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81" w:rsidRPr="001168E1" w:rsidRDefault="00D25581" w:rsidP="001168E1">
      <w:pPr>
        <w:ind w:right="5386"/>
        <w:jc w:val="center"/>
        <w:rPr>
          <w:b/>
          <w:i/>
          <w:sz w:val="22"/>
          <w:szCs w:val="22"/>
        </w:rPr>
      </w:pPr>
      <w:r w:rsidRPr="001168E1">
        <w:rPr>
          <w:b/>
          <w:i/>
          <w:sz w:val="22"/>
          <w:szCs w:val="22"/>
        </w:rPr>
        <w:t xml:space="preserve">О фактической невозможности получения статуса СРО </w:t>
      </w:r>
      <w:r w:rsidR="00887F2C">
        <w:rPr>
          <w:b/>
          <w:i/>
          <w:sz w:val="22"/>
          <w:szCs w:val="22"/>
        </w:rPr>
        <w:t>некоммерческими организациями</w:t>
      </w:r>
      <w:bookmarkStart w:id="0" w:name="_GoBack"/>
      <w:bookmarkEnd w:id="0"/>
      <w:r w:rsidRPr="001168E1">
        <w:rPr>
          <w:b/>
          <w:i/>
          <w:sz w:val="22"/>
          <w:szCs w:val="22"/>
        </w:rPr>
        <w:t xml:space="preserve"> в переходной период времени</w:t>
      </w:r>
    </w:p>
    <w:p w:rsidR="00D25581" w:rsidRDefault="00D25581" w:rsidP="00D25581">
      <w:pPr>
        <w:jc w:val="both"/>
        <w:rPr>
          <w:lang w:eastAsia="en-US"/>
        </w:rPr>
      </w:pPr>
    </w:p>
    <w:p w:rsidR="00D25581" w:rsidRDefault="00D25581" w:rsidP="00D25581">
      <w:pPr>
        <w:ind w:firstLine="851"/>
        <w:jc w:val="both"/>
        <w:rPr>
          <w:sz w:val="24"/>
          <w:szCs w:val="24"/>
        </w:rPr>
      </w:pPr>
    </w:p>
    <w:p w:rsidR="00D25581" w:rsidRPr="00CA12F8" w:rsidRDefault="00D25581" w:rsidP="00D25581">
      <w:pPr>
        <w:spacing w:line="360" w:lineRule="auto"/>
        <w:ind w:firstLine="851"/>
        <w:jc w:val="both"/>
      </w:pPr>
      <w:r w:rsidRPr="00CA12F8">
        <w:t xml:space="preserve">В настоящее время, в связи с регионализацией системы саморегулируемых организаций строителей, руководителями (собственниками) большого количества межрегиональных </w:t>
      </w:r>
      <w:proofErr w:type="spellStart"/>
      <w:r w:rsidRPr="00CA12F8">
        <w:t>квази</w:t>
      </w:r>
      <w:proofErr w:type="spellEnd"/>
      <w:r w:rsidRPr="00CA12F8">
        <w:t>-СРО и их групп, постоянно разрабатываются, и успешно осуществляются различные организационные схемы, которые позволят им законсервировать уже существующую систему продажи любому несоответствующему заинтересованному лицу, теперь уже в субъектах Российской Федерации, фиктивные свидетельства о допусках к строительным работам любой сложности и ответственности, с целью и в дальнейшем оказывать противоправные услуги и продолжать получать незаконные доходы от этой деятельности.</w:t>
      </w:r>
    </w:p>
    <w:p w:rsidR="00D25581" w:rsidRPr="00CA12F8" w:rsidRDefault="00D25581" w:rsidP="00D25581">
      <w:pPr>
        <w:spacing w:line="360" w:lineRule="auto"/>
        <w:ind w:firstLine="851"/>
        <w:jc w:val="both"/>
        <w:rPr>
          <w:b/>
          <w:i/>
        </w:rPr>
      </w:pPr>
      <w:r w:rsidRPr="00CA12F8">
        <w:t xml:space="preserve">Президент Российской Федерации </w:t>
      </w:r>
      <w:r>
        <w:t xml:space="preserve">В.В. Путин </w:t>
      </w:r>
      <w:r w:rsidRPr="00CA12F8">
        <w:t xml:space="preserve">на </w:t>
      </w:r>
      <w:r>
        <w:t xml:space="preserve">заседании </w:t>
      </w:r>
      <w:r w:rsidRPr="00CA12F8">
        <w:t>Государственно</w:t>
      </w:r>
      <w:r>
        <w:t>го Совета</w:t>
      </w:r>
      <w:r w:rsidRPr="00CA12F8">
        <w:t xml:space="preserve"> 17 мая 2016 года в своем выступлении четко указал</w:t>
      </w:r>
      <w:r>
        <w:t xml:space="preserve"> на причины несостоятельности саморегулирования</w:t>
      </w:r>
      <w:r w:rsidRPr="00CA12F8">
        <w:t xml:space="preserve"> в строительстве: </w:t>
      </w:r>
      <w:r w:rsidRPr="00CA12F8">
        <w:rPr>
          <w:b/>
          <w:i/>
        </w:rPr>
        <w:t xml:space="preserve">«Деятельность саморегулируемых организаций зачастую сводится к выдаче свидетельств о допуске к определенным видам работ, причем часть из них просто торгует такими разрешениями…  На деле, к сожалению, мы получили практически ту же бюрократию, но уже в лице бизнес-сообщества, те же чиновничьи подходы и использование, к сожалению, даже, это мы тоже отмечаем, своего положения в этих структурах отдельными предпринимателями в корпоративных интересах. Только с худшими последствиями, потому что дискредитируется сама по себе идея саморегулирования. </w:t>
      </w:r>
    </w:p>
    <w:p w:rsidR="00D25581" w:rsidRPr="00CA12F8" w:rsidRDefault="00D25581" w:rsidP="00D25581">
      <w:pPr>
        <w:spacing w:line="360" w:lineRule="auto"/>
        <w:ind w:firstLine="851"/>
        <w:jc w:val="both"/>
        <w:rPr>
          <w:b/>
          <w:i/>
        </w:rPr>
      </w:pPr>
      <w:r w:rsidRPr="00CA12F8">
        <w:rPr>
          <w:b/>
          <w:i/>
        </w:rPr>
        <w:t>Нужно учесть все ошибки, провести реформу и направить потенциал профессионального сообщества на те направления, где оно действительно может принести пользу».</w:t>
      </w:r>
    </w:p>
    <w:p w:rsidR="00D25581" w:rsidRPr="00CA12F8" w:rsidRDefault="00D25581" w:rsidP="00D25581">
      <w:pPr>
        <w:spacing w:line="360" w:lineRule="auto"/>
        <w:ind w:firstLine="851"/>
        <w:jc w:val="both"/>
      </w:pPr>
      <w:r w:rsidRPr="00CA12F8">
        <w:lastRenderedPageBreak/>
        <w:t xml:space="preserve">Считаю, что во исполнение Поручений Президента России В.В. Путина по итогам заседания Государственного Совета, Совет </w:t>
      </w:r>
      <w:r>
        <w:t>Ассоциации «Национальное объединение строителей» (далее также – НОСТРОЙ), М</w:t>
      </w:r>
      <w:r w:rsidRPr="00CA12F8">
        <w:t>инистерство строительства</w:t>
      </w:r>
      <w:r>
        <w:t xml:space="preserve"> и ЖКХ Российской Федерации</w:t>
      </w:r>
      <w:r w:rsidRPr="00CA12F8">
        <w:t xml:space="preserve"> и </w:t>
      </w:r>
      <w:proofErr w:type="spellStart"/>
      <w:r w:rsidRPr="00CA12F8">
        <w:t>Ростехнадзор</w:t>
      </w:r>
      <w:proofErr w:type="spellEnd"/>
      <w:r w:rsidRPr="00CA12F8">
        <w:t xml:space="preserve"> обязаны принимать необходимые меры для исправления ситуации с фактическим неисполнением требований Федерального закона № 315-ФЗ и градостроительного законодательства, более четко выстраивать систему саморегулируемых организаций в субъектах федерации.</w:t>
      </w:r>
    </w:p>
    <w:p w:rsidR="00D25581" w:rsidRPr="009F154E" w:rsidRDefault="00D25581" w:rsidP="00D25581">
      <w:pPr>
        <w:spacing w:after="200" w:line="360" w:lineRule="auto"/>
        <w:ind w:firstLine="851"/>
        <w:jc w:val="both"/>
      </w:pPr>
      <w:r w:rsidRPr="00CA12F8">
        <w:rPr>
          <w:b/>
          <w:bCs/>
          <w:color w:val="000000"/>
        </w:rPr>
        <w:t xml:space="preserve">Проведя анализ </w:t>
      </w:r>
      <w:r w:rsidRPr="00CA12F8">
        <w:rPr>
          <w:b/>
          <w:bCs/>
        </w:rPr>
        <w:t>положений</w:t>
      </w:r>
      <w:r w:rsidRPr="00CA12F8">
        <w:rPr>
          <w:b/>
          <w:bCs/>
          <w:color w:val="FF0000"/>
        </w:rPr>
        <w:t xml:space="preserve"> </w:t>
      </w:r>
      <w:r w:rsidRPr="00CA12F8">
        <w:rPr>
          <w:b/>
          <w:bCs/>
          <w:color w:val="000000"/>
        </w:rPr>
        <w:t>Градостроительного кодекса РФ и Федерального закона № 191-ФЗ «</w:t>
      </w:r>
      <w:r w:rsidRPr="00573D1F">
        <w:rPr>
          <w:b/>
          <w:bCs/>
          <w:i/>
          <w:color w:val="000000"/>
        </w:rPr>
        <w:t>О введения в действие Градостроительного Кодекса РФ</w:t>
      </w:r>
      <w:r w:rsidRPr="00CA12F8">
        <w:rPr>
          <w:b/>
          <w:bCs/>
          <w:color w:val="000000"/>
        </w:rPr>
        <w:t>» в части требований к некоммерческим организациям, которые планируют получить статус саморегулируемых организаций в переходной пер</w:t>
      </w:r>
      <w:r>
        <w:rPr>
          <w:b/>
          <w:bCs/>
          <w:color w:val="000000"/>
        </w:rPr>
        <w:t>иод (03.07.2016 - 01.07.2017</w:t>
      </w:r>
      <w:proofErr w:type="gramStart"/>
      <w:r w:rsidRPr="00CA12F8">
        <w:rPr>
          <w:b/>
          <w:bCs/>
          <w:color w:val="000000"/>
        </w:rPr>
        <w:t>),  необходимо</w:t>
      </w:r>
      <w:proofErr w:type="gramEnd"/>
      <w:r w:rsidRPr="00CA12F8">
        <w:rPr>
          <w:b/>
          <w:bCs/>
          <w:color w:val="000000"/>
        </w:rPr>
        <w:t xml:space="preserve"> констатировать</w:t>
      </w:r>
      <w:r>
        <w:rPr>
          <w:b/>
          <w:bCs/>
          <w:color w:val="000000"/>
        </w:rPr>
        <w:t xml:space="preserve"> следующее.</w:t>
      </w:r>
    </w:p>
    <w:p w:rsidR="00D25581" w:rsidRPr="00CA12F8" w:rsidRDefault="00D25581" w:rsidP="00D25581">
      <w:pPr>
        <w:spacing w:line="360" w:lineRule="auto"/>
        <w:ind w:firstLine="709"/>
        <w:jc w:val="both"/>
        <w:rPr>
          <w:b/>
          <w:bCs/>
          <w:color w:val="000000"/>
        </w:rPr>
      </w:pPr>
      <w:r w:rsidRPr="00CA12F8">
        <w:rPr>
          <w:b/>
          <w:bCs/>
          <w:color w:val="000000"/>
        </w:rPr>
        <w:t>1). Членами такой некоммерческой организации не могут быть действующие члены саморегулируемых организаций строителей.</w:t>
      </w:r>
    </w:p>
    <w:p w:rsidR="00D25581" w:rsidRPr="00CA12F8" w:rsidRDefault="00D25581" w:rsidP="00D25581">
      <w:pPr>
        <w:spacing w:line="360" w:lineRule="auto"/>
        <w:ind w:firstLine="709"/>
        <w:jc w:val="both"/>
        <w:rPr>
          <w:b/>
        </w:rPr>
      </w:pPr>
      <w:r w:rsidRPr="00CA12F8">
        <w:rPr>
          <w:b/>
          <w:bCs/>
          <w:color w:val="000000"/>
        </w:rPr>
        <w:t xml:space="preserve">2). Членами такой некоммерческой организации должны быть исключительно строительные организации (ИП или юридические лица) </w:t>
      </w:r>
      <w:r w:rsidRPr="00CA12F8">
        <w:rPr>
          <w:b/>
        </w:rPr>
        <w:t>осуществляющие строительство на основании договора строительного подряда, то есть исключительно генподрядчики.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rPr>
          <w:b/>
        </w:rPr>
        <w:t xml:space="preserve">3).    Некоммерческая организация должна иметь компенсационный фонд возмещения вреда </w:t>
      </w:r>
      <w:r>
        <w:rPr>
          <w:b/>
        </w:rPr>
        <w:t xml:space="preserve">(далее – КФ ВВ) </w:t>
      </w:r>
      <w:r w:rsidRPr="00CA12F8">
        <w:rPr>
          <w:b/>
        </w:rPr>
        <w:t xml:space="preserve">в объеме, установленном статьей 55.16 </w:t>
      </w:r>
      <w:proofErr w:type="spellStart"/>
      <w:r w:rsidRPr="00CA12F8">
        <w:rPr>
          <w:b/>
        </w:rPr>
        <w:t>ГрК</w:t>
      </w:r>
      <w:proofErr w:type="spellEnd"/>
      <w:r w:rsidRPr="00CA12F8">
        <w:rPr>
          <w:b/>
        </w:rPr>
        <w:t xml:space="preserve">, который должен быть размещен на специальном банковском счете, открытом в российской кредитной организации, соответствующей </w:t>
      </w:r>
      <w:hyperlink r:id="rId5" w:history="1">
        <w:r w:rsidRPr="00CA12F8">
          <w:rPr>
            <w:b/>
          </w:rPr>
          <w:t>требованиям</w:t>
        </w:r>
      </w:hyperlink>
      <w:r w:rsidRPr="00CA12F8">
        <w:rPr>
          <w:b/>
        </w:rPr>
        <w:t>, установленным Правительством Российской Федерации.</w:t>
      </w:r>
    </w:p>
    <w:p w:rsidR="00D25581" w:rsidRPr="00CA12F8" w:rsidRDefault="00D25581" w:rsidP="00D25581">
      <w:pPr>
        <w:spacing w:line="360" w:lineRule="auto"/>
        <w:ind w:firstLine="709"/>
        <w:jc w:val="both"/>
        <w:rPr>
          <w:b/>
        </w:rPr>
      </w:pPr>
      <w:r w:rsidRPr="00CA12F8">
        <w:rPr>
          <w:b/>
        </w:rPr>
        <w:t>4) Относительно возможности появления саморегулируемых организаций в субъектах федерации, где в настоящее время отсутствуют саморегулируемые организации.</w:t>
      </w:r>
    </w:p>
    <w:p w:rsidR="00D25581" w:rsidRPr="00CA12F8" w:rsidRDefault="00D25581" w:rsidP="00D25581">
      <w:pPr>
        <w:spacing w:line="360" w:lineRule="auto"/>
        <w:ind w:firstLine="709"/>
        <w:jc w:val="both"/>
        <w:rPr>
          <w:color w:val="000000"/>
        </w:rPr>
      </w:pPr>
      <w:r w:rsidRPr="00CA12F8">
        <w:rPr>
          <w:b/>
        </w:rPr>
        <w:t>Для возможности организовать некоммерческ</w:t>
      </w:r>
      <w:r>
        <w:rPr>
          <w:b/>
        </w:rPr>
        <w:t>ую организацию</w:t>
      </w:r>
      <w:r w:rsidRPr="00CA12F8">
        <w:rPr>
          <w:b/>
        </w:rPr>
        <w:t xml:space="preserve"> в субъекте Российской Федерации, в ко</w:t>
      </w:r>
      <w:r>
        <w:rPr>
          <w:b/>
        </w:rPr>
        <w:t xml:space="preserve">тором отсутствует </w:t>
      </w:r>
      <w:r w:rsidRPr="00CA12F8">
        <w:rPr>
          <w:b/>
        </w:rPr>
        <w:t xml:space="preserve">СРО строителей, </w:t>
      </w:r>
      <w:r w:rsidRPr="00CA12F8">
        <w:rPr>
          <w:b/>
        </w:rPr>
        <w:lastRenderedPageBreak/>
        <w:t xml:space="preserve">членами СРО, зарегистрированных в других субъектах федерации, </w:t>
      </w:r>
      <w:r w:rsidRPr="00CA12F8">
        <w:rPr>
          <w:b/>
          <w:color w:val="000000"/>
        </w:rPr>
        <w:t xml:space="preserve">с целью получения статуса саморегулируемой организации, с возможностью перечисления взносов в компенсационный фонд новой СРО за членов новой СРО, которые подадут заявления о выходе из СРО, зарегистрированных в других субъектах федерации с целью перехода в эту вновь созданную ими СРО, Министерство строительства и ЖКХ РФ инициирует специальные поправки в Федеральный закон № 191-ФЗ, так как в настоящее время этого сделать нельзя.  </w:t>
      </w:r>
    </w:p>
    <w:p w:rsidR="00D25581" w:rsidRPr="00CA12F8" w:rsidRDefault="00D25581" w:rsidP="00D25581">
      <w:pPr>
        <w:spacing w:line="360" w:lineRule="auto"/>
        <w:ind w:firstLine="851"/>
        <w:jc w:val="both"/>
        <w:rPr>
          <w:b/>
        </w:rPr>
      </w:pPr>
      <w:r w:rsidRPr="00CA12F8">
        <w:rPr>
          <w:b/>
        </w:rPr>
        <w:t>Обоснование:</w:t>
      </w:r>
    </w:p>
    <w:p w:rsidR="00D25581" w:rsidRPr="00CA12F8" w:rsidRDefault="00D25581" w:rsidP="00D25581">
      <w:pPr>
        <w:spacing w:line="360" w:lineRule="auto"/>
        <w:ind w:firstLine="851"/>
        <w:jc w:val="both"/>
      </w:pPr>
      <w:r w:rsidRPr="00CA12F8">
        <w:t>С 03.07.2016 года и до 01.07.2017 года Федеральным законом от 29.12.2014 года № 191 введены переходные положения построения региональной системы саморегулируемых организаций в строительстве и для этого введены специальные процедуры и ограничения для перемещения членов СРО строителей в этот период.</w:t>
      </w:r>
    </w:p>
    <w:p w:rsidR="00D25581" w:rsidRPr="00CA12F8" w:rsidRDefault="00D25581" w:rsidP="00D25581">
      <w:pPr>
        <w:spacing w:line="360" w:lineRule="auto"/>
        <w:ind w:firstLine="851"/>
        <w:jc w:val="both"/>
      </w:pPr>
      <w:r w:rsidRPr="00CA12F8">
        <w:t>В части 5 статьи 3.3 указанного закона императивно сказано: «</w:t>
      </w:r>
      <w:r w:rsidRPr="00CA12F8">
        <w:rPr>
          <w:b/>
        </w:rPr>
        <w:t>Индивидуальные предприниматели и юридические лица, являющиеся членами некоммерческих организаций, имеющих статус саморегулируемой организации,</w:t>
      </w:r>
      <w:r w:rsidRPr="00CA12F8">
        <w:t xml:space="preserve"> в срок не позднее 1 декабря 2016 года </w:t>
      </w:r>
      <w:r w:rsidRPr="00CA12F8">
        <w:rPr>
          <w:b/>
        </w:rPr>
        <w:t xml:space="preserve">обязаны </w:t>
      </w:r>
      <w:r w:rsidRPr="00CA12F8">
        <w:t xml:space="preserve">письменно уведомить такую некоммерческую организацию: </w:t>
      </w:r>
    </w:p>
    <w:p w:rsidR="00D25581" w:rsidRPr="00CA12F8" w:rsidRDefault="00D25581" w:rsidP="00D255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>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D25581" w:rsidRPr="00716025" w:rsidRDefault="00D25581" w:rsidP="00D255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>о сохранении членства в такой некоммерческой организации с приложением документов, предусмотренных частью 2 статьи 55</w:t>
      </w:r>
      <w:r w:rsidRPr="00CA12F8">
        <w:rPr>
          <w:rFonts w:ascii="Times New Roman" w:hAnsi="Times New Roman"/>
          <w:sz w:val="28"/>
          <w:szCs w:val="28"/>
          <w:vertAlign w:val="superscript"/>
        </w:rPr>
        <w:t>6</w:t>
      </w:r>
      <w:r w:rsidRPr="00CA12F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>Таким образом, до 01.07.2017 года члены саморегулируемых организаций имеют право, при том, заверенное своим уведомлением, исключительно только:</w:t>
      </w:r>
    </w:p>
    <w:p w:rsidR="00D25581" w:rsidRPr="00CA12F8" w:rsidRDefault="00D25581" w:rsidP="00D255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12F8">
        <w:rPr>
          <w:rFonts w:ascii="Times New Roman" w:hAnsi="Times New Roman"/>
          <w:b/>
          <w:sz w:val="28"/>
          <w:szCs w:val="28"/>
        </w:rPr>
        <w:t>добровольно прекратить членство в СРО, в которой они состоят;</w:t>
      </w:r>
    </w:p>
    <w:p w:rsidR="00D25581" w:rsidRPr="00CA12F8" w:rsidRDefault="00D25581" w:rsidP="00D255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12F8">
        <w:rPr>
          <w:rFonts w:ascii="Times New Roman" w:hAnsi="Times New Roman"/>
          <w:b/>
          <w:sz w:val="28"/>
          <w:szCs w:val="28"/>
        </w:rPr>
        <w:lastRenderedPageBreak/>
        <w:t>прекратить членство в СРО, зарегистрированной в другом субъекте федерации с последующим переходом в региональную СРО;</w:t>
      </w:r>
    </w:p>
    <w:p w:rsidR="00D25581" w:rsidRPr="00CA12F8" w:rsidRDefault="00D25581" w:rsidP="00D25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12F8">
        <w:rPr>
          <w:rFonts w:ascii="Times New Roman" w:hAnsi="Times New Roman"/>
          <w:b/>
          <w:sz w:val="28"/>
          <w:szCs w:val="28"/>
        </w:rPr>
        <w:t>сохранить членство в своей региональной СРО.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b/>
          <w:sz w:val="28"/>
          <w:szCs w:val="28"/>
        </w:rPr>
        <w:t xml:space="preserve">1). </w:t>
      </w:r>
      <w:r w:rsidRPr="00CA12F8">
        <w:rPr>
          <w:rFonts w:ascii="Times New Roman" w:hAnsi="Times New Roman"/>
          <w:sz w:val="28"/>
          <w:szCs w:val="28"/>
        </w:rPr>
        <w:t xml:space="preserve">Таким образом, </w:t>
      </w:r>
      <w:r w:rsidRPr="00CA12F8">
        <w:rPr>
          <w:rFonts w:ascii="Times New Roman" w:hAnsi="Times New Roman"/>
          <w:b/>
          <w:sz w:val="28"/>
          <w:szCs w:val="28"/>
        </w:rPr>
        <w:t>в переходный период члены действующих СРО строителей не могут вступать в другие саморегулируемые организации</w:t>
      </w:r>
      <w:r w:rsidRPr="00CA12F8">
        <w:rPr>
          <w:rFonts w:ascii="Times New Roman" w:hAnsi="Times New Roman"/>
          <w:sz w:val="28"/>
          <w:szCs w:val="28"/>
        </w:rPr>
        <w:t xml:space="preserve">, кроме как после прекращения членства в своей СРО с целью перехода в СРО по месту регистрации, соблюдая установленные законом процедуры (часть 13 статьи 3.3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CA12F8">
        <w:rPr>
          <w:rFonts w:ascii="Times New Roman" w:hAnsi="Times New Roman"/>
          <w:sz w:val="28"/>
          <w:szCs w:val="28"/>
        </w:rPr>
        <w:t xml:space="preserve">закона № 191-ФЗ). 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 xml:space="preserve">Учитывая эти требования закона, действующие члены СРО строителей в переходной период </w:t>
      </w:r>
      <w:r w:rsidRPr="00CA12F8">
        <w:rPr>
          <w:rFonts w:ascii="Times New Roman" w:hAnsi="Times New Roman"/>
          <w:b/>
          <w:sz w:val="28"/>
          <w:szCs w:val="28"/>
        </w:rPr>
        <w:t xml:space="preserve">не имеют права и возможности вступать в некоммерческие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CA12F8">
        <w:rPr>
          <w:rFonts w:ascii="Times New Roman" w:hAnsi="Times New Roman"/>
          <w:b/>
          <w:sz w:val="28"/>
          <w:szCs w:val="28"/>
        </w:rPr>
        <w:t xml:space="preserve"> с целью получения этими </w:t>
      </w:r>
      <w:r>
        <w:rPr>
          <w:rFonts w:ascii="Times New Roman" w:hAnsi="Times New Roman"/>
          <w:b/>
          <w:sz w:val="28"/>
          <w:szCs w:val="28"/>
        </w:rPr>
        <w:t>организациями</w:t>
      </w:r>
      <w:r w:rsidRPr="00CA12F8">
        <w:rPr>
          <w:rFonts w:ascii="Times New Roman" w:hAnsi="Times New Roman"/>
          <w:b/>
          <w:sz w:val="28"/>
          <w:szCs w:val="28"/>
        </w:rPr>
        <w:t xml:space="preserve"> статуса саморегулируемых организаций строителей.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>Они могут вступать в такие некоммерческие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CA12F8">
        <w:rPr>
          <w:rFonts w:ascii="Times New Roman" w:hAnsi="Times New Roman"/>
          <w:sz w:val="28"/>
          <w:szCs w:val="28"/>
        </w:rPr>
        <w:t xml:space="preserve"> только лишь после того, как добровольно прекратят членство в своих СРО, и то, только если они об этом уведомили свою СРО до 01.12.2016 года, что само по себе проблематично. При этом</w:t>
      </w:r>
      <w:r>
        <w:rPr>
          <w:rFonts w:ascii="Times New Roman" w:hAnsi="Times New Roman"/>
          <w:sz w:val="28"/>
          <w:szCs w:val="28"/>
        </w:rPr>
        <w:t>,</w:t>
      </w:r>
      <w:r w:rsidRPr="00CA12F8">
        <w:rPr>
          <w:rFonts w:ascii="Times New Roman" w:hAnsi="Times New Roman"/>
          <w:sz w:val="28"/>
          <w:szCs w:val="28"/>
        </w:rPr>
        <w:t xml:space="preserve"> эти члены СРО, в соответствии </w:t>
      </w:r>
      <w:r>
        <w:rPr>
          <w:rFonts w:ascii="Times New Roman" w:hAnsi="Times New Roman"/>
          <w:sz w:val="28"/>
          <w:szCs w:val="28"/>
        </w:rPr>
        <w:t>с частью</w:t>
      </w:r>
      <w:r w:rsidRPr="00CA12F8">
        <w:rPr>
          <w:rFonts w:ascii="Times New Roman" w:hAnsi="Times New Roman"/>
          <w:sz w:val="28"/>
          <w:szCs w:val="28"/>
        </w:rPr>
        <w:t xml:space="preserve"> 14 статьи 3.3</w:t>
      </w:r>
      <w:r>
        <w:rPr>
          <w:rFonts w:ascii="Times New Roman" w:hAnsi="Times New Roman"/>
          <w:sz w:val="28"/>
          <w:szCs w:val="28"/>
        </w:rPr>
        <w:t xml:space="preserve"> Федерального закона № 191-ФЗ</w:t>
      </w:r>
      <w:r w:rsidRPr="00CA12F8">
        <w:rPr>
          <w:rFonts w:ascii="Times New Roman" w:hAnsi="Times New Roman"/>
          <w:sz w:val="28"/>
          <w:szCs w:val="28"/>
        </w:rPr>
        <w:t>, могут получить свои средства компенсационного фонда только после 01.07.2021 года.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 xml:space="preserve">Кроме того, считаю, что Ассоциации «Национальное объединение строителей» и Министерству строительства и ЖКХ РФ необходимо </w:t>
      </w:r>
      <w:r>
        <w:rPr>
          <w:rFonts w:ascii="Times New Roman" w:hAnsi="Times New Roman"/>
          <w:sz w:val="28"/>
          <w:szCs w:val="28"/>
        </w:rPr>
        <w:t>осуществлять разъяснительную работу с</w:t>
      </w:r>
      <w:r w:rsidRPr="00CA12F8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ителями</w:t>
      </w:r>
      <w:r w:rsidRPr="00CA12F8">
        <w:rPr>
          <w:rFonts w:ascii="Times New Roman" w:hAnsi="Times New Roman"/>
          <w:sz w:val="28"/>
          <w:szCs w:val="28"/>
        </w:rPr>
        <w:t xml:space="preserve"> членов СРО строителей, которых недобросовестные руководители или посредники СРО уговаривают стать учредителями новых некоммерческих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CA12F8">
        <w:rPr>
          <w:rFonts w:ascii="Times New Roman" w:hAnsi="Times New Roman"/>
          <w:sz w:val="28"/>
          <w:szCs w:val="28"/>
        </w:rPr>
        <w:t xml:space="preserve">, с целью получения этими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CA12F8">
        <w:rPr>
          <w:rFonts w:ascii="Times New Roman" w:hAnsi="Times New Roman"/>
          <w:sz w:val="28"/>
          <w:szCs w:val="28"/>
        </w:rPr>
        <w:t xml:space="preserve"> статуса саморегулируемой организации, что их в очередной раз вводят в заблуждение и в дополнительные затраты. После незаконного получения этими некоммерческими организациями статуса саморегулируемой </w:t>
      </w:r>
      <w:proofErr w:type="gramStart"/>
      <w:r w:rsidRPr="00CA12F8">
        <w:rPr>
          <w:rFonts w:ascii="Times New Roman" w:hAnsi="Times New Roman"/>
          <w:sz w:val="28"/>
          <w:szCs w:val="28"/>
        </w:rPr>
        <w:t>организации,  они</w:t>
      </w:r>
      <w:proofErr w:type="gramEnd"/>
      <w:r w:rsidRPr="00CA12F8">
        <w:rPr>
          <w:rFonts w:ascii="Times New Roman" w:hAnsi="Times New Roman"/>
          <w:sz w:val="28"/>
          <w:szCs w:val="28"/>
        </w:rPr>
        <w:t xml:space="preserve"> уже не смогут перевести свои взносы в компенсационные фонды новой СРО.  К тому же, организуя новую СРО члены этой новой СРО в компенсационном фонде </w:t>
      </w:r>
      <w:r w:rsidRPr="00CA12F8">
        <w:rPr>
          <w:rFonts w:ascii="Times New Roman" w:hAnsi="Times New Roman"/>
          <w:sz w:val="28"/>
          <w:szCs w:val="28"/>
        </w:rPr>
        <w:lastRenderedPageBreak/>
        <w:t xml:space="preserve">обеспечения договорных обязательств (КФ ОДО) абсолютно не имеют средств, а в КФ ВВ все они имеют только минимальный взнос. 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 xml:space="preserve">Поэтому все члены новых СРО, которые организуют эти же руководители коммерческих </w:t>
      </w:r>
      <w:proofErr w:type="spellStart"/>
      <w:r w:rsidRPr="00CA12F8">
        <w:rPr>
          <w:rFonts w:ascii="Times New Roman" w:hAnsi="Times New Roman"/>
          <w:sz w:val="28"/>
          <w:szCs w:val="28"/>
        </w:rPr>
        <w:t>квази</w:t>
      </w:r>
      <w:proofErr w:type="spellEnd"/>
      <w:r w:rsidRPr="00CA12F8">
        <w:rPr>
          <w:rFonts w:ascii="Times New Roman" w:hAnsi="Times New Roman"/>
          <w:sz w:val="28"/>
          <w:szCs w:val="28"/>
        </w:rPr>
        <w:t xml:space="preserve">-СРО, будут обязаны 100-процентно </w:t>
      </w:r>
      <w:proofErr w:type="gramStart"/>
      <w:r w:rsidRPr="00CA12F8">
        <w:rPr>
          <w:rFonts w:ascii="Times New Roman" w:hAnsi="Times New Roman"/>
          <w:sz w:val="28"/>
          <w:szCs w:val="28"/>
        </w:rPr>
        <w:t>покрывать  КФ</w:t>
      </w:r>
      <w:proofErr w:type="gramEnd"/>
      <w:r w:rsidRPr="00CA12F8">
        <w:rPr>
          <w:rFonts w:ascii="Times New Roman" w:hAnsi="Times New Roman"/>
          <w:sz w:val="28"/>
          <w:szCs w:val="28"/>
        </w:rPr>
        <w:t xml:space="preserve"> ОДО своими средствами, оставляя свои средства (банковские проценты от размещения их на депозитах) в распоряжение руководителей (собственников) прежних СРО. 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2F8">
        <w:rPr>
          <w:rFonts w:ascii="Times New Roman" w:hAnsi="Times New Roman"/>
          <w:sz w:val="28"/>
          <w:szCs w:val="28"/>
        </w:rPr>
        <w:t xml:space="preserve">Считаю, что такое противоправное создание новых СРО строителей является специальной уловкой недобросовестных руководителей системы коммерческих </w:t>
      </w:r>
      <w:proofErr w:type="spellStart"/>
      <w:r w:rsidRPr="00CA12F8">
        <w:rPr>
          <w:rFonts w:ascii="Times New Roman" w:hAnsi="Times New Roman"/>
          <w:sz w:val="28"/>
          <w:szCs w:val="28"/>
        </w:rPr>
        <w:t>квази</w:t>
      </w:r>
      <w:proofErr w:type="spellEnd"/>
      <w:r w:rsidRPr="00CA12F8">
        <w:rPr>
          <w:rFonts w:ascii="Times New Roman" w:hAnsi="Times New Roman"/>
          <w:sz w:val="28"/>
          <w:szCs w:val="28"/>
        </w:rPr>
        <w:t xml:space="preserve">-СРО, которые создают новые СРО для </w:t>
      </w:r>
      <w:proofErr w:type="spellStart"/>
      <w:r w:rsidRPr="00CA12F8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CA12F8">
        <w:rPr>
          <w:rFonts w:ascii="Times New Roman" w:hAnsi="Times New Roman"/>
          <w:sz w:val="28"/>
          <w:szCs w:val="28"/>
        </w:rPr>
        <w:t xml:space="preserve"> членов, уменьшая численность своих СРО, оставляя там весь объем (или большую часть) взносов в компенсационные фонды существующих СРО из системы коммерческих СРО. При этом они не теряют общий численный состав членов, как источник дохода в виде постоянного потока членских взносов, на чем они и раньше паразитировали.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3179">
        <w:rPr>
          <w:rFonts w:ascii="Times New Roman" w:hAnsi="Times New Roman"/>
          <w:sz w:val="28"/>
          <w:szCs w:val="28"/>
        </w:rPr>
        <w:t>Кроме того, следует</w:t>
      </w:r>
      <w:r>
        <w:rPr>
          <w:rFonts w:ascii="Times New Roman" w:hAnsi="Times New Roman"/>
          <w:sz w:val="28"/>
          <w:szCs w:val="28"/>
        </w:rPr>
        <w:t xml:space="preserve"> обратить внимание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A12F8">
        <w:rPr>
          <w:rFonts w:ascii="Times New Roman" w:hAnsi="Times New Roman"/>
          <w:sz w:val="28"/>
          <w:szCs w:val="28"/>
        </w:rPr>
        <w:t xml:space="preserve">осуществляющего государственный надзор за деятельностью саморегулируемых организаций, что при попытке незаконной организации некоммерческих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CA12F8">
        <w:rPr>
          <w:rFonts w:ascii="Times New Roman" w:hAnsi="Times New Roman"/>
          <w:sz w:val="28"/>
          <w:szCs w:val="28"/>
        </w:rPr>
        <w:t xml:space="preserve"> из действующих члено</w:t>
      </w:r>
      <w:r>
        <w:rPr>
          <w:rFonts w:ascii="Times New Roman" w:hAnsi="Times New Roman"/>
          <w:sz w:val="28"/>
          <w:szCs w:val="28"/>
        </w:rPr>
        <w:t>в других СРО, обязательно будут дальнейшие грубые нарушения Ф</w:t>
      </w:r>
      <w:r w:rsidRPr="00CA12F8">
        <w:rPr>
          <w:rFonts w:ascii="Times New Roman" w:hAnsi="Times New Roman"/>
          <w:sz w:val="28"/>
          <w:szCs w:val="28"/>
        </w:rPr>
        <w:t>едерального закона, касающиеся движения средств компенсационных фондов СРО.</w:t>
      </w:r>
    </w:p>
    <w:p w:rsidR="00D25581" w:rsidRPr="00CA12F8" w:rsidRDefault="00D25581" w:rsidP="00D255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7E4E">
        <w:rPr>
          <w:rFonts w:ascii="Times New Roman" w:hAnsi="Times New Roman"/>
          <w:sz w:val="28"/>
          <w:szCs w:val="28"/>
        </w:rPr>
        <w:t xml:space="preserve">Поэтому, если НОСТРОЙ и </w:t>
      </w:r>
      <w:proofErr w:type="spellStart"/>
      <w:r w:rsidRPr="00417E4E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CA12F8">
        <w:rPr>
          <w:rFonts w:ascii="Times New Roman" w:hAnsi="Times New Roman"/>
          <w:sz w:val="28"/>
          <w:szCs w:val="28"/>
        </w:rPr>
        <w:t xml:space="preserve"> допускают нарушения закона в части организации некоммерческих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CA12F8">
        <w:rPr>
          <w:rFonts w:ascii="Times New Roman" w:hAnsi="Times New Roman"/>
          <w:sz w:val="28"/>
          <w:szCs w:val="28"/>
        </w:rPr>
        <w:t xml:space="preserve"> с участием действующи</w:t>
      </w:r>
      <w:r w:rsidRPr="00417E4E">
        <w:rPr>
          <w:rFonts w:ascii="Times New Roman" w:hAnsi="Times New Roman"/>
          <w:sz w:val="28"/>
          <w:szCs w:val="28"/>
        </w:rPr>
        <w:t xml:space="preserve">х членов существующих коммерческих СРО, тогда НОСТРОЙ и </w:t>
      </w:r>
      <w:proofErr w:type="spellStart"/>
      <w:r w:rsidRPr="00417E4E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CA12F8">
        <w:rPr>
          <w:rFonts w:ascii="Times New Roman" w:hAnsi="Times New Roman"/>
          <w:sz w:val="28"/>
          <w:szCs w:val="28"/>
        </w:rPr>
        <w:t xml:space="preserve"> должны нести ответственность за дальнейшую цепочку нарушений федерального законодательства.</w:t>
      </w:r>
    </w:p>
    <w:p w:rsidR="00D25581" w:rsidRPr="00CA12F8" w:rsidRDefault="00D25581" w:rsidP="00D25581">
      <w:pPr>
        <w:spacing w:line="360" w:lineRule="auto"/>
        <w:ind w:firstLine="851"/>
        <w:contextualSpacing/>
        <w:jc w:val="both"/>
      </w:pPr>
      <w:r w:rsidRPr="00CA12F8">
        <w:rPr>
          <w:b/>
        </w:rPr>
        <w:t xml:space="preserve">2). </w:t>
      </w:r>
      <w:r w:rsidRPr="00CA12F8">
        <w:rPr>
          <w:color w:val="000000"/>
        </w:rPr>
        <w:t>Федеральным законом от 3 июля 2016 г. № 372-</w:t>
      </w:r>
      <w:proofErr w:type="gramStart"/>
      <w:r w:rsidRPr="00CA12F8">
        <w:rPr>
          <w:color w:val="000000"/>
        </w:rPr>
        <w:t>ФЗ</w:t>
      </w:r>
      <w:r w:rsidRPr="00CA12F8">
        <w:rPr>
          <w:color w:val="000000"/>
        </w:rPr>
        <w:br/>
        <w:t>«</w:t>
      </w:r>
      <w:proofErr w:type="gramEnd"/>
      <w:r w:rsidRPr="00CA12F8">
        <w:rPr>
          <w:i/>
          <w:color w:val="000000"/>
        </w:rPr>
        <w:t xml:space="preserve">О внесении изменений в Градостроительный кодекс Российской Федерации (далее </w:t>
      </w:r>
      <w:proofErr w:type="spellStart"/>
      <w:r w:rsidRPr="00CA12F8">
        <w:rPr>
          <w:i/>
          <w:color w:val="000000"/>
        </w:rPr>
        <w:t>ГрК</w:t>
      </w:r>
      <w:proofErr w:type="spellEnd"/>
      <w:r w:rsidRPr="00CA12F8">
        <w:rPr>
          <w:i/>
          <w:color w:val="000000"/>
        </w:rPr>
        <w:t xml:space="preserve"> РФ) и отдельные законодательные акты Российской Федерации</w:t>
      </w:r>
      <w:r>
        <w:rPr>
          <w:color w:val="000000"/>
        </w:rPr>
        <w:t>» введена новая редакция</w:t>
      </w:r>
      <w:r w:rsidRPr="00CA12F8">
        <w:rPr>
          <w:color w:val="000000"/>
        </w:rPr>
        <w:t xml:space="preserve"> </w:t>
      </w:r>
      <w:r w:rsidRPr="00CA12F8">
        <w:t xml:space="preserve">статьи 55.4, в которой </w:t>
      </w:r>
      <w:r w:rsidRPr="00CA12F8">
        <w:rPr>
          <w:b/>
        </w:rPr>
        <w:t xml:space="preserve">введены новые требования к </w:t>
      </w:r>
      <w:r w:rsidRPr="00CA12F8">
        <w:rPr>
          <w:b/>
        </w:rPr>
        <w:lastRenderedPageBreak/>
        <w:t xml:space="preserve">членам некоммерческих </w:t>
      </w:r>
      <w:r>
        <w:rPr>
          <w:b/>
        </w:rPr>
        <w:t>организаций</w:t>
      </w:r>
      <w:r w:rsidRPr="00CA12F8">
        <w:rPr>
          <w:b/>
        </w:rPr>
        <w:t>,</w:t>
      </w:r>
      <w:r w:rsidRPr="00CA12F8">
        <w:t xml:space="preserve"> которые претендуют на получение статуса саморегулируемой организации. 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Согласно пункту 1 части 3 указанной нормы,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объединения в составе некоммерческой организации в качестве ее членов </w:t>
      </w:r>
      <w:r w:rsidRPr="00CA12F8">
        <w:rPr>
          <w:b/>
        </w:rPr>
        <w:t>не менее чем ста индивидуальных предпринимателей и (или) юридических лиц, осуществляющих строительство на основании договора строительного подряда</w:t>
      </w:r>
      <w:r w:rsidRPr="00CA12F8">
        <w:t xml:space="preserve">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</w:t>
      </w:r>
      <w:hyperlink r:id="rId6" w:history="1">
        <w:r w:rsidRPr="00CA12F8">
          <w:t>пунктах 1</w:t>
        </w:r>
      </w:hyperlink>
      <w:r w:rsidRPr="00CA12F8">
        <w:t xml:space="preserve"> и </w:t>
      </w:r>
      <w:hyperlink r:id="rId7" w:history="1">
        <w:r w:rsidRPr="00CA12F8">
          <w:t>2 части 3 статьи 55.6</w:t>
        </w:r>
      </w:hyperlink>
      <w:r w:rsidRPr="00CA12F8">
        <w:t xml:space="preserve"> настоящего Кодекса.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>По нашей информации имеются случаи, когда в численный состав чл</w:t>
      </w:r>
      <w:r>
        <w:t>енов некоммерческой организации</w:t>
      </w:r>
      <w:r w:rsidRPr="00CA12F8">
        <w:t xml:space="preserve">, необходимый для получения статуса СРО, входят компании не осуществляющие строительную деятельность в качестве </w:t>
      </w:r>
      <w:proofErr w:type="gramStart"/>
      <w:r w:rsidRPr="00CA12F8">
        <w:rPr>
          <w:b/>
        </w:rPr>
        <w:t>лиц</w:t>
      </w:r>
      <w:proofErr w:type="gramEnd"/>
      <w:r w:rsidRPr="00CA12F8">
        <w:rPr>
          <w:b/>
        </w:rPr>
        <w:t xml:space="preserve"> осуществляющих строительство на основании договора строительного подряда</w:t>
      </w:r>
      <w:r w:rsidRPr="00CA12F8">
        <w:t>, и часто вообще не отн</w:t>
      </w:r>
      <w:r>
        <w:t>осящиеся к строительству как таковому</w:t>
      </w:r>
      <w:r w:rsidRPr="00CA12F8">
        <w:t>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A12F8">
        <w:t xml:space="preserve">Из анализа представленных заявительных документов некоммерческими </w:t>
      </w:r>
      <w:r>
        <w:t>организациями</w:t>
      </w:r>
      <w:r w:rsidRPr="00CA12F8">
        <w:t xml:space="preserve">, которые размещены на официальном сайте НОСТРОЙ, для получения заключений о возможности внесения сведений о саморегулируемой организации в области строительства, реконструкции, капитального ремонта объектов капитального строительства в государственный реестр саморегулируемых организаций видно, что </w:t>
      </w:r>
      <w:r w:rsidRPr="00CA12F8">
        <w:rPr>
          <w:b/>
        </w:rPr>
        <w:t xml:space="preserve">претенденты на получение статуса СРО документально не подтверждают соответствие своих членов указанным требованиям статьи 55.4 </w:t>
      </w:r>
      <w:proofErr w:type="spellStart"/>
      <w:r w:rsidRPr="00CA12F8">
        <w:rPr>
          <w:b/>
        </w:rPr>
        <w:t>ГрК</w:t>
      </w:r>
      <w:proofErr w:type="spellEnd"/>
      <w:r w:rsidRPr="00CA12F8">
        <w:rPr>
          <w:b/>
        </w:rPr>
        <w:t xml:space="preserve"> РФ.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A12F8">
        <w:lastRenderedPageBreak/>
        <w:t>Данное требование к членам некоммерческо</w:t>
      </w:r>
      <w:r>
        <w:t>й организации</w:t>
      </w:r>
      <w:r w:rsidRPr="00CA12F8">
        <w:t xml:space="preserve"> должно быть подтверждено </w:t>
      </w:r>
      <w:r w:rsidRPr="00CA12F8">
        <w:rPr>
          <w:b/>
        </w:rPr>
        <w:t xml:space="preserve">исключительно заверенными копиями актов ввода в эксплуатацию объектов капитального строительства или актов КС-11 о выполнении объема работ по договору строительного подряда.  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Ссылки на упоминание о строительной деятельности в Уставе членов </w:t>
      </w:r>
      <w:r>
        <w:t>организации</w:t>
      </w:r>
      <w:r w:rsidRPr="00CA12F8">
        <w:t xml:space="preserve"> или в ЕГРЮЛ, не имеют доказательной силы реального осуществления строительной деятельности на основании договора строительного подряда этими членами некоммерческих организаций (генподрядчики).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До настоящего времени ни один претендент на право получения статуса саморегулируемой организации после 03.07.2016 года не представил доказательств соблюдения требований законодательства в этой части. Поэтому, считаем, что </w:t>
      </w:r>
      <w:r>
        <w:t>НОСТРОЙ</w:t>
      </w:r>
      <w:r w:rsidRPr="00CA12F8">
        <w:t xml:space="preserve"> не может давать согласие на получение ими статуса СРО, а </w:t>
      </w:r>
      <w:proofErr w:type="spellStart"/>
      <w:r w:rsidRPr="00CA12F8">
        <w:t>Ростехнадзор</w:t>
      </w:r>
      <w:proofErr w:type="spellEnd"/>
      <w:r w:rsidRPr="00CA12F8">
        <w:t xml:space="preserve"> не может принимать к рассмотрению документы, которые не соответствуют требованиям Градостроительного кодекса РФ и других федеральных законов. 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Получение статуса саморегулируемой организации некоммерческими </w:t>
      </w:r>
      <w:r>
        <w:t>организациями</w:t>
      </w:r>
      <w:r w:rsidRPr="00CA12F8">
        <w:t>, которые не соответствуют требованиям федерального законодательства,</w:t>
      </w:r>
      <w:r>
        <w:t xml:space="preserve"> </w:t>
      </w:r>
      <w:r w:rsidRPr="00CA12F8">
        <w:t xml:space="preserve">обязательно порождает недобросовестность, коммерциализацию и криминализацию деятельности подобных </w:t>
      </w:r>
      <w:proofErr w:type="spellStart"/>
      <w:r w:rsidRPr="00CA12F8">
        <w:t>квази</w:t>
      </w:r>
      <w:proofErr w:type="spellEnd"/>
      <w:r w:rsidRPr="00CA12F8">
        <w:t>-СРО строителей и поддерживает саму систему коммерческих СРО строителей в России.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 w:rsidRPr="00CA12F8">
        <w:rPr>
          <w:b/>
          <w:bCs/>
        </w:rPr>
        <w:t xml:space="preserve">3). </w:t>
      </w:r>
      <w:r w:rsidRPr="00CA12F8">
        <w:rPr>
          <w:bCs/>
        </w:rPr>
        <w:t xml:space="preserve">В соответствии с пунктом 3 части 3 статьи 55.4. </w:t>
      </w:r>
      <w:proofErr w:type="spellStart"/>
      <w:r w:rsidRPr="00CA12F8">
        <w:rPr>
          <w:bCs/>
        </w:rPr>
        <w:t>ГрК</w:t>
      </w:r>
      <w:proofErr w:type="spellEnd"/>
      <w:r w:rsidRPr="00CA12F8">
        <w:rPr>
          <w:bCs/>
        </w:rPr>
        <w:t xml:space="preserve"> РФ</w:t>
      </w:r>
      <w:r w:rsidRPr="00CA12F8">
        <w:t xml:space="preserve">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наличия у некоммерческой организации компенсационного фонда возмещения вреда, сформированного в размере, установленном </w:t>
      </w:r>
      <w:hyperlink w:anchor="sub_5516" w:history="1">
        <w:r w:rsidRPr="00CA12F8">
          <w:t>статьей 55.16</w:t>
        </w:r>
      </w:hyperlink>
      <w:r w:rsidRPr="00CA12F8">
        <w:t xml:space="preserve"> </w:t>
      </w:r>
      <w:proofErr w:type="spellStart"/>
      <w:r w:rsidRPr="00CA12F8">
        <w:t>ГрК</w:t>
      </w:r>
      <w:proofErr w:type="spellEnd"/>
      <w:r w:rsidRPr="00CA12F8">
        <w:t xml:space="preserve"> РФ.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В соответствии с частью 1 статьи 55.16-1 </w:t>
      </w:r>
      <w:proofErr w:type="spellStart"/>
      <w:r w:rsidRPr="00CA12F8">
        <w:t>ГрК</w:t>
      </w:r>
      <w:proofErr w:type="spellEnd"/>
      <w:r w:rsidRPr="00CA12F8">
        <w:t xml:space="preserve"> РФ</w:t>
      </w:r>
      <w:bookmarkStart w:id="1" w:name="sub_55161001"/>
      <w:r w:rsidRPr="00CA12F8">
        <w:t xml:space="preserve"> средства компенсационного фонда возмещения вреда саморегулируемых организаций </w:t>
      </w:r>
      <w:r w:rsidRPr="00CA12F8">
        <w:lastRenderedPageBreak/>
        <w:t xml:space="preserve">обязаны быть </w:t>
      </w:r>
      <w:proofErr w:type="gramStart"/>
      <w:r w:rsidRPr="00CA12F8">
        <w:t>размещены  на</w:t>
      </w:r>
      <w:proofErr w:type="gramEnd"/>
      <w:r w:rsidRPr="00CA12F8">
        <w:t xml:space="preserve"> специальных банковских счетах, открытых в российских кредитных организациях, соответствующих </w:t>
      </w:r>
      <w:hyperlink r:id="rId8" w:history="1">
        <w:r w:rsidRPr="00CA12F8">
          <w:t>требованиям</w:t>
        </w:r>
      </w:hyperlink>
      <w:r w:rsidRPr="00CA12F8">
        <w:t>, установленным Правительством Российской Федерации.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rPr>
          <w:color w:val="000000"/>
          <w:shd w:val="clear" w:color="auto" w:fill="FFFFFF"/>
        </w:rPr>
        <w:t>Таким образом, при подаче</w:t>
      </w:r>
      <w:r w:rsidRPr="00CA12F8">
        <w:t xml:space="preserve"> некоммерческой организацией заявления на получение статуса СРО ее средства </w:t>
      </w:r>
      <w:r>
        <w:t>КФ ВВ</w:t>
      </w:r>
      <w:r w:rsidRPr="00CA12F8">
        <w:t xml:space="preserve"> должны быть размещены на специальном банковском счете, открытом в российской кредитной организации, которая соответствует </w:t>
      </w:r>
      <w:hyperlink r:id="rId9" w:history="1">
        <w:r w:rsidRPr="00CA12F8">
          <w:t>требованиям</w:t>
        </w:r>
      </w:hyperlink>
      <w:r w:rsidRPr="00CA12F8">
        <w:t>, установленным Правительством Российской Федерации, а претендент обязан дополнительно представить выписку из этого специального банковского счета.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>Кредитн</w:t>
      </w:r>
      <w:r w:rsidRPr="0077225D">
        <w:t xml:space="preserve">ые организации </w:t>
      </w:r>
      <w:r>
        <w:t>готовы</w:t>
      </w:r>
      <w:r w:rsidRPr="0077225D">
        <w:t xml:space="preserve"> </w:t>
      </w:r>
      <w:r w:rsidRPr="00CA12F8">
        <w:t>беспрепятственно</w:t>
      </w:r>
      <w:r w:rsidRPr="0077225D">
        <w:t xml:space="preserve"> </w:t>
      </w:r>
      <w:r>
        <w:t>открыть специальные</w:t>
      </w:r>
      <w:r w:rsidRPr="0077225D">
        <w:t xml:space="preserve"> </w:t>
      </w:r>
      <w:r>
        <w:t xml:space="preserve">банковские </w:t>
      </w:r>
      <w:r w:rsidRPr="0077225D">
        <w:t>счет</w:t>
      </w:r>
      <w:r>
        <w:t>а</w:t>
      </w:r>
      <w:r w:rsidRPr="0077225D">
        <w:t xml:space="preserve"> для размещения средств КФ ВВ</w:t>
      </w:r>
      <w:r w:rsidRPr="00CA12F8">
        <w:t xml:space="preserve"> </w:t>
      </w:r>
      <w:r>
        <w:t>подобным некоммерческим организациям. Свидетельством тому является поступивший в адрес Ассоциации «Сахалинстрой» ответ Филиала «Газпромбанк» (Акционерное общество) в городе Владивосток (прилагается).</w:t>
      </w:r>
      <w:r w:rsidRPr="00CA12F8">
        <w:t xml:space="preserve"> 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 xml:space="preserve">Прием документов от некоммерческой организации с доказательством о размещении </w:t>
      </w:r>
      <w:r w:rsidRPr="005D205A">
        <w:t>средств КФ ВВ на</w:t>
      </w:r>
      <w:r w:rsidRPr="00CA12F8">
        <w:t xml:space="preserve"> расчетном счете некоммерческой организации не доказывает того, что эти средства соответствуют законодательству и именно они будут в будущем переведены на специальный счет уже будущей СРО.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>Ни НОСТРОЙ</w:t>
      </w:r>
      <w:r>
        <w:t>,</w:t>
      </w:r>
      <w:r w:rsidRPr="00CA12F8">
        <w:t xml:space="preserve"> ни РТН не смогут в будущем проверить движение этих средств, которые как бы собраны до получения статуса. А какие средства и от кого в будущем будут переведены на специальный банковский сче</w:t>
      </w:r>
      <w:r>
        <w:t>т СРО,</w:t>
      </w:r>
      <w:r w:rsidRPr="00CA12F8">
        <w:t xml:space="preserve"> будет поздно проверять. </w:t>
      </w:r>
    </w:p>
    <w:p w:rsidR="00D25581" w:rsidRPr="00CA12F8" w:rsidRDefault="00D25581" w:rsidP="00D255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12F8">
        <w:t>Поэтому мы считаем, что ни НОСТРОЙ</w:t>
      </w:r>
      <w:r>
        <w:t>,</w:t>
      </w:r>
      <w:r w:rsidRPr="00CA12F8">
        <w:t xml:space="preserve"> ни РТН не могут принимать ра</w:t>
      </w:r>
      <w:r>
        <w:t>змещение средств КФ ВВ</w:t>
      </w:r>
      <w:r w:rsidRPr="00CA12F8">
        <w:t xml:space="preserve"> на расчетном счете некоммерческо</w:t>
      </w:r>
      <w:r>
        <w:t>й организации</w:t>
      </w:r>
      <w:r w:rsidRPr="00CA12F8">
        <w:t>, так как это противоречит нормам Федерального закона.</w:t>
      </w:r>
      <w:bookmarkEnd w:id="1"/>
    </w:p>
    <w:p w:rsidR="00D25581" w:rsidRDefault="00D25581" w:rsidP="00D25581">
      <w:pPr>
        <w:spacing w:line="360" w:lineRule="auto"/>
        <w:ind w:firstLine="709"/>
        <w:jc w:val="both"/>
        <w:rPr>
          <w:b/>
          <w:bCs/>
          <w:color w:val="000000"/>
        </w:rPr>
      </w:pPr>
      <w:r w:rsidRPr="00CA12F8">
        <w:rPr>
          <w:color w:val="000000"/>
        </w:rPr>
        <w:t xml:space="preserve">На основании изложенного считаем, что при </w:t>
      </w:r>
      <w:r w:rsidRPr="00CA12F8">
        <w:rPr>
          <w:bCs/>
          <w:color w:val="000000"/>
        </w:rPr>
        <w:t xml:space="preserve">подготовке </w:t>
      </w:r>
      <w:r w:rsidRPr="00CA12F8">
        <w:rPr>
          <w:color w:val="000000"/>
        </w:rPr>
        <w:t xml:space="preserve">заключений о возможности внесения или об отказе во внесении сведений о саморегулируемой организации в области строительства, реконструкции, капитального ремонта объектов капитального строительства в </w:t>
      </w:r>
      <w:r w:rsidRPr="00CA12F8">
        <w:rPr>
          <w:color w:val="000000"/>
        </w:rPr>
        <w:lastRenderedPageBreak/>
        <w:t>государственный реестр саморегулируемых организаций, следует в обязательном порядке проверять соответствие некоммерческих организаций всем требованиям, установленным градостроительным законодательством</w:t>
      </w:r>
      <w:r>
        <w:rPr>
          <w:color w:val="000000"/>
        </w:rPr>
        <w:t xml:space="preserve"> и Ф</w:t>
      </w:r>
      <w:r w:rsidRPr="00CA12F8">
        <w:rPr>
          <w:color w:val="000000"/>
        </w:rPr>
        <w:t>едеральным законом № 315-ФЗ «</w:t>
      </w:r>
      <w:r w:rsidRPr="004045C9">
        <w:rPr>
          <w:i/>
          <w:color w:val="000000"/>
        </w:rPr>
        <w:t>О саморегулируемых организациях</w:t>
      </w:r>
      <w:r w:rsidRPr="00CA12F8">
        <w:rPr>
          <w:color w:val="000000"/>
        </w:rPr>
        <w:t>» к вопросу получения</w:t>
      </w:r>
      <w:r w:rsidRPr="00CA12F8">
        <w:t xml:space="preserve"> статуса саморегулируемой организации</w:t>
      </w:r>
      <w:r w:rsidRPr="00CA12F8">
        <w:rPr>
          <w:b/>
          <w:bCs/>
          <w:color w:val="000000"/>
        </w:rPr>
        <w:t>.</w:t>
      </w:r>
    </w:p>
    <w:p w:rsidR="00D25581" w:rsidRDefault="00D25581" w:rsidP="00D25581">
      <w:pPr>
        <w:spacing w:line="360" w:lineRule="auto"/>
        <w:ind w:firstLine="708"/>
        <w:jc w:val="both"/>
        <w:rPr>
          <w:lang w:eastAsia="en-US"/>
        </w:rPr>
      </w:pPr>
    </w:p>
    <w:p w:rsidR="00D25581" w:rsidRDefault="00D25581" w:rsidP="00D25581">
      <w:pPr>
        <w:rPr>
          <w:lang w:eastAsia="en-US"/>
        </w:rPr>
      </w:pPr>
    </w:p>
    <w:p w:rsidR="00D25581" w:rsidRDefault="001168E1" w:rsidP="00D25581">
      <w:pPr>
        <w:tabs>
          <w:tab w:val="left" w:pos="5320"/>
        </w:tabs>
        <w:wordWrap w:val="0"/>
        <w:ind w:firstLine="708"/>
        <w:jc w:val="right"/>
        <w:rPr>
          <w:lang w:eastAsia="en-US"/>
        </w:rPr>
      </w:pPr>
      <w:r>
        <w:rPr>
          <w:lang w:eastAsia="en-US"/>
        </w:rPr>
        <w:t xml:space="preserve">Автор: </w:t>
      </w:r>
      <w:r w:rsidR="00D25581">
        <w:rPr>
          <w:lang w:eastAsia="en-US"/>
        </w:rPr>
        <w:t>В.П. Мозолевский</w:t>
      </w:r>
    </w:p>
    <w:p w:rsidR="00FD5746" w:rsidRDefault="00FD5746"/>
    <w:sectPr w:rsidR="00FD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43E"/>
    <w:multiLevelType w:val="hybridMultilevel"/>
    <w:tmpl w:val="C9A662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9F4257"/>
    <w:multiLevelType w:val="hybridMultilevel"/>
    <w:tmpl w:val="F58232F2"/>
    <w:lvl w:ilvl="0" w:tplc="D6FC2D1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1"/>
    <w:rsid w:val="001168E1"/>
    <w:rsid w:val="00887F2C"/>
    <w:rsid w:val="00D25581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3C78-2B7E-4B42-8035-7A28E32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035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7309784.556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309784.55603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40351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4035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2017-01-24T08:50:00Z</dcterms:created>
  <dcterms:modified xsi:type="dcterms:W3CDTF">2017-01-24T08:52:00Z</dcterms:modified>
</cp:coreProperties>
</file>