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7" w:type="pct"/>
        <w:jc w:val="center"/>
        <w:tblLook w:val="04A0"/>
      </w:tblPr>
      <w:tblGrid>
        <w:gridCol w:w="4999"/>
        <w:gridCol w:w="5000"/>
      </w:tblGrid>
      <w:tr w:rsidR="00CD62BF" w:rsidRPr="00A52AB4" w:rsidTr="006A3420">
        <w:trPr>
          <w:trHeight w:val="1814"/>
          <w:jc w:val="center"/>
        </w:trPr>
        <w:tc>
          <w:tcPr>
            <w:tcW w:w="4999" w:type="dxa"/>
          </w:tcPr>
          <w:p w:rsidR="007275E1" w:rsidRPr="007275E1" w:rsidRDefault="007275E1" w:rsidP="00727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ind w:firstLine="0"/>
              <w:rPr>
                <w:b/>
                <w:color w:val="auto"/>
                <w:sz w:val="28"/>
                <w:szCs w:val="28"/>
              </w:rPr>
            </w:pPr>
            <w:r w:rsidRPr="007275E1">
              <w:rPr>
                <w:b/>
                <w:color w:val="auto"/>
                <w:sz w:val="28"/>
                <w:szCs w:val="28"/>
              </w:rPr>
              <w:t>Исх. № __</w:t>
            </w:r>
            <w:r w:rsidR="005D3DA8">
              <w:rPr>
                <w:b/>
                <w:color w:val="auto"/>
                <w:sz w:val="28"/>
                <w:szCs w:val="28"/>
              </w:rPr>
              <w:t>_</w:t>
            </w:r>
            <w:r w:rsidRPr="007275E1">
              <w:rPr>
                <w:b/>
                <w:color w:val="auto"/>
                <w:sz w:val="28"/>
                <w:szCs w:val="28"/>
              </w:rPr>
              <w:t xml:space="preserve">  от «</w:t>
            </w:r>
            <w:r w:rsidR="001C29E1">
              <w:rPr>
                <w:b/>
                <w:color w:val="auto"/>
                <w:sz w:val="28"/>
                <w:szCs w:val="28"/>
              </w:rPr>
              <w:t xml:space="preserve">     </w:t>
            </w:r>
            <w:r w:rsidRPr="007275E1">
              <w:rPr>
                <w:b/>
                <w:color w:val="auto"/>
                <w:sz w:val="28"/>
                <w:szCs w:val="28"/>
              </w:rPr>
              <w:t>»</w:t>
            </w:r>
            <w:r w:rsidR="00610159">
              <w:rPr>
                <w:b/>
                <w:color w:val="auto"/>
                <w:sz w:val="28"/>
                <w:szCs w:val="28"/>
              </w:rPr>
              <w:t xml:space="preserve"> декабря </w:t>
            </w:r>
            <w:r w:rsidRPr="007275E1">
              <w:rPr>
                <w:b/>
                <w:color w:val="auto"/>
                <w:sz w:val="28"/>
                <w:szCs w:val="28"/>
              </w:rPr>
              <w:t xml:space="preserve">2018г   </w:t>
            </w:r>
          </w:p>
          <w:p w:rsidR="005D3DA8" w:rsidRDefault="005D3DA8" w:rsidP="005D3DA8">
            <w:pPr>
              <w:spacing w:after="0" w:line="240" w:lineRule="auto"/>
              <w:ind w:firstLine="0"/>
              <w:jc w:val="left"/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</w:pPr>
          </w:p>
          <w:p w:rsidR="005D3DA8" w:rsidRDefault="005D3DA8" w:rsidP="005D3DA8">
            <w:pPr>
              <w:spacing w:after="0" w:line="240" w:lineRule="auto"/>
              <w:ind w:firstLine="0"/>
              <w:jc w:val="left"/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</w:pPr>
          </w:p>
          <w:p w:rsidR="005D3DA8" w:rsidRDefault="005D3DA8" w:rsidP="005D3DA8">
            <w:pPr>
              <w:spacing w:after="0" w:line="240" w:lineRule="auto"/>
              <w:ind w:firstLine="0"/>
              <w:jc w:val="left"/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</w:pPr>
          </w:p>
          <w:p w:rsidR="005D3DA8" w:rsidRDefault="005D3DA8" w:rsidP="005D3DA8">
            <w:pPr>
              <w:spacing w:after="0" w:line="240" w:lineRule="auto"/>
              <w:ind w:firstLine="0"/>
              <w:jc w:val="left"/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</w:pPr>
          </w:p>
          <w:p w:rsidR="005D3DA8" w:rsidRDefault="005D3DA8" w:rsidP="005D3DA8">
            <w:pPr>
              <w:spacing w:after="0" w:line="240" w:lineRule="auto"/>
              <w:ind w:firstLine="0"/>
              <w:jc w:val="left"/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</w:pPr>
          </w:p>
          <w:p w:rsidR="005D3DA8" w:rsidRPr="00D727ED" w:rsidRDefault="0033406E" w:rsidP="005D3DA8">
            <w:pPr>
              <w:spacing w:after="0" w:line="240" w:lineRule="auto"/>
              <w:ind w:firstLine="0"/>
              <w:jc w:val="left"/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  <w:t xml:space="preserve"> </w:t>
            </w:r>
            <w:r w:rsidR="00407032"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  <w:t>Жалоба на</w:t>
            </w:r>
            <w:r w:rsidR="00E206B5"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  <w:t xml:space="preserve"> </w:t>
            </w:r>
            <w:r w:rsidR="0051045D"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  <w:t xml:space="preserve">действия </w:t>
            </w:r>
            <w:r w:rsidR="00C27FFD"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  <w:t>Д</w:t>
            </w:r>
            <w:r w:rsidR="0051045D"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  <w:t xml:space="preserve">ирекции </w:t>
            </w:r>
            <w:r w:rsidR="00E206B5">
              <w:rPr>
                <w:rFonts w:asciiTheme="majorHAnsi" w:hAnsiTheme="majorHAnsi" w:cs="Cambria"/>
                <w:i/>
                <w:color w:val="auto"/>
                <w:sz w:val="20"/>
                <w:szCs w:val="20"/>
              </w:rPr>
              <w:t>НОСТРОЙ</w:t>
            </w:r>
          </w:p>
          <w:p w:rsidR="00E1180F" w:rsidRPr="00A52AB4" w:rsidRDefault="00E1180F" w:rsidP="00CC7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000" w:type="dxa"/>
          </w:tcPr>
          <w:p w:rsidR="00F25928" w:rsidRPr="00A707DD" w:rsidRDefault="00F25928" w:rsidP="00F25928">
            <w:pPr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A707DD">
              <w:rPr>
                <w:b/>
                <w:sz w:val="28"/>
                <w:szCs w:val="28"/>
              </w:rPr>
              <w:t xml:space="preserve">Министру строительства и жилищно-коммунального хозяйства Российской Федерации    </w:t>
            </w:r>
          </w:p>
          <w:p w:rsidR="00F25928" w:rsidRDefault="00F25928" w:rsidP="00F25928">
            <w:pPr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В.В. </w:t>
            </w:r>
            <w:r w:rsidRPr="00343C2B">
              <w:rPr>
                <w:b/>
                <w:sz w:val="28"/>
                <w:szCs w:val="28"/>
              </w:rPr>
              <w:t>Якушев</w:t>
            </w:r>
            <w:r>
              <w:rPr>
                <w:b/>
                <w:sz w:val="28"/>
                <w:szCs w:val="28"/>
              </w:rPr>
              <w:t>у</w:t>
            </w:r>
          </w:p>
          <w:p w:rsidR="00F25928" w:rsidRDefault="00F25928" w:rsidP="00F25928">
            <w:pPr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</w:p>
          <w:p w:rsidR="005D3DA8" w:rsidRDefault="005D3DA8" w:rsidP="005D3DA8">
            <w:pPr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</w:p>
          <w:p w:rsidR="005D3DA8" w:rsidRDefault="005D3DA8" w:rsidP="005D3DA8">
            <w:pPr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</w:p>
          <w:p w:rsidR="006A49DB" w:rsidRPr="00790B7C" w:rsidRDefault="006A49DB" w:rsidP="005D3DA8">
            <w:pPr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A3420" w:rsidRDefault="006A3420" w:rsidP="007275E1">
      <w:pPr>
        <w:spacing w:after="0" w:line="240" w:lineRule="auto"/>
        <w:ind w:firstLine="0"/>
        <w:jc w:val="left"/>
        <w:rPr>
          <w:i/>
          <w:sz w:val="24"/>
          <w:szCs w:val="24"/>
        </w:rPr>
      </w:pPr>
    </w:p>
    <w:p w:rsidR="006A49DB" w:rsidRDefault="006A49DB" w:rsidP="007275E1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86552">
        <w:rPr>
          <w:b/>
          <w:sz w:val="28"/>
          <w:szCs w:val="28"/>
        </w:rPr>
        <w:t>Уважаем</w:t>
      </w:r>
      <w:r w:rsidR="007275E1" w:rsidRPr="00D86552">
        <w:rPr>
          <w:b/>
          <w:sz w:val="28"/>
          <w:szCs w:val="28"/>
        </w:rPr>
        <w:t>ы</w:t>
      </w:r>
      <w:r w:rsidR="00523716">
        <w:rPr>
          <w:b/>
          <w:sz w:val="28"/>
          <w:szCs w:val="28"/>
        </w:rPr>
        <w:t>й Владимир Владимирович</w:t>
      </w:r>
      <w:r w:rsidRPr="00D86552">
        <w:rPr>
          <w:b/>
          <w:sz w:val="28"/>
          <w:szCs w:val="28"/>
        </w:rPr>
        <w:t>!</w:t>
      </w:r>
    </w:p>
    <w:p w:rsidR="00523716" w:rsidRPr="00D86552" w:rsidRDefault="00523716" w:rsidP="007275E1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523716" w:rsidRPr="00744405" w:rsidRDefault="00523716" w:rsidP="00523716">
      <w:pPr>
        <w:spacing w:line="360" w:lineRule="auto"/>
        <w:rPr>
          <w:color w:val="auto"/>
          <w:sz w:val="28"/>
          <w:szCs w:val="28"/>
        </w:rPr>
      </w:pPr>
      <w:r w:rsidRPr="00744405">
        <w:rPr>
          <w:color w:val="auto"/>
          <w:sz w:val="28"/>
          <w:szCs w:val="28"/>
        </w:rPr>
        <w:t>Ассоциация «</w:t>
      </w:r>
      <w:proofErr w:type="spellStart"/>
      <w:r w:rsidRPr="00744405">
        <w:rPr>
          <w:color w:val="auto"/>
          <w:sz w:val="28"/>
          <w:szCs w:val="28"/>
        </w:rPr>
        <w:t>Сахалинстрой</w:t>
      </w:r>
      <w:proofErr w:type="spellEnd"/>
      <w:r w:rsidRPr="00744405">
        <w:rPr>
          <w:color w:val="auto"/>
          <w:sz w:val="28"/>
          <w:szCs w:val="28"/>
        </w:rPr>
        <w:t>»</w:t>
      </w:r>
      <w:r w:rsidRPr="00744405">
        <w:rPr>
          <w:sz w:val="28"/>
          <w:szCs w:val="28"/>
        </w:rPr>
        <w:t xml:space="preserve">, </w:t>
      </w:r>
      <w:r w:rsidRPr="00744405">
        <w:rPr>
          <w:color w:val="auto"/>
          <w:sz w:val="28"/>
          <w:szCs w:val="28"/>
        </w:rPr>
        <w:t>в</w:t>
      </w:r>
      <w:r w:rsidRPr="00744405">
        <w:rPr>
          <w:color w:val="000000" w:themeColor="text1"/>
          <w:sz w:val="28"/>
          <w:szCs w:val="28"/>
        </w:rPr>
        <w:t xml:space="preserve"> соответствии с положениями Федерального закона № 59-ФЗ «</w:t>
      </w:r>
      <w:r w:rsidRPr="00523716">
        <w:rPr>
          <w:color w:val="auto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744405">
        <w:rPr>
          <w:color w:val="000000" w:themeColor="text1"/>
          <w:sz w:val="28"/>
          <w:szCs w:val="28"/>
        </w:rPr>
        <w:t>» и во исполнение функций</w:t>
      </w:r>
      <w:r w:rsidR="00744405">
        <w:rPr>
          <w:color w:val="000000" w:themeColor="text1"/>
          <w:sz w:val="28"/>
          <w:szCs w:val="28"/>
        </w:rPr>
        <w:t>,</w:t>
      </w:r>
      <w:r w:rsidRPr="00744405">
        <w:rPr>
          <w:color w:val="000000" w:themeColor="text1"/>
          <w:sz w:val="28"/>
          <w:szCs w:val="28"/>
        </w:rPr>
        <w:t xml:space="preserve"> </w:t>
      </w:r>
      <w:r w:rsidR="004154AC" w:rsidRPr="00744405">
        <w:rPr>
          <w:color w:val="000000" w:themeColor="text1"/>
          <w:sz w:val="28"/>
          <w:szCs w:val="28"/>
        </w:rPr>
        <w:t xml:space="preserve">закрепленных статьей </w:t>
      </w:r>
      <w:r w:rsidRPr="00744405">
        <w:rPr>
          <w:color w:val="000000" w:themeColor="text1"/>
          <w:sz w:val="28"/>
          <w:szCs w:val="28"/>
        </w:rPr>
        <w:t>6 Федерального закона от 1 декабря 2007 года № 315-ФЗ «О саморегулируемых организациях</w:t>
      </w:r>
      <w:r w:rsidRPr="00744405">
        <w:rPr>
          <w:color w:val="auto"/>
          <w:sz w:val="28"/>
          <w:szCs w:val="28"/>
        </w:rPr>
        <w:t>»</w:t>
      </w:r>
      <w:r w:rsidR="00744405">
        <w:rPr>
          <w:color w:val="auto"/>
          <w:sz w:val="28"/>
          <w:szCs w:val="28"/>
        </w:rPr>
        <w:t>,</w:t>
      </w:r>
      <w:r w:rsidRPr="00744405">
        <w:rPr>
          <w:color w:val="auto"/>
          <w:sz w:val="28"/>
          <w:szCs w:val="28"/>
        </w:rPr>
        <w:t xml:space="preserve"> </w:t>
      </w:r>
      <w:r w:rsidR="004154AC" w:rsidRPr="00744405">
        <w:rPr>
          <w:color w:val="auto"/>
          <w:sz w:val="28"/>
          <w:szCs w:val="28"/>
        </w:rPr>
        <w:t xml:space="preserve">обращается </w:t>
      </w:r>
      <w:r w:rsidR="004154AC" w:rsidRPr="00744405">
        <w:rPr>
          <w:sz w:val="28"/>
          <w:szCs w:val="28"/>
        </w:rPr>
        <w:t xml:space="preserve">к Вам </w:t>
      </w:r>
      <w:r w:rsidRPr="00744405">
        <w:rPr>
          <w:sz w:val="28"/>
          <w:szCs w:val="28"/>
        </w:rPr>
        <w:t xml:space="preserve">с жалобой на действия дирекции НОСТРОЙ, как  к органу контролирующему </w:t>
      </w:r>
      <w:r w:rsidRPr="00744405">
        <w:rPr>
          <w:color w:val="auto"/>
          <w:sz w:val="28"/>
          <w:szCs w:val="28"/>
        </w:rPr>
        <w:t>деятельность национальных объединений саморегулируемых организаций.</w:t>
      </w:r>
    </w:p>
    <w:p w:rsidR="001C29E1" w:rsidRPr="00922767" w:rsidRDefault="001C29E1" w:rsidP="00656E88">
      <w:pPr>
        <w:spacing w:after="0" w:line="360" w:lineRule="auto"/>
        <w:rPr>
          <w:color w:val="auto"/>
          <w:sz w:val="28"/>
          <w:szCs w:val="28"/>
        </w:rPr>
      </w:pPr>
      <w:proofErr w:type="gramStart"/>
      <w:r w:rsidRPr="00922767">
        <w:rPr>
          <w:color w:val="auto"/>
          <w:sz w:val="28"/>
          <w:szCs w:val="28"/>
        </w:rPr>
        <w:t xml:space="preserve">В сентябре </w:t>
      </w:r>
      <w:r w:rsidR="00517939">
        <w:rPr>
          <w:color w:val="auto"/>
          <w:sz w:val="28"/>
          <w:szCs w:val="28"/>
        </w:rPr>
        <w:t xml:space="preserve">2018 года </w:t>
      </w:r>
      <w:r w:rsidRPr="00922767">
        <w:rPr>
          <w:color w:val="auto"/>
          <w:sz w:val="28"/>
          <w:szCs w:val="28"/>
        </w:rPr>
        <w:t xml:space="preserve">Национальное объединение строителей предложило своим членам новый программный </w:t>
      </w:r>
      <w:r w:rsidR="00517939">
        <w:rPr>
          <w:color w:val="auto"/>
          <w:sz w:val="28"/>
          <w:szCs w:val="28"/>
        </w:rPr>
        <w:t xml:space="preserve">информационный </w:t>
      </w:r>
      <w:r w:rsidRPr="00922767">
        <w:rPr>
          <w:color w:val="auto"/>
          <w:sz w:val="28"/>
          <w:szCs w:val="28"/>
        </w:rPr>
        <w:t xml:space="preserve">продукт – Единый реестр сведений об обязательствах членов СРО - систему, которая, </w:t>
      </w:r>
      <w:r w:rsidR="007374E9" w:rsidRPr="00922767">
        <w:rPr>
          <w:color w:val="auto"/>
          <w:sz w:val="28"/>
          <w:szCs w:val="28"/>
        </w:rPr>
        <w:t xml:space="preserve">предположительно, </w:t>
      </w:r>
      <w:r w:rsidR="00517939">
        <w:rPr>
          <w:color w:val="auto"/>
          <w:sz w:val="28"/>
          <w:szCs w:val="28"/>
        </w:rPr>
        <w:t xml:space="preserve">должна </w:t>
      </w:r>
      <w:r w:rsidR="007374E9" w:rsidRPr="00922767">
        <w:rPr>
          <w:color w:val="auto"/>
          <w:sz w:val="28"/>
          <w:szCs w:val="28"/>
        </w:rPr>
        <w:t>позвол</w:t>
      </w:r>
      <w:r w:rsidR="00517939">
        <w:rPr>
          <w:color w:val="auto"/>
          <w:sz w:val="28"/>
          <w:szCs w:val="28"/>
        </w:rPr>
        <w:t>ить</w:t>
      </w:r>
      <w:r w:rsidRPr="00922767">
        <w:rPr>
          <w:color w:val="auto"/>
          <w:sz w:val="28"/>
          <w:szCs w:val="28"/>
        </w:rPr>
        <w:t xml:space="preserve"> эффективно и ежедневно отслеживать договорные обязательства членов СРО и оценивать риски срыва сроков государственных и муниципальных строительных контактов</w:t>
      </w:r>
      <w:r w:rsidR="00517939">
        <w:rPr>
          <w:color w:val="auto"/>
          <w:sz w:val="28"/>
          <w:szCs w:val="28"/>
        </w:rPr>
        <w:t>, которые планируется превратить в дополнительн</w:t>
      </w:r>
      <w:r w:rsidR="00B31F20">
        <w:rPr>
          <w:color w:val="auto"/>
          <w:sz w:val="28"/>
          <w:szCs w:val="28"/>
        </w:rPr>
        <w:t>ый</w:t>
      </w:r>
      <w:r w:rsidR="00517939">
        <w:rPr>
          <w:color w:val="auto"/>
          <w:sz w:val="28"/>
          <w:szCs w:val="28"/>
        </w:rPr>
        <w:t xml:space="preserve"> общий федеральный  реестр</w:t>
      </w:r>
      <w:r w:rsidR="006B1FF8">
        <w:rPr>
          <w:color w:val="auto"/>
          <w:sz w:val="28"/>
          <w:szCs w:val="28"/>
        </w:rPr>
        <w:t>.</w:t>
      </w:r>
      <w:proofErr w:type="gramEnd"/>
    </w:p>
    <w:p w:rsidR="00667409" w:rsidRDefault="001C29E1" w:rsidP="00656E88">
      <w:pPr>
        <w:spacing w:after="0" w:line="360" w:lineRule="auto"/>
        <w:rPr>
          <w:sz w:val="28"/>
          <w:szCs w:val="28"/>
        </w:rPr>
      </w:pPr>
      <w:r w:rsidRPr="00922767">
        <w:rPr>
          <w:color w:val="auto"/>
          <w:sz w:val="28"/>
          <w:szCs w:val="28"/>
        </w:rPr>
        <w:t xml:space="preserve">Указанный Единый федеральный реестр сведений о членах  </w:t>
      </w:r>
      <w:r w:rsidRPr="00922767">
        <w:rPr>
          <w:sz w:val="28"/>
          <w:szCs w:val="28"/>
        </w:rPr>
        <w:t>саморегулируемых организаций, их обязательствах по договорам подряда на выполнение инженерных изысканий, подготовку проектной документации, договорам строительного подряда, договорам на</w:t>
      </w:r>
      <w:r w:rsidRPr="00922767">
        <w:rPr>
          <w:sz w:val="28"/>
          <w:szCs w:val="28"/>
          <w:lang w:val="en-US"/>
        </w:rPr>
        <w:t> </w:t>
      </w:r>
      <w:r w:rsidRPr="00922767">
        <w:rPr>
          <w:sz w:val="28"/>
          <w:szCs w:val="28"/>
        </w:rPr>
        <w:t xml:space="preserve">осуществление функций </w:t>
      </w:r>
      <w:r w:rsidRPr="00922767">
        <w:rPr>
          <w:sz w:val="28"/>
          <w:szCs w:val="28"/>
        </w:rPr>
        <w:lastRenderedPageBreak/>
        <w:t>технического заказчика, заключенным с использованием конкурентных способов заключения договоров (далее ЕФР)</w:t>
      </w:r>
      <w:r w:rsidR="007374E9" w:rsidRPr="00922767">
        <w:rPr>
          <w:sz w:val="28"/>
          <w:szCs w:val="28"/>
        </w:rPr>
        <w:t xml:space="preserve"> разработан </w:t>
      </w:r>
      <w:r w:rsidR="007374E9" w:rsidRPr="00922767">
        <w:rPr>
          <w:color w:val="auto"/>
          <w:sz w:val="28"/>
          <w:szCs w:val="28"/>
        </w:rPr>
        <w:t xml:space="preserve">департаментом информационных технологий и анализа данных НОСТРОЙ, в рамках проекта </w:t>
      </w:r>
      <w:r w:rsidR="007374E9" w:rsidRPr="00922767">
        <w:rPr>
          <w:sz w:val="28"/>
          <w:szCs w:val="28"/>
        </w:rPr>
        <w:t>Федерального закона «О внесении изменений в Градостроительный кодекс Российской Федерации и отдельные законодательные акты Российской Федерации (в части совершенствования законодательства о саморегулируемых организациях в сфере строительства)» (Далее Законопроект), подготовленного</w:t>
      </w:r>
      <w:r w:rsidR="007374E9" w:rsidRPr="00922767">
        <w:rPr>
          <w:rFonts w:ascii="Arial" w:hAnsi="Arial" w:cs="Arial"/>
          <w:color w:val="343434"/>
          <w:sz w:val="28"/>
          <w:szCs w:val="28"/>
          <w:shd w:val="clear" w:color="auto" w:fill="FFFFFF"/>
        </w:rPr>
        <w:t xml:space="preserve"> </w:t>
      </w:r>
      <w:r w:rsidR="007374E9" w:rsidRPr="00922767">
        <w:rPr>
          <w:sz w:val="28"/>
          <w:szCs w:val="28"/>
        </w:rPr>
        <w:t>Минстроем России совместно с Минэкономразвития России</w:t>
      </w:r>
      <w:r w:rsidR="00667409" w:rsidRPr="00922767">
        <w:rPr>
          <w:sz w:val="28"/>
          <w:szCs w:val="28"/>
        </w:rPr>
        <w:t>.</w:t>
      </w:r>
    </w:p>
    <w:p w:rsidR="00517939" w:rsidRPr="008372DF" w:rsidRDefault="00517939" w:rsidP="00656E88">
      <w:pPr>
        <w:spacing w:after="0" w:line="360" w:lineRule="auto"/>
        <w:rPr>
          <w:color w:val="auto"/>
          <w:sz w:val="28"/>
          <w:szCs w:val="28"/>
        </w:rPr>
      </w:pPr>
      <w:r w:rsidRPr="008372DF">
        <w:rPr>
          <w:color w:val="auto"/>
          <w:sz w:val="28"/>
          <w:szCs w:val="28"/>
        </w:rPr>
        <w:t>Ранее Ассоциация «</w:t>
      </w:r>
      <w:proofErr w:type="spellStart"/>
      <w:r w:rsidRPr="008372DF">
        <w:rPr>
          <w:color w:val="auto"/>
          <w:sz w:val="28"/>
          <w:szCs w:val="28"/>
        </w:rPr>
        <w:t>Сахалинстрой</w:t>
      </w:r>
      <w:proofErr w:type="spellEnd"/>
      <w:r w:rsidRPr="008372DF">
        <w:rPr>
          <w:color w:val="auto"/>
          <w:sz w:val="28"/>
          <w:szCs w:val="28"/>
        </w:rPr>
        <w:t xml:space="preserve">» проводила </w:t>
      </w:r>
      <w:proofErr w:type="spellStart"/>
      <w:r w:rsidRPr="008372DF">
        <w:rPr>
          <w:color w:val="auto"/>
          <w:sz w:val="28"/>
          <w:szCs w:val="28"/>
        </w:rPr>
        <w:t>антикоррупционную</w:t>
      </w:r>
      <w:proofErr w:type="spellEnd"/>
      <w:r w:rsidRPr="008372DF">
        <w:rPr>
          <w:color w:val="auto"/>
          <w:sz w:val="28"/>
          <w:szCs w:val="28"/>
        </w:rPr>
        <w:t xml:space="preserve"> экспертизу указанного законопроекта</w:t>
      </w:r>
      <w:r w:rsidR="00B31F20" w:rsidRPr="008372DF">
        <w:rPr>
          <w:color w:val="auto"/>
          <w:sz w:val="28"/>
          <w:szCs w:val="28"/>
        </w:rPr>
        <w:t>, в которой отразила все возможные риски введения ЕФР (заключение направлено в адрес Минстрой России</w:t>
      </w:r>
      <w:r w:rsidR="008372DF" w:rsidRPr="008372DF">
        <w:rPr>
          <w:color w:val="auto"/>
          <w:sz w:val="28"/>
          <w:szCs w:val="28"/>
        </w:rPr>
        <w:t xml:space="preserve"> 19.10.2018 года за исходящим № 0724</w:t>
      </w:r>
      <w:r w:rsidR="00B31F20" w:rsidRPr="008372DF">
        <w:rPr>
          <w:color w:val="auto"/>
          <w:sz w:val="28"/>
          <w:szCs w:val="28"/>
        </w:rPr>
        <w:t>).</w:t>
      </w:r>
      <w:r w:rsidR="00C27FFD" w:rsidRPr="008372DF">
        <w:rPr>
          <w:color w:val="auto"/>
          <w:sz w:val="28"/>
          <w:szCs w:val="28"/>
        </w:rPr>
        <w:t xml:space="preserve"> </w:t>
      </w:r>
    </w:p>
    <w:p w:rsidR="00F25928" w:rsidRPr="00922767" w:rsidRDefault="007374E9" w:rsidP="00656E88">
      <w:pPr>
        <w:spacing w:after="0" w:line="360" w:lineRule="auto"/>
        <w:rPr>
          <w:color w:val="auto"/>
          <w:sz w:val="28"/>
          <w:szCs w:val="28"/>
        </w:rPr>
      </w:pPr>
      <w:r w:rsidRPr="00922767">
        <w:rPr>
          <w:sz w:val="28"/>
          <w:szCs w:val="28"/>
        </w:rPr>
        <w:t>29.11.2018</w:t>
      </w:r>
      <w:r w:rsidR="00FD1A0B">
        <w:rPr>
          <w:sz w:val="28"/>
          <w:szCs w:val="28"/>
        </w:rPr>
        <w:t xml:space="preserve"> </w:t>
      </w:r>
      <w:r w:rsidRPr="00922767">
        <w:rPr>
          <w:sz w:val="28"/>
          <w:szCs w:val="28"/>
        </w:rPr>
        <w:t>года</w:t>
      </w:r>
      <w:r w:rsidR="00FD1A0B">
        <w:rPr>
          <w:sz w:val="28"/>
          <w:szCs w:val="28"/>
        </w:rPr>
        <w:t xml:space="preserve"> </w:t>
      </w:r>
      <w:r w:rsidRPr="00922767">
        <w:rPr>
          <w:sz w:val="28"/>
          <w:szCs w:val="28"/>
        </w:rPr>
        <w:t>на</w:t>
      </w:r>
      <w:r w:rsidR="00FD1A0B">
        <w:rPr>
          <w:sz w:val="28"/>
          <w:szCs w:val="28"/>
        </w:rPr>
        <w:t xml:space="preserve"> официальном сайте НОСТРОЙ по </w:t>
      </w:r>
      <w:r w:rsidR="00B31F20">
        <w:rPr>
          <w:sz w:val="28"/>
          <w:szCs w:val="28"/>
        </w:rPr>
        <w:t xml:space="preserve">адресу </w:t>
      </w:r>
      <w:r w:rsidRPr="00922767">
        <w:rPr>
          <w:sz w:val="28"/>
          <w:szCs w:val="28"/>
        </w:rPr>
        <w:t xml:space="preserve">– </w:t>
      </w:r>
      <w:hyperlink r:id="rId10" w:history="1">
        <w:r w:rsidR="00FD1A0B" w:rsidRPr="000328F1">
          <w:rPr>
            <w:rStyle w:val="afa"/>
            <w:sz w:val="28"/>
            <w:szCs w:val="28"/>
          </w:rPr>
          <w:t>http://nostroy.ru/articles/detail.php?ELEMENT_ID=10406&amp;sphrase_id=3495035</w:t>
        </w:r>
      </w:hyperlink>
      <w:r w:rsidR="00FD1A0B">
        <w:rPr>
          <w:sz w:val="28"/>
          <w:szCs w:val="28"/>
        </w:rPr>
        <w:t xml:space="preserve"> б</w:t>
      </w:r>
      <w:r w:rsidRPr="00922767">
        <w:rPr>
          <w:sz w:val="28"/>
          <w:szCs w:val="28"/>
        </w:rPr>
        <w:t>ыло опубликовано интервью директора департамента информационных технологий и анализа данных НОСТРОЙ Валерия Карпова</w:t>
      </w:r>
      <w:r w:rsidR="00F25928" w:rsidRPr="00922767">
        <w:rPr>
          <w:sz w:val="28"/>
          <w:szCs w:val="28"/>
        </w:rPr>
        <w:t>, в котором освещены возможности и преимущества данно</w:t>
      </w:r>
      <w:r w:rsidR="00D915BF" w:rsidRPr="00922767">
        <w:rPr>
          <w:sz w:val="28"/>
          <w:szCs w:val="28"/>
        </w:rPr>
        <w:t>го</w:t>
      </w:r>
      <w:r w:rsidR="00F25928" w:rsidRPr="00922767">
        <w:rPr>
          <w:sz w:val="28"/>
          <w:szCs w:val="28"/>
        </w:rPr>
        <w:t xml:space="preserve"> ЕФР, </w:t>
      </w:r>
      <w:r w:rsidR="00922767" w:rsidRPr="00922767">
        <w:rPr>
          <w:sz w:val="28"/>
          <w:szCs w:val="28"/>
        </w:rPr>
        <w:t>а также</w:t>
      </w:r>
      <w:r w:rsidR="00F25928" w:rsidRPr="00922767">
        <w:rPr>
          <w:sz w:val="28"/>
          <w:szCs w:val="28"/>
        </w:rPr>
        <w:t xml:space="preserve"> приведены примеры выявленных, посредством данной программы,  </w:t>
      </w:r>
      <w:r w:rsidR="00F25928" w:rsidRPr="00922767">
        <w:rPr>
          <w:color w:val="auto"/>
          <w:sz w:val="28"/>
          <w:szCs w:val="28"/>
        </w:rPr>
        <w:t>«интересных контрактов».</w:t>
      </w:r>
    </w:p>
    <w:p w:rsidR="00C27FFD" w:rsidRDefault="00D915BF" w:rsidP="00656E88">
      <w:pPr>
        <w:spacing w:after="0" w:line="360" w:lineRule="auto"/>
        <w:rPr>
          <w:color w:val="auto"/>
          <w:sz w:val="28"/>
          <w:szCs w:val="28"/>
        </w:rPr>
      </w:pPr>
      <w:r w:rsidRPr="00922767">
        <w:rPr>
          <w:color w:val="auto"/>
          <w:sz w:val="28"/>
          <w:szCs w:val="28"/>
        </w:rPr>
        <w:t xml:space="preserve">Приводим одну из выдержек из интервью: </w:t>
      </w:r>
    </w:p>
    <w:p w:rsidR="00D915BF" w:rsidRPr="00C27FFD" w:rsidRDefault="00D915BF" w:rsidP="00656E88">
      <w:pPr>
        <w:spacing w:after="0" w:line="360" w:lineRule="auto"/>
        <w:rPr>
          <w:i/>
          <w:color w:val="auto"/>
          <w:sz w:val="28"/>
          <w:szCs w:val="28"/>
        </w:rPr>
      </w:pPr>
      <w:r w:rsidRPr="00C27FFD">
        <w:rPr>
          <w:i/>
          <w:color w:val="auto"/>
          <w:sz w:val="28"/>
          <w:szCs w:val="28"/>
        </w:rPr>
        <w:t xml:space="preserve">«Например, мы выявили миллиардные госконтракты, заключенные без проведения конкурсных процедур у двух компаний с Сахалина, созданных за 1-2 месяца до заключения контракта, со штатной численностью 2 человека, уставным капиталом 10 тысяч рублей, и где генеральный директор и учредитель - одно и то же лицо. Очевидно, что такие контракты несут для СРО большие риски, потому что неясно, как компания, организовавшаяся за 2 месяца до торгов и не располагающая достаточным количеством строительной техники и квалифицированных инженеров-строителей, справится с контрактом на строительство 15-этажного жилого дома с гаражом на 86 машиномест силами директора и его зама? Конечно, представители таких компаний могут говорить, что они выступают как </w:t>
      </w:r>
      <w:r w:rsidRPr="00C27FFD">
        <w:rPr>
          <w:i/>
          <w:color w:val="auto"/>
          <w:sz w:val="28"/>
          <w:szCs w:val="28"/>
        </w:rPr>
        <w:lastRenderedPageBreak/>
        <w:t>генподрядчики, а на объекте работают субподрядчики, но как быть с требованием закона о том, что компания, заключившая госконтракт, не менее 25% работ выполняет сама?».</w:t>
      </w:r>
    </w:p>
    <w:p w:rsidR="003A6868" w:rsidRDefault="00A14213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>Ассоциация «</w:t>
      </w:r>
      <w:proofErr w:type="spellStart"/>
      <w:r w:rsidRPr="00922767">
        <w:rPr>
          <w:color w:val="auto"/>
          <w:sz w:val="28"/>
          <w:szCs w:val="28"/>
          <w:lang w:eastAsia="ru-RU"/>
        </w:rPr>
        <w:t>Сахалинстрой</w:t>
      </w:r>
      <w:proofErr w:type="spellEnd"/>
      <w:r w:rsidRPr="00922767">
        <w:rPr>
          <w:color w:val="auto"/>
          <w:sz w:val="28"/>
          <w:szCs w:val="28"/>
          <w:lang w:eastAsia="ru-RU"/>
        </w:rPr>
        <w:t xml:space="preserve">», </w:t>
      </w:r>
      <w:r w:rsidR="00FD1A0B">
        <w:rPr>
          <w:color w:val="auto"/>
          <w:sz w:val="28"/>
          <w:szCs w:val="28"/>
          <w:lang w:eastAsia="ru-RU"/>
        </w:rPr>
        <w:t xml:space="preserve">защищая законные интересы и права своих членов и </w:t>
      </w:r>
      <w:r w:rsidR="009E0723">
        <w:rPr>
          <w:color w:val="auto"/>
          <w:sz w:val="28"/>
          <w:szCs w:val="28"/>
          <w:lang w:eastAsia="ru-RU"/>
        </w:rPr>
        <w:t xml:space="preserve">строительной отрасли </w:t>
      </w:r>
      <w:r w:rsidR="00FD1A0B">
        <w:rPr>
          <w:color w:val="auto"/>
          <w:sz w:val="28"/>
          <w:szCs w:val="28"/>
          <w:lang w:eastAsia="ru-RU"/>
        </w:rPr>
        <w:t>Сахалинской области</w:t>
      </w:r>
      <w:r w:rsidR="009E0723">
        <w:rPr>
          <w:color w:val="auto"/>
          <w:sz w:val="28"/>
          <w:szCs w:val="28"/>
          <w:lang w:eastAsia="ru-RU"/>
        </w:rPr>
        <w:t xml:space="preserve"> в целом</w:t>
      </w:r>
      <w:r w:rsidR="003A6868">
        <w:rPr>
          <w:color w:val="auto"/>
          <w:sz w:val="28"/>
          <w:szCs w:val="28"/>
          <w:lang w:eastAsia="ru-RU"/>
        </w:rPr>
        <w:t>,</w:t>
      </w:r>
      <w:r w:rsidR="00FD1A0B">
        <w:rPr>
          <w:color w:val="auto"/>
          <w:sz w:val="28"/>
          <w:szCs w:val="28"/>
          <w:lang w:eastAsia="ru-RU"/>
        </w:rPr>
        <w:t xml:space="preserve"> в</w:t>
      </w:r>
      <w:r w:rsidR="003A6868">
        <w:rPr>
          <w:color w:val="auto"/>
          <w:sz w:val="28"/>
          <w:szCs w:val="28"/>
          <w:lang w:eastAsia="ru-RU"/>
        </w:rPr>
        <w:t>озмущена выше</w:t>
      </w:r>
      <w:r w:rsidR="009E0723">
        <w:rPr>
          <w:color w:val="auto"/>
          <w:sz w:val="28"/>
          <w:szCs w:val="28"/>
          <w:lang w:eastAsia="ru-RU"/>
        </w:rPr>
        <w:t>приведенной, озвученной на всю Россию,</w:t>
      </w:r>
      <w:r w:rsidR="003A6868">
        <w:rPr>
          <w:color w:val="auto"/>
          <w:sz w:val="28"/>
          <w:szCs w:val="28"/>
          <w:lang w:eastAsia="ru-RU"/>
        </w:rPr>
        <w:t xml:space="preserve"> информацией и </w:t>
      </w:r>
      <w:r w:rsidR="00B31F20">
        <w:rPr>
          <w:color w:val="auto"/>
          <w:sz w:val="28"/>
          <w:szCs w:val="28"/>
          <w:lang w:eastAsia="ru-RU"/>
        </w:rPr>
        <w:t xml:space="preserve">вообще </w:t>
      </w:r>
      <w:r w:rsidR="009E0723">
        <w:rPr>
          <w:color w:val="auto"/>
          <w:sz w:val="28"/>
          <w:szCs w:val="28"/>
          <w:lang w:eastAsia="ru-RU"/>
        </w:rPr>
        <w:t xml:space="preserve">самим </w:t>
      </w:r>
      <w:r w:rsidR="003A6868">
        <w:rPr>
          <w:color w:val="auto"/>
          <w:sz w:val="28"/>
          <w:szCs w:val="28"/>
          <w:lang w:eastAsia="ru-RU"/>
        </w:rPr>
        <w:t>фактом проведения проверки члена Ассоциации, при отсутствии полномочий на ее проведение.</w:t>
      </w:r>
    </w:p>
    <w:p w:rsidR="00D915BF" w:rsidRPr="00922767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 xml:space="preserve">На территории Сахалинской области была проведена только одна закупка с аналогичным предметом контракта -  </w:t>
      </w:r>
      <w:r w:rsidR="00B31F20" w:rsidRPr="00922767">
        <w:rPr>
          <w:color w:val="auto"/>
          <w:sz w:val="28"/>
          <w:szCs w:val="28"/>
          <w:lang w:eastAsia="ru-RU"/>
        </w:rPr>
        <w:t xml:space="preserve">25 июля 2018 года по итогам проведенной в рамках </w:t>
      </w:r>
      <w:r w:rsidR="00B31F20">
        <w:rPr>
          <w:color w:val="auto"/>
          <w:sz w:val="28"/>
          <w:szCs w:val="28"/>
          <w:lang w:eastAsia="ru-RU"/>
        </w:rPr>
        <w:t xml:space="preserve">Федерального закона № </w:t>
      </w:r>
      <w:r w:rsidR="00B31F20" w:rsidRPr="00922767">
        <w:rPr>
          <w:color w:val="auto"/>
          <w:sz w:val="28"/>
          <w:szCs w:val="28"/>
          <w:lang w:eastAsia="ru-RU"/>
        </w:rPr>
        <w:t xml:space="preserve">223-ФЗ закупки </w:t>
      </w:r>
      <w:r w:rsidR="00B31F20">
        <w:rPr>
          <w:color w:val="auto"/>
          <w:sz w:val="28"/>
          <w:szCs w:val="28"/>
          <w:lang w:eastAsia="ru-RU"/>
        </w:rPr>
        <w:t>(</w:t>
      </w:r>
      <w:r w:rsidR="00B31F20" w:rsidRPr="00922767">
        <w:rPr>
          <w:color w:val="auto"/>
          <w:sz w:val="28"/>
          <w:szCs w:val="28"/>
          <w:lang w:eastAsia="ru-RU"/>
        </w:rPr>
        <w:t xml:space="preserve">у единственного поставщика) </w:t>
      </w:r>
      <w:r w:rsidRPr="00922767">
        <w:rPr>
          <w:color w:val="auto"/>
          <w:sz w:val="28"/>
          <w:szCs w:val="28"/>
          <w:lang w:eastAsia="ru-RU"/>
        </w:rPr>
        <w:t>АО «Сахалинское ипотечное агентство»</w:t>
      </w:r>
      <w:r w:rsidR="002A238A">
        <w:rPr>
          <w:color w:val="auto"/>
          <w:sz w:val="28"/>
          <w:szCs w:val="28"/>
          <w:lang w:eastAsia="ru-RU"/>
        </w:rPr>
        <w:t xml:space="preserve"> (заказчик)</w:t>
      </w:r>
      <w:r w:rsidRPr="00922767">
        <w:rPr>
          <w:color w:val="auto"/>
          <w:sz w:val="28"/>
          <w:szCs w:val="28"/>
          <w:lang w:eastAsia="ru-RU"/>
        </w:rPr>
        <w:t xml:space="preserve"> заключило с ООО «</w:t>
      </w:r>
      <w:proofErr w:type="spellStart"/>
      <w:r w:rsidRPr="00922767">
        <w:rPr>
          <w:color w:val="auto"/>
          <w:sz w:val="28"/>
          <w:szCs w:val="28"/>
          <w:lang w:eastAsia="ru-RU"/>
        </w:rPr>
        <w:t>Сахкомстрой</w:t>
      </w:r>
      <w:proofErr w:type="spellEnd"/>
      <w:r w:rsidRPr="00922767">
        <w:rPr>
          <w:color w:val="auto"/>
          <w:sz w:val="28"/>
          <w:szCs w:val="28"/>
          <w:lang w:eastAsia="ru-RU"/>
        </w:rPr>
        <w:t xml:space="preserve">» </w:t>
      </w:r>
      <w:r w:rsidR="002A238A">
        <w:rPr>
          <w:color w:val="auto"/>
          <w:sz w:val="28"/>
          <w:szCs w:val="28"/>
          <w:lang w:eastAsia="ru-RU"/>
        </w:rPr>
        <w:t xml:space="preserve">(генеральный подрядчик) </w:t>
      </w:r>
      <w:r w:rsidRPr="00922767">
        <w:rPr>
          <w:color w:val="auto"/>
          <w:sz w:val="28"/>
          <w:szCs w:val="28"/>
          <w:lang w:eastAsia="ru-RU"/>
        </w:rPr>
        <w:t>контракт на строительство 15-этажного жилого дома с подземным паркингом.</w:t>
      </w:r>
    </w:p>
    <w:p w:rsidR="00D915BF" w:rsidRPr="00922767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>При анализе сведений о генеральном подрядчике - ООО «</w:t>
      </w:r>
      <w:proofErr w:type="spellStart"/>
      <w:r w:rsidRPr="00922767">
        <w:rPr>
          <w:color w:val="auto"/>
          <w:sz w:val="28"/>
          <w:szCs w:val="28"/>
          <w:lang w:eastAsia="ru-RU"/>
        </w:rPr>
        <w:t>Сахкомстрой</w:t>
      </w:r>
      <w:proofErr w:type="spellEnd"/>
      <w:r w:rsidRPr="00922767">
        <w:rPr>
          <w:color w:val="auto"/>
          <w:sz w:val="28"/>
          <w:szCs w:val="28"/>
          <w:lang w:eastAsia="ru-RU"/>
        </w:rPr>
        <w:t xml:space="preserve">», содержащихся в </w:t>
      </w:r>
      <w:r w:rsidRPr="00922767">
        <w:rPr>
          <w:color w:val="auto"/>
          <w:sz w:val="28"/>
          <w:szCs w:val="28"/>
        </w:rPr>
        <w:t xml:space="preserve">Информационной базе Федеральной налоговой службы (ФНС) по численности и доходам юридических лиц, Единой информационной системе в сфере закупок (ЕИС) вырисовывается картина, полностью опровергающая </w:t>
      </w:r>
      <w:r w:rsidR="002A238A">
        <w:rPr>
          <w:color w:val="auto"/>
          <w:sz w:val="28"/>
          <w:szCs w:val="28"/>
        </w:rPr>
        <w:t>представленные для обозрения неограниченного круга лиц</w:t>
      </w:r>
      <w:r w:rsidR="00B31F20">
        <w:rPr>
          <w:color w:val="auto"/>
          <w:sz w:val="28"/>
          <w:szCs w:val="28"/>
        </w:rPr>
        <w:t>,</w:t>
      </w:r>
      <w:r w:rsidR="002A238A">
        <w:rPr>
          <w:color w:val="auto"/>
          <w:sz w:val="28"/>
          <w:szCs w:val="28"/>
        </w:rPr>
        <w:t xml:space="preserve"> </w:t>
      </w:r>
      <w:r w:rsidRPr="00922767">
        <w:rPr>
          <w:color w:val="auto"/>
          <w:sz w:val="28"/>
          <w:szCs w:val="28"/>
        </w:rPr>
        <w:t>выводы Департамента информационных технологий и анализа</w:t>
      </w:r>
      <w:r w:rsidR="0033406E" w:rsidRPr="00922767">
        <w:rPr>
          <w:color w:val="auto"/>
          <w:sz w:val="28"/>
          <w:szCs w:val="28"/>
        </w:rPr>
        <w:t xml:space="preserve"> НОСТРОЙ</w:t>
      </w:r>
      <w:r w:rsidRPr="00922767">
        <w:rPr>
          <w:color w:val="auto"/>
          <w:sz w:val="28"/>
          <w:szCs w:val="28"/>
        </w:rPr>
        <w:t>:</w:t>
      </w:r>
    </w:p>
    <w:p w:rsidR="00D915BF" w:rsidRPr="00922767" w:rsidRDefault="00D915BF" w:rsidP="00656E88">
      <w:pPr>
        <w:pStyle w:val="affc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767">
        <w:rPr>
          <w:rFonts w:ascii="Times New Roman" w:hAnsi="Times New Roman"/>
          <w:sz w:val="28"/>
          <w:szCs w:val="28"/>
          <w:lang w:val="ru-RU" w:eastAsia="ru-RU"/>
        </w:rPr>
        <w:t>ООО «</w:t>
      </w:r>
      <w:proofErr w:type="spellStart"/>
      <w:r w:rsidRPr="00922767">
        <w:rPr>
          <w:rFonts w:ascii="Times New Roman" w:hAnsi="Times New Roman"/>
          <w:sz w:val="28"/>
          <w:szCs w:val="28"/>
          <w:lang w:val="ru-RU" w:eastAsia="ru-RU"/>
        </w:rPr>
        <w:t>Сахкомстрой</w:t>
      </w:r>
      <w:proofErr w:type="spellEnd"/>
      <w:r w:rsidRPr="00922767">
        <w:rPr>
          <w:rFonts w:ascii="Times New Roman" w:hAnsi="Times New Roman"/>
          <w:sz w:val="28"/>
          <w:szCs w:val="28"/>
          <w:lang w:val="ru-RU" w:eastAsia="ru-RU"/>
        </w:rPr>
        <w:t>» было создано 31 мая 2017 года (явно не за 2 месяца до опубликования извещения о закупке, а более чем за год).</w:t>
      </w:r>
    </w:p>
    <w:p w:rsidR="00D915BF" w:rsidRPr="00922767" w:rsidRDefault="00D915BF" w:rsidP="00656E88">
      <w:pPr>
        <w:pStyle w:val="affc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767">
        <w:rPr>
          <w:rFonts w:ascii="Times New Roman" w:hAnsi="Times New Roman"/>
          <w:sz w:val="28"/>
          <w:szCs w:val="28"/>
          <w:lang w:val="ru-RU" w:eastAsia="ru-RU"/>
        </w:rPr>
        <w:t>Среднесписочная численность сотрудников ООО «</w:t>
      </w:r>
      <w:proofErr w:type="spellStart"/>
      <w:r w:rsidRPr="00922767">
        <w:rPr>
          <w:rFonts w:ascii="Times New Roman" w:hAnsi="Times New Roman"/>
          <w:sz w:val="28"/>
          <w:szCs w:val="28"/>
          <w:lang w:val="ru-RU" w:eastAsia="ru-RU"/>
        </w:rPr>
        <w:t>Сахкомстрой</w:t>
      </w:r>
      <w:proofErr w:type="spellEnd"/>
      <w:r w:rsidRPr="00922767">
        <w:rPr>
          <w:rFonts w:ascii="Times New Roman" w:hAnsi="Times New Roman"/>
          <w:sz w:val="28"/>
          <w:szCs w:val="28"/>
          <w:lang w:val="ru-RU" w:eastAsia="ru-RU"/>
        </w:rPr>
        <w:t>» за 2017 год – 10 человек (совсем не два сотрудника</w:t>
      </w:r>
      <w:r w:rsidR="002A238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245F4A">
        <w:rPr>
          <w:rFonts w:ascii="Times New Roman" w:hAnsi="Times New Roman"/>
          <w:sz w:val="28"/>
          <w:szCs w:val="28"/>
          <w:lang w:val="ru-RU" w:eastAsia="ru-RU"/>
        </w:rPr>
        <w:t>при этом</w:t>
      </w:r>
      <w:r w:rsidR="00B31F2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A238A">
        <w:rPr>
          <w:rFonts w:ascii="Times New Roman" w:hAnsi="Times New Roman"/>
          <w:sz w:val="28"/>
          <w:szCs w:val="28"/>
          <w:lang w:val="ru-RU" w:eastAsia="ru-RU"/>
        </w:rPr>
        <w:t>по состоянию на август 2018 года</w:t>
      </w:r>
      <w:r w:rsidR="00B31F20">
        <w:rPr>
          <w:rFonts w:ascii="Times New Roman" w:hAnsi="Times New Roman"/>
          <w:sz w:val="28"/>
          <w:szCs w:val="28"/>
          <w:lang w:val="ru-RU" w:eastAsia="ru-RU"/>
        </w:rPr>
        <w:t>,</w:t>
      </w:r>
      <w:r w:rsidR="002A23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77451">
        <w:rPr>
          <w:rFonts w:ascii="Times New Roman" w:hAnsi="Times New Roman"/>
          <w:sz w:val="28"/>
          <w:szCs w:val="28"/>
          <w:lang w:val="ru-RU" w:eastAsia="ru-RU"/>
        </w:rPr>
        <w:t>штат организации состо</w:t>
      </w:r>
      <w:r w:rsidR="00B31F20">
        <w:rPr>
          <w:rFonts w:ascii="Times New Roman" w:hAnsi="Times New Roman"/>
          <w:sz w:val="28"/>
          <w:szCs w:val="28"/>
          <w:lang w:val="ru-RU" w:eastAsia="ru-RU"/>
        </w:rPr>
        <w:t>ял</w:t>
      </w:r>
      <w:r w:rsidR="00477451">
        <w:rPr>
          <w:rFonts w:ascii="Times New Roman" w:hAnsi="Times New Roman"/>
          <w:sz w:val="28"/>
          <w:szCs w:val="28"/>
          <w:lang w:val="ru-RU" w:eastAsia="ru-RU"/>
        </w:rPr>
        <w:t xml:space="preserve"> из 17 сотрудников</w:t>
      </w:r>
      <w:r w:rsidRPr="00922767">
        <w:rPr>
          <w:rFonts w:ascii="Times New Roman" w:hAnsi="Times New Roman"/>
          <w:sz w:val="28"/>
          <w:szCs w:val="28"/>
          <w:lang w:val="ru-RU" w:eastAsia="ru-RU"/>
        </w:rPr>
        <w:t xml:space="preserve">). </w:t>
      </w:r>
    </w:p>
    <w:p w:rsidR="00D915BF" w:rsidRPr="00922767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 xml:space="preserve">Кроме того, при оценке юридического лица по данному критерию </w:t>
      </w:r>
      <w:r w:rsidR="0033406E" w:rsidRPr="00922767">
        <w:rPr>
          <w:color w:val="auto"/>
          <w:sz w:val="28"/>
          <w:szCs w:val="28"/>
          <w:lang w:eastAsia="ru-RU"/>
        </w:rPr>
        <w:t>НОСТРОЙ не принимает во внимание следующее:</w:t>
      </w:r>
    </w:p>
    <w:p w:rsidR="00D915BF" w:rsidRPr="00922767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>- среднесписочная численность сотрудников за 2017 год не отражает действительную ситуацию с наличием сотрудников организации на момент заключения (в данном случае 25.07.2018г.) и выполнения контракта (</w:t>
      </w:r>
      <w:r w:rsidR="00CD0E6A">
        <w:rPr>
          <w:color w:val="auto"/>
          <w:sz w:val="28"/>
          <w:szCs w:val="28"/>
          <w:lang w:eastAsia="ru-RU"/>
        </w:rPr>
        <w:t xml:space="preserve">до </w:t>
      </w:r>
      <w:r w:rsidRPr="00922767">
        <w:rPr>
          <w:color w:val="auto"/>
          <w:sz w:val="28"/>
          <w:szCs w:val="28"/>
          <w:lang w:eastAsia="ru-RU"/>
        </w:rPr>
        <w:lastRenderedPageBreak/>
        <w:t>01.08.2020г.), особенно если контракт заключен</w:t>
      </w:r>
      <w:r w:rsidR="00B43EC4">
        <w:rPr>
          <w:color w:val="auto"/>
          <w:sz w:val="28"/>
          <w:szCs w:val="28"/>
          <w:lang w:eastAsia="ru-RU"/>
        </w:rPr>
        <w:t xml:space="preserve">, как в данном случае, </w:t>
      </w:r>
      <w:r w:rsidRPr="00922767">
        <w:rPr>
          <w:color w:val="auto"/>
          <w:sz w:val="28"/>
          <w:szCs w:val="28"/>
          <w:lang w:eastAsia="ru-RU"/>
        </w:rPr>
        <w:t>на длительный период;</w:t>
      </w:r>
    </w:p>
    <w:p w:rsidR="00D915BF" w:rsidRPr="00922767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 xml:space="preserve">- согласно указаниям Росстата, </w:t>
      </w:r>
      <w:r w:rsidRPr="00922767">
        <w:rPr>
          <w:color w:val="auto"/>
          <w:sz w:val="28"/>
          <w:szCs w:val="28"/>
          <w:shd w:val="clear" w:color="auto" w:fill="FFFFFF"/>
        </w:rPr>
        <w:t xml:space="preserve">среднесписочная численность работников за год определяется путем суммирования среднесписочной численности работников за все месяцы работы организации и деления полученной суммы на 12, даже если организация создана в середине календарного года </w:t>
      </w:r>
      <w:r w:rsidRPr="00922767">
        <w:rPr>
          <w:color w:val="auto"/>
          <w:sz w:val="28"/>
          <w:szCs w:val="28"/>
          <w:lang w:eastAsia="ru-RU"/>
        </w:rPr>
        <w:t xml:space="preserve">(пункт 79.10 Приказа Федеральной службы государственной статистики № 772 от 22.11.2017 г.).  </w:t>
      </w:r>
    </w:p>
    <w:p w:rsidR="00D915BF" w:rsidRPr="00922767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 xml:space="preserve">Из этого следует только один вывод: среднесписочная численность сотрудников – это просто статистическая цифра, искаженная временным периодом предоставления отчетности, а также спецификой метода расчета, не позволяющая сделать </w:t>
      </w:r>
      <w:r w:rsidR="00B43EC4">
        <w:rPr>
          <w:color w:val="auto"/>
          <w:sz w:val="28"/>
          <w:szCs w:val="28"/>
          <w:lang w:eastAsia="ru-RU"/>
        </w:rPr>
        <w:t xml:space="preserve">реальный и правдивый </w:t>
      </w:r>
      <w:r w:rsidRPr="00922767">
        <w:rPr>
          <w:color w:val="auto"/>
          <w:sz w:val="28"/>
          <w:szCs w:val="28"/>
          <w:lang w:eastAsia="ru-RU"/>
        </w:rPr>
        <w:t>вывод о численности персонала на определенный момент, соответственно</w:t>
      </w:r>
      <w:r w:rsidR="00B43EC4">
        <w:rPr>
          <w:color w:val="auto"/>
          <w:sz w:val="28"/>
          <w:szCs w:val="28"/>
          <w:lang w:eastAsia="ru-RU"/>
        </w:rPr>
        <w:t>,</w:t>
      </w:r>
      <w:r w:rsidRPr="00922767">
        <w:rPr>
          <w:color w:val="auto"/>
          <w:sz w:val="28"/>
          <w:szCs w:val="28"/>
          <w:lang w:eastAsia="ru-RU"/>
        </w:rPr>
        <w:t xml:space="preserve"> не несущая информативной нагрузки при проведении контроля за исполнением </w:t>
      </w:r>
      <w:r w:rsidR="00B31F20">
        <w:rPr>
          <w:color w:val="auto"/>
          <w:sz w:val="28"/>
          <w:szCs w:val="28"/>
          <w:lang w:eastAsia="ru-RU"/>
        </w:rPr>
        <w:t>обязательств</w:t>
      </w:r>
      <w:r w:rsidRPr="00922767">
        <w:rPr>
          <w:color w:val="auto"/>
          <w:sz w:val="28"/>
          <w:szCs w:val="28"/>
          <w:lang w:eastAsia="ru-RU"/>
        </w:rPr>
        <w:t xml:space="preserve"> членами СРО.</w:t>
      </w:r>
    </w:p>
    <w:p w:rsidR="00D915BF" w:rsidRPr="00922767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D40083">
        <w:rPr>
          <w:b/>
          <w:color w:val="auto"/>
          <w:sz w:val="28"/>
          <w:szCs w:val="28"/>
          <w:lang w:eastAsia="ru-RU"/>
        </w:rPr>
        <w:t>3.</w:t>
      </w:r>
      <w:r w:rsidRPr="00922767">
        <w:rPr>
          <w:color w:val="auto"/>
          <w:sz w:val="28"/>
          <w:szCs w:val="28"/>
          <w:lang w:eastAsia="ru-RU"/>
        </w:rPr>
        <w:t xml:space="preserve"> </w:t>
      </w:r>
      <w:r w:rsidR="00B43EC4">
        <w:rPr>
          <w:color w:val="auto"/>
          <w:sz w:val="28"/>
          <w:szCs w:val="28"/>
          <w:lang w:eastAsia="ru-RU"/>
        </w:rPr>
        <w:t>К сведению работников дирекции НОСТРОЙ</w:t>
      </w:r>
      <w:r w:rsidR="00B60C43">
        <w:rPr>
          <w:color w:val="auto"/>
          <w:sz w:val="28"/>
          <w:szCs w:val="28"/>
          <w:lang w:eastAsia="ru-RU"/>
        </w:rPr>
        <w:t>,</w:t>
      </w:r>
      <w:r w:rsidR="00B43EC4">
        <w:rPr>
          <w:color w:val="auto"/>
          <w:sz w:val="28"/>
          <w:szCs w:val="28"/>
          <w:lang w:eastAsia="ru-RU"/>
        </w:rPr>
        <w:t xml:space="preserve"> т</w:t>
      </w:r>
      <w:r w:rsidRPr="00922767">
        <w:rPr>
          <w:color w:val="auto"/>
          <w:sz w:val="28"/>
          <w:szCs w:val="28"/>
          <w:lang w:eastAsia="ru-RU"/>
        </w:rPr>
        <w:t>ребование о выполнении генеральным подрядчиком</w:t>
      </w:r>
      <w:r w:rsidR="00B60C43">
        <w:rPr>
          <w:color w:val="auto"/>
          <w:sz w:val="28"/>
          <w:szCs w:val="28"/>
          <w:lang w:eastAsia="ru-RU"/>
        </w:rPr>
        <w:t>,</w:t>
      </w:r>
      <w:r w:rsidRPr="00922767">
        <w:rPr>
          <w:color w:val="auto"/>
          <w:sz w:val="28"/>
          <w:szCs w:val="28"/>
          <w:lang w:eastAsia="ru-RU"/>
        </w:rPr>
        <w:t xml:space="preserve"> заключившим госконтракт</w:t>
      </w:r>
      <w:r w:rsidR="00B60C43">
        <w:rPr>
          <w:color w:val="auto"/>
          <w:sz w:val="28"/>
          <w:szCs w:val="28"/>
          <w:lang w:eastAsia="ru-RU"/>
        </w:rPr>
        <w:t>,</w:t>
      </w:r>
      <w:r w:rsidRPr="00922767">
        <w:rPr>
          <w:color w:val="auto"/>
          <w:sz w:val="28"/>
          <w:szCs w:val="28"/>
          <w:lang w:eastAsia="ru-RU"/>
        </w:rPr>
        <w:t xml:space="preserve"> не менее 25% работ собственными силами не распространяется на</w:t>
      </w:r>
      <w:r w:rsidR="00B43EC4">
        <w:rPr>
          <w:color w:val="auto"/>
          <w:sz w:val="28"/>
          <w:szCs w:val="28"/>
          <w:lang w:eastAsia="ru-RU"/>
        </w:rPr>
        <w:t xml:space="preserve"> </w:t>
      </w:r>
      <w:r w:rsidRPr="00922767">
        <w:rPr>
          <w:color w:val="auto"/>
          <w:sz w:val="28"/>
          <w:szCs w:val="28"/>
          <w:lang w:eastAsia="ru-RU"/>
        </w:rPr>
        <w:t>закупки</w:t>
      </w:r>
      <w:r w:rsidR="00B43EC4">
        <w:rPr>
          <w:color w:val="auto"/>
          <w:sz w:val="28"/>
          <w:szCs w:val="28"/>
          <w:lang w:eastAsia="ru-RU"/>
        </w:rPr>
        <w:t>,</w:t>
      </w:r>
      <w:r w:rsidRPr="00922767">
        <w:rPr>
          <w:color w:val="auto"/>
          <w:sz w:val="28"/>
          <w:szCs w:val="28"/>
          <w:lang w:eastAsia="ru-RU"/>
        </w:rPr>
        <w:t xml:space="preserve"> проведенные в рамках действия </w:t>
      </w:r>
      <w:r w:rsidR="00B43EC4">
        <w:rPr>
          <w:color w:val="auto"/>
          <w:sz w:val="28"/>
          <w:szCs w:val="28"/>
          <w:lang w:eastAsia="ru-RU"/>
        </w:rPr>
        <w:t xml:space="preserve">Федерального закона № </w:t>
      </w:r>
      <w:r w:rsidRPr="00922767">
        <w:rPr>
          <w:color w:val="auto"/>
          <w:sz w:val="28"/>
          <w:szCs w:val="28"/>
          <w:lang w:eastAsia="ru-RU"/>
        </w:rPr>
        <w:t xml:space="preserve">223-ФЗ. </w:t>
      </w:r>
    </w:p>
    <w:p w:rsidR="00B43EC4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 xml:space="preserve">Данное </w:t>
      </w:r>
      <w:r w:rsidR="00B43EC4">
        <w:rPr>
          <w:color w:val="auto"/>
          <w:sz w:val="28"/>
          <w:szCs w:val="28"/>
          <w:lang w:eastAsia="ru-RU"/>
        </w:rPr>
        <w:t>требование</w:t>
      </w:r>
      <w:r w:rsidRPr="00922767">
        <w:rPr>
          <w:color w:val="auto"/>
          <w:sz w:val="28"/>
          <w:szCs w:val="28"/>
          <w:lang w:eastAsia="ru-RU"/>
        </w:rPr>
        <w:t xml:space="preserve"> применимо только для </w:t>
      </w:r>
      <w:r w:rsidR="00B60C43">
        <w:rPr>
          <w:color w:val="auto"/>
          <w:sz w:val="28"/>
          <w:szCs w:val="28"/>
          <w:lang w:eastAsia="ru-RU"/>
        </w:rPr>
        <w:t>работ</w:t>
      </w:r>
      <w:r w:rsidRPr="00922767">
        <w:rPr>
          <w:color w:val="auto"/>
          <w:sz w:val="28"/>
          <w:szCs w:val="28"/>
          <w:lang w:eastAsia="ru-RU"/>
        </w:rPr>
        <w:t>, выполняемых по контрактам</w:t>
      </w:r>
      <w:r w:rsidR="00B60C43">
        <w:rPr>
          <w:color w:val="auto"/>
          <w:sz w:val="28"/>
          <w:szCs w:val="28"/>
          <w:lang w:eastAsia="ru-RU"/>
        </w:rPr>
        <w:t>,</w:t>
      </w:r>
      <w:r w:rsidRPr="00922767">
        <w:rPr>
          <w:color w:val="auto"/>
          <w:sz w:val="28"/>
          <w:szCs w:val="28"/>
          <w:lang w:eastAsia="ru-RU"/>
        </w:rPr>
        <w:t xml:space="preserve"> заключенным в рамках </w:t>
      </w:r>
      <w:r w:rsidR="00B43EC4" w:rsidRPr="00922767">
        <w:rPr>
          <w:color w:val="auto"/>
          <w:sz w:val="28"/>
          <w:szCs w:val="28"/>
        </w:rPr>
        <w:t>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 w:rsidR="00B43EC4">
        <w:rPr>
          <w:color w:val="auto"/>
          <w:sz w:val="28"/>
          <w:szCs w:val="28"/>
        </w:rPr>
        <w:t xml:space="preserve"> </w:t>
      </w:r>
      <w:r w:rsidR="00B43EC4" w:rsidRPr="00922767">
        <w:rPr>
          <w:color w:val="auto"/>
          <w:sz w:val="28"/>
          <w:szCs w:val="28"/>
          <w:lang w:eastAsia="ru-RU"/>
        </w:rPr>
        <w:t>(</w:t>
      </w:r>
      <w:r w:rsidR="00B43EC4" w:rsidRPr="00922767">
        <w:rPr>
          <w:color w:val="auto"/>
          <w:sz w:val="28"/>
          <w:szCs w:val="28"/>
        </w:rPr>
        <w:t>часть 2 статьи 110.2</w:t>
      </w:r>
      <w:r w:rsidR="00B43EC4" w:rsidRPr="00922767">
        <w:rPr>
          <w:color w:val="auto"/>
          <w:sz w:val="28"/>
          <w:szCs w:val="28"/>
          <w:lang w:eastAsia="ru-RU"/>
        </w:rPr>
        <w:t>)</w:t>
      </w:r>
      <w:r w:rsidR="00B43EC4">
        <w:rPr>
          <w:color w:val="auto"/>
          <w:sz w:val="28"/>
          <w:szCs w:val="28"/>
        </w:rPr>
        <w:t xml:space="preserve"> и </w:t>
      </w:r>
      <w:r w:rsidR="00B43EC4">
        <w:rPr>
          <w:color w:val="auto"/>
          <w:sz w:val="28"/>
          <w:szCs w:val="28"/>
          <w:lang w:eastAsia="ru-RU"/>
        </w:rPr>
        <w:t xml:space="preserve"> </w:t>
      </w:r>
      <w:r w:rsidR="00B43EC4" w:rsidRPr="00922767">
        <w:rPr>
          <w:color w:val="auto"/>
          <w:sz w:val="28"/>
          <w:szCs w:val="28"/>
        </w:rPr>
        <w:t>Постановлени</w:t>
      </w:r>
      <w:r w:rsidR="00B43EC4">
        <w:rPr>
          <w:color w:val="auto"/>
          <w:sz w:val="28"/>
          <w:szCs w:val="28"/>
        </w:rPr>
        <w:t>я</w:t>
      </w:r>
      <w:r w:rsidR="00B43EC4" w:rsidRPr="00922767">
        <w:rPr>
          <w:color w:val="auto"/>
          <w:sz w:val="28"/>
          <w:szCs w:val="28"/>
        </w:rPr>
        <w:t xml:space="preserve"> Правительства Российской Федерации № 570 от 15 мая 2017 года</w:t>
      </w:r>
      <w:r w:rsidRPr="00922767">
        <w:rPr>
          <w:color w:val="auto"/>
          <w:sz w:val="28"/>
          <w:szCs w:val="28"/>
          <w:lang w:eastAsia="ru-RU"/>
        </w:rPr>
        <w:t>.</w:t>
      </w:r>
    </w:p>
    <w:p w:rsidR="00D915BF" w:rsidRPr="007F68E0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 xml:space="preserve"> Поскольку в рассматриваемой ситуации контракт заключен в рамках </w:t>
      </w:r>
      <w:r w:rsidR="00B43EC4">
        <w:rPr>
          <w:color w:val="auto"/>
          <w:sz w:val="28"/>
          <w:szCs w:val="28"/>
          <w:lang w:eastAsia="ru-RU"/>
        </w:rPr>
        <w:t xml:space="preserve">Федерального закона № </w:t>
      </w:r>
      <w:r w:rsidRPr="00922767">
        <w:rPr>
          <w:color w:val="auto"/>
          <w:sz w:val="28"/>
          <w:szCs w:val="28"/>
          <w:lang w:eastAsia="ru-RU"/>
        </w:rPr>
        <w:t>223-ФЗ, оснований говорить о возможном несоблюдении ООО «</w:t>
      </w:r>
      <w:proofErr w:type="spellStart"/>
      <w:r w:rsidRPr="00922767">
        <w:rPr>
          <w:color w:val="auto"/>
          <w:sz w:val="28"/>
          <w:szCs w:val="28"/>
          <w:lang w:eastAsia="ru-RU"/>
        </w:rPr>
        <w:t>Сахкомстрой</w:t>
      </w:r>
      <w:proofErr w:type="spellEnd"/>
      <w:r w:rsidRPr="00922767">
        <w:rPr>
          <w:color w:val="auto"/>
          <w:sz w:val="28"/>
          <w:szCs w:val="28"/>
          <w:lang w:eastAsia="ru-RU"/>
        </w:rPr>
        <w:t xml:space="preserve">» данного </w:t>
      </w:r>
      <w:r w:rsidR="00EC15CC">
        <w:rPr>
          <w:color w:val="auto"/>
          <w:sz w:val="28"/>
          <w:szCs w:val="28"/>
          <w:lang w:eastAsia="ru-RU"/>
        </w:rPr>
        <w:t>требования</w:t>
      </w:r>
      <w:r w:rsidRPr="00922767">
        <w:rPr>
          <w:color w:val="auto"/>
          <w:sz w:val="28"/>
          <w:szCs w:val="28"/>
          <w:lang w:eastAsia="ru-RU"/>
        </w:rPr>
        <w:t>, при выполнении контракта, как минимум</w:t>
      </w:r>
      <w:r w:rsidR="00B60C43">
        <w:rPr>
          <w:color w:val="auto"/>
          <w:sz w:val="28"/>
          <w:szCs w:val="28"/>
          <w:lang w:eastAsia="ru-RU"/>
        </w:rPr>
        <w:t>,</w:t>
      </w:r>
      <w:r w:rsidRPr="00922767">
        <w:rPr>
          <w:color w:val="auto"/>
          <w:sz w:val="28"/>
          <w:szCs w:val="28"/>
          <w:lang w:eastAsia="ru-RU"/>
        </w:rPr>
        <w:t xml:space="preserve"> некорректно.</w:t>
      </w:r>
      <w:r w:rsidR="00B43EC4">
        <w:rPr>
          <w:color w:val="auto"/>
          <w:sz w:val="28"/>
          <w:szCs w:val="28"/>
          <w:lang w:eastAsia="ru-RU"/>
        </w:rPr>
        <w:t xml:space="preserve"> Однако, обращаем внимание, что один из руководителей дирекции НОСТРОЙ на всю Россию</w:t>
      </w:r>
      <w:r w:rsidR="00C42AA8">
        <w:rPr>
          <w:color w:val="auto"/>
          <w:sz w:val="28"/>
          <w:szCs w:val="28"/>
          <w:lang w:eastAsia="ru-RU"/>
        </w:rPr>
        <w:t xml:space="preserve"> бездоказательно</w:t>
      </w:r>
      <w:r w:rsidR="00B43EC4">
        <w:rPr>
          <w:color w:val="auto"/>
          <w:sz w:val="28"/>
          <w:szCs w:val="28"/>
          <w:lang w:eastAsia="ru-RU"/>
        </w:rPr>
        <w:t xml:space="preserve"> </w:t>
      </w:r>
      <w:r w:rsidR="00C42AA8">
        <w:rPr>
          <w:color w:val="auto"/>
          <w:sz w:val="28"/>
          <w:szCs w:val="28"/>
          <w:lang w:eastAsia="ru-RU"/>
        </w:rPr>
        <w:t xml:space="preserve">и </w:t>
      </w:r>
      <w:r w:rsidR="00B43EC4">
        <w:rPr>
          <w:color w:val="auto"/>
          <w:sz w:val="28"/>
          <w:szCs w:val="28"/>
          <w:lang w:eastAsia="ru-RU"/>
        </w:rPr>
        <w:lastRenderedPageBreak/>
        <w:t>безграмотно обвинил члена Ассоциации «</w:t>
      </w:r>
      <w:proofErr w:type="spellStart"/>
      <w:r w:rsidR="00B43EC4">
        <w:rPr>
          <w:color w:val="auto"/>
          <w:sz w:val="28"/>
          <w:szCs w:val="28"/>
          <w:lang w:eastAsia="ru-RU"/>
        </w:rPr>
        <w:t>Сахалинстрой</w:t>
      </w:r>
      <w:proofErr w:type="spellEnd"/>
      <w:r w:rsidR="00B43EC4">
        <w:rPr>
          <w:color w:val="auto"/>
          <w:sz w:val="28"/>
          <w:szCs w:val="28"/>
          <w:lang w:eastAsia="ru-RU"/>
        </w:rPr>
        <w:t>» и</w:t>
      </w:r>
      <w:r w:rsidR="00D40083">
        <w:rPr>
          <w:color w:val="auto"/>
          <w:sz w:val="28"/>
          <w:szCs w:val="28"/>
          <w:lang w:eastAsia="ru-RU"/>
        </w:rPr>
        <w:t xml:space="preserve">, </w:t>
      </w:r>
      <w:proofErr w:type="spellStart"/>
      <w:r w:rsidR="00D40083">
        <w:rPr>
          <w:color w:val="auto"/>
          <w:sz w:val="28"/>
          <w:szCs w:val="28"/>
          <w:lang w:eastAsia="ru-RU"/>
        </w:rPr>
        <w:t>соотетственно</w:t>
      </w:r>
      <w:proofErr w:type="spellEnd"/>
      <w:r w:rsidR="00D40083">
        <w:rPr>
          <w:color w:val="auto"/>
          <w:sz w:val="28"/>
          <w:szCs w:val="28"/>
          <w:lang w:eastAsia="ru-RU"/>
        </w:rPr>
        <w:t>,</w:t>
      </w:r>
      <w:r w:rsidR="00B43EC4">
        <w:rPr>
          <w:color w:val="auto"/>
          <w:sz w:val="28"/>
          <w:szCs w:val="28"/>
          <w:lang w:eastAsia="ru-RU"/>
        </w:rPr>
        <w:t xml:space="preserve"> Ассоциацию в </w:t>
      </w:r>
      <w:r w:rsidR="007F68E0">
        <w:rPr>
          <w:color w:val="auto"/>
          <w:sz w:val="28"/>
          <w:szCs w:val="28"/>
          <w:lang w:eastAsia="ru-RU"/>
        </w:rPr>
        <w:t>несуществующих нарушениях.</w:t>
      </w:r>
    </w:p>
    <w:p w:rsidR="00D915BF" w:rsidRPr="00FB03EE" w:rsidRDefault="00D915BF" w:rsidP="00656E88">
      <w:pPr>
        <w:spacing w:after="0" w:line="360" w:lineRule="auto"/>
        <w:rPr>
          <w:i/>
          <w:color w:val="auto"/>
          <w:sz w:val="28"/>
          <w:szCs w:val="28"/>
          <w:lang w:eastAsia="ru-RU"/>
        </w:rPr>
      </w:pPr>
      <w:r w:rsidRPr="00D40083">
        <w:rPr>
          <w:b/>
          <w:color w:val="auto"/>
          <w:sz w:val="28"/>
          <w:szCs w:val="28"/>
          <w:lang w:eastAsia="ru-RU"/>
        </w:rPr>
        <w:t>4.</w:t>
      </w:r>
      <w:r w:rsidRPr="00922767">
        <w:rPr>
          <w:color w:val="auto"/>
          <w:sz w:val="28"/>
          <w:szCs w:val="28"/>
          <w:lang w:eastAsia="ru-RU"/>
        </w:rPr>
        <w:t xml:space="preserve"> Утверждение о том, что ООО «</w:t>
      </w:r>
      <w:proofErr w:type="spellStart"/>
      <w:r w:rsidRPr="00922767">
        <w:rPr>
          <w:color w:val="auto"/>
          <w:sz w:val="28"/>
          <w:szCs w:val="28"/>
          <w:lang w:eastAsia="ru-RU"/>
        </w:rPr>
        <w:t>Сахкомстрой</w:t>
      </w:r>
      <w:proofErr w:type="spellEnd"/>
      <w:r w:rsidRPr="00922767">
        <w:rPr>
          <w:color w:val="auto"/>
          <w:sz w:val="28"/>
          <w:szCs w:val="28"/>
          <w:lang w:eastAsia="ru-RU"/>
        </w:rPr>
        <w:t xml:space="preserve">» не обладает достаточным количеством строительной техники и квалифицированных инженеров-строителей, вообще голословно (никакие информационные ресурсы этой информацией не располагают). </w:t>
      </w:r>
      <w:r w:rsidR="00FB03EE">
        <w:rPr>
          <w:color w:val="auto"/>
          <w:sz w:val="28"/>
          <w:szCs w:val="28"/>
          <w:lang w:eastAsia="ru-RU"/>
        </w:rPr>
        <w:t xml:space="preserve"> Такие заявления в СМИ мы рассматриваем как</w:t>
      </w:r>
      <w:r w:rsidR="00D40083">
        <w:rPr>
          <w:color w:val="auto"/>
          <w:sz w:val="28"/>
          <w:szCs w:val="28"/>
          <w:lang w:eastAsia="ru-RU"/>
        </w:rPr>
        <w:t>, возможно</w:t>
      </w:r>
      <w:r w:rsidR="00FB03EE">
        <w:rPr>
          <w:color w:val="auto"/>
          <w:sz w:val="28"/>
          <w:szCs w:val="28"/>
          <w:lang w:eastAsia="ru-RU"/>
        </w:rPr>
        <w:t xml:space="preserve"> преднамеренное</w:t>
      </w:r>
      <w:r w:rsidR="00D40083">
        <w:rPr>
          <w:color w:val="auto"/>
          <w:sz w:val="28"/>
          <w:szCs w:val="28"/>
          <w:lang w:eastAsia="ru-RU"/>
        </w:rPr>
        <w:t>,</w:t>
      </w:r>
      <w:r w:rsidR="00FB03EE">
        <w:rPr>
          <w:color w:val="auto"/>
          <w:sz w:val="28"/>
          <w:szCs w:val="28"/>
          <w:lang w:eastAsia="ru-RU"/>
        </w:rPr>
        <w:t xml:space="preserve"> искажение действительности</w:t>
      </w:r>
      <w:r w:rsidR="00FB03EE" w:rsidRPr="00FB03EE">
        <w:rPr>
          <w:i/>
          <w:color w:val="auto"/>
          <w:sz w:val="28"/>
          <w:szCs w:val="28"/>
          <w:lang w:eastAsia="ru-RU"/>
        </w:rPr>
        <w:t>.</w:t>
      </w:r>
    </w:p>
    <w:p w:rsidR="000738AC" w:rsidRDefault="00D915BF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D40083">
        <w:rPr>
          <w:b/>
          <w:color w:val="auto"/>
          <w:sz w:val="28"/>
          <w:szCs w:val="28"/>
          <w:lang w:eastAsia="ru-RU"/>
        </w:rPr>
        <w:t>5.</w:t>
      </w:r>
      <w:r w:rsidRPr="00922767">
        <w:rPr>
          <w:color w:val="auto"/>
          <w:sz w:val="28"/>
          <w:szCs w:val="28"/>
          <w:lang w:eastAsia="ru-RU"/>
        </w:rPr>
        <w:t xml:space="preserve"> Размер уставного капитала ООО «</w:t>
      </w:r>
      <w:proofErr w:type="spellStart"/>
      <w:r w:rsidRPr="00922767">
        <w:rPr>
          <w:color w:val="auto"/>
          <w:sz w:val="28"/>
          <w:szCs w:val="28"/>
          <w:lang w:eastAsia="ru-RU"/>
        </w:rPr>
        <w:t>Сахкомстрой</w:t>
      </w:r>
      <w:proofErr w:type="spellEnd"/>
      <w:r w:rsidRPr="00922767">
        <w:rPr>
          <w:color w:val="auto"/>
          <w:sz w:val="28"/>
          <w:szCs w:val="28"/>
          <w:lang w:eastAsia="ru-RU"/>
        </w:rPr>
        <w:t xml:space="preserve">», а также объединение учредителя и единоличного исполнительного органа организации в одном лице, </w:t>
      </w:r>
      <w:r w:rsidR="00FB03EE" w:rsidRPr="00922767">
        <w:rPr>
          <w:color w:val="auto"/>
          <w:sz w:val="28"/>
          <w:szCs w:val="28"/>
          <w:lang w:eastAsia="ru-RU"/>
        </w:rPr>
        <w:t xml:space="preserve">не свидетельствуют о невозможности исполнения контракта </w:t>
      </w:r>
      <w:r w:rsidR="00FB03EE">
        <w:rPr>
          <w:color w:val="auto"/>
          <w:sz w:val="28"/>
          <w:szCs w:val="28"/>
          <w:lang w:eastAsia="ru-RU"/>
        </w:rPr>
        <w:t xml:space="preserve">и </w:t>
      </w:r>
      <w:r w:rsidRPr="00922767">
        <w:rPr>
          <w:color w:val="auto"/>
          <w:sz w:val="28"/>
          <w:szCs w:val="28"/>
          <w:lang w:eastAsia="ru-RU"/>
        </w:rPr>
        <w:t>не являются нарушением действующего законодательства.</w:t>
      </w:r>
      <w:r w:rsidR="00FB03EE">
        <w:rPr>
          <w:color w:val="auto"/>
          <w:sz w:val="28"/>
          <w:szCs w:val="28"/>
          <w:lang w:eastAsia="ru-RU"/>
        </w:rPr>
        <w:t xml:space="preserve">  </w:t>
      </w:r>
    </w:p>
    <w:p w:rsidR="00FD6E4A" w:rsidRDefault="000738AC" w:rsidP="000738AC">
      <w:pPr>
        <w:spacing w:after="0" w:line="360" w:lineRule="auto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Проведение оценки деятельности организации </w:t>
      </w:r>
      <w:r w:rsidR="00245F4A">
        <w:rPr>
          <w:color w:val="auto"/>
          <w:sz w:val="28"/>
          <w:szCs w:val="28"/>
          <w:lang w:eastAsia="ru-RU"/>
        </w:rPr>
        <w:t>по</w:t>
      </w:r>
      <w:r>
        <w:rPr>
          <w:color w:val="auto"/>
          <w:sz w:val="28"/>
          <w:szCs w:val="28"/>
          <w:lang w:eastAsia="ru-RU"/>
        </w:rPr>
        <w:t xml:space="preserve"> данным о размере  уставного капитала, а также совпадению </w:t>
      </w:r>
      <w:r w:rsidR="00B60C43">
        <w:rPr>
          <w:color w:val="auto"/>
          <w:sz w:val="28"/>
          <w:szCs w:val="28"/>
          <w:lang w:eastAsia="ru-RU"/>
        </w:rPr>
        <w:t xml:space="preserve">в одном лице личности </w:t>
      </w:r>
      <w:r>
        <w:rPr>
          <w:color w:val="auto"/>
          <w:sz w:val="28"/>
          <w:szCs w:val="28"/>
          <w:lang w:eastAsia="ru-RU"/>
        </w:rPr>
        <w:t xml:space="preserve">учредителя и единоличного исполнительного органа, свидетельствует только об отсутствии у сотрудников дирекции НОСТРОЙ понимания целей </w:t>
      </w:r>
      <w:r w:rsidR="00D40083">
        <w:rPr>
          <w:color w:val="auto"/>
          <w:sz w:val="28"/>
          <w:szCs w:val="28"/>
          <w:lang w:eastAsia="ru-RU"/>
        </w:rPr>
        <w:t xml:space="preserve">организации и </w:t>
      </w:r>
      <w:r>
        <w:rPr>
          <w:color w:val="auto"/>
          <w:sz w:val="28"/>
          <w:szCs w:val="28"/>
          <w:lang w:eastAsia="ru-RU"/>
        </w:rPr>
        <w:t>существования Национального объединения строителей</w:t>
      </w:r>
      <w:r w:rsidR="00FD6E4A">
        <w:rPr>
          <w:color w:val="auto"/>
          <w:sz w:val="28"/>
          <w:szCs w:val="28"/>
          <w:lang w:eastAsia="ru-RU"/>
        </w:rPr>
        <w:t xml:space="preserve">. </w:t>
      </w:r>
    </w:p>
    <w:p w:rsidR="00D40083" w:rsidRDefault="00D40083" w:rsidP="000738AC">
      <w:pPr>
        <w:spacing w:after="0" w:line="360" w:lineRule="auto"/>
        <w:rPr>
          <w:color w:val="auto"/>
          <w:sz w:val="28"/>
          <w:szCs w:val="28"/>
          <w:lang w:eastAsia="ru-RU"/>
        </w:rPr>
      </w:pPr>
    </w:p>
    <w:p w:rsidR="00FD6E4A" w:rsidRDefault="00A81834" w:rsidP="00FD6E4A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 xml:space="preserve">Таким образом, информация, сообщенная </w:t>
      </w:r>
      <w:r w:rsidR="0033406E" w:rsidRPr="00922767">
        <w:rPr>
          <w:color w:val="auto"/>
          <w:sz w:val="28"/>
          <w:szCs w:val="28"/>
          <w:lang w:eastAsia="ru-RU"/>
        </w:rPr>
        <w:t>в интервью</w:t>
      </w:r>
      <w:r w:rsidRPr="00922767">
        <w:rPr>
          <w:color w:val="auto"/>
          <w:sz w:val="28"/>
          <w:szCs w:val="28"/>
          <w:lang w:eastAsia="ru-RU"/>
        </w:rPr>
        <w:t xml:space="preserve">, не является объективной и никоим образом не отражает действительную ситуацию по исполнению контракта, а является следствием </w:t>
      </w:r>
      <w:r w:rsidR="00D40083">
        <w:rPr>
          <w:color w:val="auto"/>
          <w:sz w:val="28"/>
          <w:szCs w:val="28"/>
          <w:lang w:eastAsia="ru-RU"/>
        </w:rPr>
        <w:t xml:space="preserve">попытки </w:t>
      </w:r>
      <w:r w:rsidR="00656E88">
        <w:rPr>
          <w:color w:val="auto"/>
          <w:sz w:val="28"/>
          <w:szCs w:val="28"/>
          <w:lang w:eastAsia="ru-RU"/>
        </w:rPr>
        <w:t>выполнения</w:t>
      </w:r>
      <w:r w:rsidRPr="00922767">
        <w:rPr>
          <w:color w:val="auto"/>
          <w:sz w:val="28"/>
          <w:szCs w:val="28"/>
          <w:lang w:eastAsia="ru-RU"/>
        </w:rPr>
        <w:t xml:space="preserve"> </w:t>
      </w:r>
      <w:r w:rsidR="00FD6E4A">
        <w:rPr>
          <w:color w:val="auto"/>
          <w:sz w:val="28"/>
          <w:szCs w:val="28"/>
          <w:lang w:eastAsia="ru-RU"/>
        </w:rPr>
        <w:t xml:space="preserve">дирекцией </w:t>
      </w:r>
      <w:r w:rsidRPr="00922767">
        <w:rPr>
          <w:color w:val="auto"/>
          <w:sz w:val="28"/>
          <w:szCs w:val="28"/>
          <w:lang w:eastAsia="ru-RU"/>
        </w:rPr>
        <w:t>НОСТРОЙ несвойственных е</w:t>
      </w:r>
      <w:r w:rsidR="00FD6E4A">
        <w:rPr>
          <w:color w:val="auto"/>
          <w:sz w:val="28"/>
          <w:szCs w:val="28"/>
          <w:lang w:eastAsia="ru-RU"/>
        </w:rPr>
        <w:t>й</w:t>
      </w:r>
      <w:r w:rsidRPr="00922767">
        <w:rPr>
          <w:color w:val="auto"/>
          <w:sz w:val="28"/>
          <w:szCs w:val="28"/>
          <w:lang w:eastAsia="ru-RU"/>
        </w:rPr>
        <w:t xml:space="preserve"> функци</w:t>
      </w:r>
      <w:r w:rsidR="00FD6E4A">
        <w:rPr>
          <w:color w:val="auto"/>
          <w:sz w:val="28"/>
          <w:szCs w:val="28"/>
          <w:lang w:eastAsia="ru-RU"/>
        </w:rPr>
        <w:t xml:space="preserve">й – попытки незаконного контроля деятельности членов СРО путем неправильного и безграмотного использования информации </w:t>
      </w:r>
      <w:r w:rsidR="00B60C43">
        <w:rPr>
          <w:color w:val="auto"/>
          <w:sz w:val="28"/>
          <w:szCs w:val="28"/>
          <w:lang w:eastAsia="ru-RU"/>
        </w:rPr>
        <w:t>различных</w:t>
      </w:r>
      <w:r w:rsidR="00FD6E4A">
        <w:rPr>
          <w:color w:val="auto"/>
          <w:sz w:val="28"/>
          <w:szCs w:val="28"/>
          <w:lang w:eastAsia="ru-RU"/>
        </w:rPr>
        <w:t xml:space="preserve"> государственных реестров</w:t>
      </w:r>
      <w:r w:rsidR="00D40083">
        <w:rPr>
          <w:color w:val="auto"/>
          <w:sz w:val="28"/>
          <w:szCs w:val="28"/>
          <w:lang w:eastAsia="ru-RU"/>
        </w:rPr>
        <w:t xml:space="preserve"> (ресурсов)</w:t>
      </w:r>
      <w:r w:rsidR="00FD6E4A">
        <w:rPr>
          <w:color w:val="auto"/>
          <w:sz w:val="28"/>
          <w:szCs w:val="28"/>
          <w:lang w:eastAsia="ru-RU"/>
        </w:rPr>
        <w:t>.</w:t>
      </w:r>
    </w:p>
    <w:p w:rsidR="003B6CEF" w:rsidRDefault="00A81834" w:rsidP="003B6CEF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  <w:lang w:eastAsia="ru-RU"/>
        </w:rPr>
        <w:t>Д</w:t>
      </w:r>
      <w:r w:rsidR="00A14213" w:rsidRPr="00922767">
        <w:rPr>
          <w:color w:val="auto"/>
          <w:sz w:val="28"/>
          <w:szCs w:val="28"/>
          <w:lang w:eastAsia="ru-RU"/>
        </w:rPr>
        <w:t xml:space="preserve">онесение до всего строительного сообщества Российской Федерации выводов и умозаключений (подобных озвученным в интервью В. Карпова), </w:t>
      </w:r>
      <w:r w:rsidR="00FD6E4A">
        <w:rPr>
          <w:color w:val="auto"/>
          <w:sz w:val="28"/>
          <w:szCs w:val="28"/>
          <w:lang w:eastAsia="ru-RU"/>
        </w:rPr>
        <w:t xml:space="preserve">по нашему мнению, </w:t>
      </w:r>
      <w:r w:rsidR="00A14213" w:rsidRPr="00922767">
        <w:rPr>
          <w:color w:val="auto"/>
          <w:sz w:val="28"/>
          <w:szCs w:val="28"/>
          <w:lang w:eastAsia="ru-RU"/>
        </w:rPr>
        <w:t xml:space="preserve">ведет только к </w:t>
      </w:r>
      <w:r w:rsidR="003B6CEF">
        <w:rPr>
          <w:color w:val="auto"/>
          <w:sz w:val="28"/>
          <w:szCs w:val="28"/>
          <w:lang w:eastAsia="ru-RU"/>
        </w:rPr>
        <w:t xml:space="preserve">попытке </w:t>
      </w:r>
      <w:r w:rsidR="00A14213" w:rsidRPr="00922767">
        <w:rPr>
          <w:color w:val="auto"/>
          <w:sz w:val="28"/>
          <w:szCs w:val="28"/>
          <w:lang w:eastAsia="ru-RU"/>
        </w:rPr>
        <w:t>очернени</w:t>
      </w:r>
      <w:r w:rsidR="003B6CEF">
        <w:rPr>
          <w:color w:val="auto"/>
          <w:sz w:val="28"/>
          <w:szCs w:val="28"/>
          <w:lang w:eastAsia="ru-RU"/>
        </w:rPr>
        <w:t>я</w:t>
      </w:r>
      <w:r w:rsidR="00A14213" w:rsidRPr="00922767">
        <w:rPr>
          <w:color w:val="auto"/>
          <w:sz w:val="28"/>
          <w:szCs w:val="28"/>
          <w:lang w:eastAsia="ru-RU"/>
        </w:rPr>
        <w:t xml:space="preserve"> работы </w:t>
      </w:r>
      <w:r w:rsidR="00656E88">
        <w:rPr>
          <w:color w:val="auto"/>
          <w:sz w:val="28"/>
          <w:szCs w:val="28"/>
          <w:lang w:eastAsia="ru-RU"/>
        </w:rPr>
        <w:t>Ассоциации «</w:t>
      </w:r>
      <w:proofErr w:type="spellStart"/>
      <w:r w:rsidR="00656E88">
        <w:rPr>
          <w:color w:val="auto"/>
          <w:sz w:val="28"/>
          <w:szCs w:val="28"/>
          <w:lang w:eastAsia="ru-RU"/>
        </w:rPr>
        <w:t>Сахалинстрой</w:t>
      </w:r>
      <w:proofErr w:type="spellEnd"/>
      <w:r w:rsidR="00656E88">
        <w:rPr>
          <w:color w:val="auto"/>
          <w:sz w:val="28"/>
          <w:szCs w:val="28"/>
          <w:lang w:eastAsia="ru-RU"/>
        </w:rPr>
        <w:t>»</w:t>
      </w:r>
      <w:r w:rsidR="00A14213" w:rsidRPr="00922767">
        <w:rPr>
          <w:color w:val="auto"/>
          <w:sz w:val="28"/>
          <w:szCs w:val="28"/>
          <w:lang w:eastAsia="ru-RU"/>
        </w:rPr>
        <w:t xml:space="preserve"> и непосредственно репутации </w:t>
      </w:r>
      <w:r w:rsidR="00735520">
        <w:rPr>
          <w:color w:val="auto"/>
          <w:sz w:val="28"/>
          <w:szCs w:val="28"/>
          <w:lang w:eastAsia="ru-RU"/>
        </w:rPr>
        <w:t xml:space="preserve">конкретного </w:t>
      </w:r>
      <w:r w:rsidR="003B6CEF">
        <w:rPr>
          <w:color w:val="auto"/>
          <w:sz w:val="28"/>
          <w:szCs w:val="28"/>
          <w:lang w:eastAsia="ru-RU"/>
        </w:rPr>
        <w:t xml:space="preserve">члена Ассоциации – </w:t>
      </w:r>
      <w:r w:rsidR="00A14213" w:rsidRPr="00922767">
        <w:rPr>
          <w:color w:val="auto"/>
          <w:sz w:val="28"/>
          <w:szCs w:val="28"/>
          <w:lang w:eastAsia="ru-RU"/>
        </w:rPr>
        <w:t xml:space="preserve">строительной организации, </w:t>
      </w:r>
      <w:r w:rsidR="003B6CEF">
        <w:rPr>
          <w:color w:val="auto"/>
          <w:sz w:val="28"/>
          <w:szCs w:val="28"/>
          <w:lang w:eastAsia="ru-RU"/>
        </w:rPr>
        <w:t xml:space="preserve">добросовестно </w:t>
      </w:r>
      <w:r w:rsidR="00A14213" w:rsidRPr="00922767">
        <w:rPr>
          <w:color w:val="auto"/>
          <w:sz w:val="28"/>
          <w:szCs w:val="28"/>
          <w:lang w:eastAsia="ru-RU"/>
        </w:rPr>
        <w:t>осуществляющей свою деятельность в рамках законодательства Российской Федерации.</w:t>
      </w:r>
      <w:r w:rsidR="003B6CEF" w:rsidRPr="003B6CEF">
        <w:rPr>
          <w:color w:val="auto"/>
          <w:sz w:val="28"/>
          <w:szCs w:val="28"/>
          <w:lang w:eastAsia="ru-RU"/>
        </w:rPr>
        <w:t xml:space="preserve"> </w:t>
      </w:r>
      <w:r w:rsidR="003B6CEF">
        <w:rPr>
          <w:color w:val="auto"/>
          <w:sz w:val="28"/>
          <w:szCs w:val="28"/>
          <w:lang w:eastAsia="ru-RU"/>
        </w:rPr>
        <w:t>Проведение подобных анализов</w:t>
      </w:r>
      <w:r w:rsidR="00B60C43">
        <w:rPr>
          <w:color w:val="auto"/>
          <w:sz w:val="28"/>
          <w:szCs w:val="28"/>
          <w:lang w:eastAsia="ru-RU"/>
        </w:rPr>
        <w:t xml:space="preserve">, для непонятных целей или </w:t>
      </w:r>
      <w:r w:rsidR="003B6CEF">
        <w:rPr>
          <w:color w:val="auto"/>
          <w:sz w:val="28"/>
          <w:szCs w:val="28"/>
          <w:lang w:eastAsia="ru-RU"/>
        </w:rPr>
        <w:t xml:space="preserve">только для видимости работы заставляет задуматься, а зачем СРО строителей России иметь такое </w:t>
      </w:r>
      <w:r w:rsidR="003B6CEF">
        <w:rPr>
          <w:color w:val="auto"/>
          <w:sz w:val="28"/>
          <w:szCs w:val="28"/>
          <w:lang w:eastAsia="ru-RU"/>
        </w:rPr>
        <w:lastRenderedPageBreak/>
        <w:t>Национальное объединение, которое занимается всем</w:t>
      </w:r>
      <w:r w:rsidR="00842D81">
        <w:rPr>
          <w:color w:val="auto"/>
          <w:sz w:val="28"/>
          <w:szCs w:val="28"/>
          <w:lang w:eastAsia="ru-RU"/>
        </w:rPr>
        <w:t xml:space="preserve"> чем придумает</w:t>
      </w:r>
      <w:r w:rsidR="003B6CEF">
        <w:rPr>
          <w:color w:val="auto"/>
          <w:sz w:val="28"/>
          <w:szCs w:val="28"/>
          <w:lang w:eastAsia="ru-RU"/>
        </w:rPr>
        <w:t xml:space="preserve">, кроме своих </w:t>
      </w:r>
      <w:r w:rsidR="003936FE">
        <w:rPr>
          <w:color w:val="auto"/>
          <w:sz w:val="28"/>
          <w:szCs w:val="28"/>
          <w:lang w:eastAsia="ru-RU"/>
        </w:rPr>
        <w:t>прямых</w:t>
      </w:r>
      <w:r w:rsidR="00842D81">
        <w:rPr>
          <w:color w:val="auto"/>
          <w:sz w:val="28"/>
          <w:szCs w:val="28"/>
          <w:lang w:eastAsia="ru-RU"/>
        </w:rPr>
        <w:t xml:space="preserve"> </w:t>
      </w:r>
      <w:r w:rsidR="003B6CEF">
        <w:rPr>
          <w:color w:val="auto"/>
          <w:sz w:val="28"/>
          <w:szCs w:val="28"/>
          <w:lang w:eastAsia="ru-RU"/>
        </w:rPr>
        <w:t>функций?</w:t>
      </w:r>
    </w:p>
    <w:p w:rsidR="00F25928" w:rsidRDefault="00F25928" w:rsidP="00656E88">
      <w:pPr>
        <w:autoSpaceDE w:val="0"/>
        <w:autoSpaceDN w:val="0"/>
        <w:adjustRightInd w:val="0"/>
        <w:spacing w:after="0" w:line="360" w:lineRule="auto"/>
        <w:rPr>
          <w:color w:val="auto"/>
          <w:sz w:val="28"/>
          <w:szCs w:val="28"/>
        </w:rPr>
      </w:pPr>
      <w:r w:rsidRPr="00922767">
        <w:rPr>
          <w:color w:val="auto"/>
          <w:sz w:val="28"/>
          <w:szCs w:val="28"/>
        </w:rPr>
        <w:t xml:space="preserve">Указанный пример в очередной раз подтверждает </w:t>
      </w:r>
      <w:r w:rsidR="00602068">
        <w:rPr>
          <w:color w:val="auto"/>
          <w:sz w:val="28"/>
          <w:szCs w:val="28"/>
        </w:rPr>
        <w:t xml:space="preserve">опасность бездумного использования информационных данных и </w:t>
      </w:r>
      <w:r w:rsidRPr="00922767">
        <w:rPr>
          <w:color w:val="auto"/>
          <w:sz w:val="28"/>
          <w:szCs w:val="28"/>
        </w:rPr>
        <w:t>отсутствие необходимости создания и внедрения ЕФР, консолидирующего данные иных федеральных реестров (</w:t>
      </w:r>
      <w:r w:rsidR="00723E45">
        <w:rPr>
          <w:sz w:val="28"/>
          <w:szCs w:val="28"/>
        </w:rPr>
        <w:t>ЕГРЮЛ,</w:t>
      </w:r>
      <w:r w:rsidRPr="00922767">
        <w:rPr>
          <w:sz w:val="28"/>
          <w:szCs w:val="28"/>
        </w:rPr>
        <w:t> </w:t>
      </w:r>
      <w:r w:rsidR="00723E45">
        <w:rPr>
          <w:sz w:val="28"/>
          <w:szCs w:val="28"/>
        </w:rPr>
        <w:t>ЕГРИП,</w:t>
      </w:r>
      <w:r w:rsidRPr="00922767">
        <w:rPr>
          <w:sz w:val="28"/>
          <w:szCs w:val="28"/>
        </w:rPr>
        <w:t xml:space="preserve"> государственный реестр саморегулируемых организаций; </w:t>
      </w:r>
      <w:r w:rsidR="00723E45">
        <w:rPr>
          <w:sz w:val="28"/>
          <w:szCs w:val="28"/>
        </w:rPr>
        <w:t>ЕИС</w:t>
      </w:r>
      <w:r w:rsidRPr="00AD0FC5">
        <w:rPr>
          <w:color w:val="auto"/>
          <w:sz w:val="28"/>
          <w:szCs w:val="28"/>
        </w:rPr>
        <w:t>)</w:t>
      </w:r>
      <w:r w:rsidR="00602068" w:rsidRPr="00AD0FC5">
        <w:rPr>
          <w:color w:val="auto"/>
          <w:sz w:val="28"/>
          <w:szCs w:val="28"/>
        </w:rPr>
        <w:t>, которыми должны пользоваться саморегулируемые организации  строителей</w:t>
      </w:r>
      <w:r w:rsidR="00B60C43" w:rsidRPr="00AD0FC5">
        <w:rPr>
          <w:color w:val="auto"/>
          <w:sz w:val="28"/>
          <w:szCs w:val="28"/>
        </w:rPr>
        <w:t>,</w:t>
      </w:r>
      <w:r w:rsidR="00602068" w:rsidRPr="00AD0FC5">
        <w:rPr>
          <w:color w:val="auto"/>
          <w:sz w:val="28"/>
          <w:szCs w:val="28"/>
        </w:rPr>
        <w:t xml:space="preserve"> </w:t>
      </w:r>
      <w:r w:rsidR="00B60C43" w:rsidRPr="00AD0FC5">
        <w:rPr>
          <w:color w:val="auto"/>
          <w:sz w:val="28"/>
          <w:szCs w:val="28"/>
        </w:rPr>
        <w:t>осуществляющие</w:t>
      </w:r>
      <w:r w:rsidR="00602068" w:rsidRPr="00AD0FC5">
        <w:rPr>
          <w:color w:val="auto"/>
          <w:sz w:val="28"/>
          <w:szCs w:val="28"/>
        </w:rPr>
        <w:t xml:space="preserve"> </w:t>
      </w:r>
      <w:r w:rsidR="00B60C43" w:rsidRPr="00AD0FC5">
        <w:rPr>
          <w:color w:val="auto"/>
          <w:sz w:val="28"/>
          <w:szCs w:val="28"/>
        </w:rPr>
        <w:t>контрольные</w:t>
      </w:r>
      <w:r w:rsidR="00602068" w:rsidRPr="00AD0FC5">
        <w:rPr>
          <w:color w:val="auto"/>
          <w:sz w:val="28"/>
          <w:szCs w:val="28"/>
        </w:rPr>
        <w:t xml:space="preserve"> мероприятия </w:t>
      </w:r>
      <w:r w:rsidR="00B60C43" w:rsidRPr="00AD0FC5">
        <w:rPr>
          <w:color w:val="auto"/>
          <w:sz w:val="28"/>
          <w:szCs w:val="28"/>
        </w:rPr>
        <w:t>деятельности</w:t>
      </w:r>
      <w:r w:rsidR="00602068" w:rsidRPr="00AD0FC5">
        <w:rPr>
          <w:color w:val="auto"/>
          <w:sz w:val="28"/>
          <w:szCs w:val="28"/>
        </w:rPr>
        <w:t xml:space="preserve"> </w:t>
      </w:r>
      <w:r w:rsidR="00B60C43" w:rsidRPr="00AD0FC5">
        <w:rPr>
          <w:color w:val="auto"/>
          <w:sz w:val="28"/>
          <w:szCs w:val="28"/>
        </w:rPr>
        <w:t>своих</w:t>
      </w:r>
      <w:r w:rsidR="00602068" w:rsidRPr="00AD0FC5">
        <w:rPr>
          <w:color w:val="auto"/>
          <w:sz w:val="28"/>
          <w:szCs w:val="28"/>
        </w:rPr>
        <w:t xml:space="preserve"> членов</w:t>
      </w:r>
      <w:r w:rsidR="00876182">
        <w:rPr>
          <w:color w:val="auto"/>
          <w:sz w:val="28"/>
          <w:szCs w:val="28"/>
        </w:rPr>
        <w:t>, самостоятельно.</w:t>
      </w:r>
    </w:p>
    <w:p w:rsidR="00B96C3A" w:rsidRPr="00AD0FC5" w:rsidRDefault="00B96C3A" w:rsidP="00656E88">
      <w:pPr>
        <w:autoSpaceDE w:val="0"/>
        <w:autoSpaceDN w:val="0"/>
        <w:adjustRightInd w:val="0"/>
        <w:spacing w:after="0" w:line="360" w:lineRule="auto"/>
        <w:rPr>
          <w:color w:val="auto"/>
          <w:sz w:val="28"/>
          <w:szCs w:val="28"/>
        </w:rPr>
      </w:pPr>
    </w:p>
    <w:p w:rsidR="00A005DF" w:rsidRPr="00AD0FC5" w:rsidRDefault="00A005DF" w:rsidP="00656E88">
      <w:pPr>
        <w:autoSpaceDE w:val="0"/>
        <w:autoSpaceDN w:val="0"/>
        <w:adjustRightInd w:val="0"/>
        <w:spacing w:after="0" w:line="360" w:lineRule="auto"/>
        <w:rPr>
          <w:color w:val="auto"/>
          <w:sz w:val="28"/>
          <w:szCs w:val="28"/>
        </w:rPr>
      </w:pPr>
      <w:r w:rsidRPr="00AD0FC5">
        <w:rPr>
          <w:color w:val="auto"/>
          <w:sz w:val="28"/>
          <w:szCs w:val="28"/>
        </w:rPr>
        <w:t>Кроме того, хотелось бы напомнить о базовом принципе законодательства Российской Федерации</w:t>
      </w:r>
      <w:r w:rsidR="00B96C3A">
        <w:rPr>
          <w:color w:val="auto"/>
          <w:sz w:val="28"/>
          <w:szCs w:val="28"/>
        </w:rPr>
        <w:t xml:space="preserve"> о контроле</w:t>
      </w:r>
      <w:r w:rsidRPr="00AD0FC5">
        <w:rPr>
          <w:color w:val="auto"/>
          <w:sz w:val="28"/>
          <w:szCs w:val="28"/>
        </w:rPr>
        <w:t xml:space="preserve"> «Недопустимость двойного контроля», то есть, недопустимост</w:t>
      </w:r>
      <w:r w:rsidR="00B96C3A">
        <w:rPr>
          <w:color w:val="auto"/>
          <w:sz w:val="28"/>
          <w:szCs w:val="28"/>
        </w:rPr>
        <w:t>ь</w:t>
      </w:r>
      <w:r w:rsidRPr="00AD0FC5">
        <w:rPr>
          <w:color w:val="auto"/>
          <w:sz w:val="28"/>
          <w:szCs w:val="28"/>
        </w:rPr>
        <w:t xml:space="preserve"> </w:t>
      </w:r>
      <w:r w:rsidRPr="00AD0FC5">
        <w:rPr>
          <w:color w:val="auto"/>
          <w:sz w:val="28"/>
          <w:szCs w:val="28"/>
          <w:lang w:eastAsia="ru-RU"/>
        </w:rPr>
        <w:t>проведения</w:t>
      </w:r>
      <w:r w:rsidRPr="00A45815">
        <w:rPr>
          <w:color w:val="auto"/>
          <w:sz w:val="28"/>
          <w:szCs w:val="28"/>
          <w:lang w:eastAsia="ru-RU"/>
        </w:rPr>
        <w:t xml:space="preserve"> в отношении одного юридического лица или одного индивидуального предпринимателя несколькими органами</w:t>
      </w:r>
      <w:r w:rsidRPr="00AD0FC5">
        <w:rPr>
          <w:color w:val="auto"/>
          <w:sz w:val="28"/>
          <w:szCs w:val="28"/>
          <w:lang w:eastAsia="ru-RU"/>
        </w:rPr>
        <w:t xml:space="preserve"> контроля (надзора)</w:t>
      </w:r>
      <w:r w:rsidRPr="00A45815">
        <w:rPr>
          <w:color w:val="auto"/>
          <w:sz w:val="28"/>
          <w:szCs w:val="28"/>
          <w:lang w:eastAsia="ru-RU"/>
        </w:rPr>
        <w:t xml:space="preserve"> проверок исполнения одних и тех же обязательных требований</w:t>
      </w:r>
      <w:r w:rsidRPr="00AD0FC5">
        <w:rPr>
          <w:color w:val="auto"/>
          <w:sz w:val="28"/>
          <w:szCs w:val="28"/>
          <w:lang w:eastAsia="ru-RU"/>
        </w:rPr>
        <w:t xml:space="preserve"> (пункт 5 статьи 3 Федерального закона №</w:t>
      </w:r>
      <w:r w:rsidR="00B96C3A">
        <w:rPr>
          <w:color w:val="auto"/>
          <w:sz w:val="28"/>
          <w:szCs w:val="28"/>
          <w:lang w:eastAsia="ru-RU"/>
        </w:rPr>
        <w:t xml:space="preserve"> </w:t>
      </w:r>
      <w:r w:rsidRPr="00AD0FC5">
        <w:rPr>
          <w:color w:val="auto"/>
          <w:sz w:val="28"/>
          <w:szCs w:val="28"/>
          <w:lang w:eastAsia="ru-RU"/>
        </w:rPr>
        <w:t>294-ФЗ).</w:t>
      </w:r>
    </w:p>
    <w:p w:rsidR="00A45815" w:rsidRPr="00AD0FC5" w:rsidRDefault="00AD0FC5" w:rsidP="00656E88">
      <w:pPr>
        <w:autoSpaceDE w:val="0"/>
        <w:autoSpaceDN w:val="0"/>
        <w:adjustRightInd w:val="0"/>
        <w:spacing w:after="0" w:line="360" w:lineRule="auto"/>
        <w:rPr>
          <w:sz w:val="28"/>
          <w:szCs w:val="28"/>
          <w:shd w:val="clear" w:color="auto" w:fill="FFFFFF"/>
        </w:rPr>
      </w:pPr>
      <w:r w:rsidRPr="00AD0FC5">
        <w:rPr>
          <w:sz w:val="28"/>
          <w:szCs w:val="28"/>
          <w:shd w:val="clear" w:color="auto" w:fill="FFFFFF"/>
        </w:rPr>
        <w:t xml:space="preserve">Проведение сотрудниками НОСТРОЙ, за пределами своих полномочий, проверок строительных организаций - членов СРО, приведет к тому, что </w:t>
      </w:r>
      <w:r w:rsidR="00651A65" w:rsidRPr="00AD0FC5">
        <w:rPr>
          <w:sz w:val="28"/>
          <w:szCs w:val="28"/>
          <w:shd w:val="clear" w:color="auto" w:fill="FFFFFF"/>
        </w:rPr>
        <w:t xml:space="preserve">подавляющее большинство </w:t>
      </w:r>
      <w:r w:rsidRPr="00AD0FC5">
        <w:rPr>
          <w:sz w:val="28"/>
          <w:szCs w:val="28"/>
          <w:shd w:val="clear" w:color="auto" w:fill="FFFFFF"/>
        </w:rPr>
        <w:t xml:space="preserve">членов </w:t>
      </w:r>
      <w:r w:rsidR="00651A65" w:rsidRPr="00AD0FC5">
        <w:rPr>
          <w:sz w:val="28"/>
          <w:szCs w:val="28"/>
          <w:shd w:val="clear" w:color="auto" w:fill="FFFFFF"/>
        </w:rPr>
        <w:t>саморегулируемых организаций будет подлежать контролю со стороны двух органов</w:t>
      </w:r>
      <w:r w:rsidRPr="00AD0FC5">
        <w:rPr>
          <w:sz w:val="28"/>
          <w:szCs w:val="28"/>
          <w:shd w:val="clear" w:color="auto" w:fill="FFFFFF"/>
        </w:rPr>
        <w:t>: непосредственно СРО (в силу положений статьи 55.13 Градостроительного кодекса РФ и статьи 9 Федерального закона № 315-ФЗ)</w:t>
      </w:r>
      <w:r w:rsidR="00245F4A">
        <w:rPr>
          <w:sz w:val="28"/>
          <w:szCs w:val="28"/>
          <w:shd w:val="clear" w:color="auto" w:fill="FFFFFF"/>
        </w:rPr>
        <w:t xml:space="preserve"> и </w:t>
      </w:r>
      <w:r w:rsidR="00723E45">
        <w:rPr>
          <w:sz w:val="28"/>
          <w:szCs w:val="28"/>
          <w:shd w:val="clear" w:color="auto" w:fill="FFFFFF"/>
        </w:rPr>
        <w:t xml:space="preserve">дирекцией </w:t>
      </w:r>
      <w:r w:rsidR="00245F4A">
        <w:rPr>
          <w:sz w:val="28"/>
          <w:szCs w:val="28"/>
          <w:shd w:val="clear" w:color="auto" w:fill="FFFFFF"/>
        </w:rPr>
        <w:t>НОСТРОЙ</w:t>
      </w:r>
      <w:r w:rsidR="00723E45">
        <w:rPr>
          <w:sz w:val="28"/>
          <w:szCs w:val="28"/>
          <w:shd w:val="clear" w:color="auto" w:fill="FFFFFF"/>
        </w:rPr>
        <w:t>, за пределами своих полномочий</w:t>
      </w:r>
      <w:r w:rsidR="00B96C3A">
        <w:rPr>
          <w:sz w:val="28"/>
          <w:szCs w:val="28"/>
          <w:shd w:val="clear" w:color="auto" w:fill="FFFFFF"/>
        </w:rPr>
        <w:t xml:space="preserve"> и ведущего только к дальнейшей коммерциализации саморегулирования</w:t>
      </w:r>
      <w:r w:rsidR="00651A65" w:rsidRPr="00AD0FC5">
        <w:rPr>
          <w:sz w:val="28"/>
          <w:szCs w:val="28"/>
          <w:shd w:val="clear" w:color="auto" w:fill="FFFFFF"/>
        </w:rPr>
        <w:t xml:space="preserve">. Двойной надзор приведет к </w:t>
      </w:r>
      <w:r w:rsidR="00723E45">
        <w:rPr>
          <w:sz w:val="28"/>
          <w:szCs w:val="28"/>
          <w:shd w:val="clear" w:color="auto" w:fill="FFFFFF"/>
        </w:rPr>
        <w:t>необоснованному</w:t>
      </w:r>
      <w:r w:rsidR="00651A65" w:rsidRPr="00AD0FC5">
        <w:rPr>
          <w:sz w:val="28"/>
          <w:szCs w:val="28"/>
          <w:shd w:val="clear" w:color="auto" w:fill="FFFFFF"/>
        </w:rPr>
        <w:t xml:space="preserve"> числу проверок, разным требованиям, которые могут и </w:t>
      </w:r>
      <w:r w:rsidRPr="00AD0FC5">
        <w:rPr>
          <w:sz w:val="28"/>
          <w:szCs w:val="28"/>
          <w:shd w:val="clear" w:color="auto" w:fill="FFFFFF"/>
        </w:rPr>
        <w:t xml:space="preserve">будут </w:t>
      </w:r>
      <w:r w:rsidR="00651A65" w:rsidRPr="00AD0FC5">
        <w:rPr>
          <w:sz w:val="28"/>
          <w:szCs w:val="28"/>
          <w:shd w:val="clear" w:color="auto" w:fill="FFFFFF"/>
        </w:rPr>
        <w:t xml:space="preserve">противоречить друг другу, а также усложнит жизнь </w:t>
      </w:r>
      <w:r w:rsidR="00B96C3A">
        <w:rPr>
          <w:sz w:val="28"/>
          <w:szCs w:val="28"/>
          <w:shd w:val="clear" w:color="auto" w:fill="FFFFFF"/>
        </w:rPr>
        <w:t>«</w:t>
      </w:r>
      <w:r w:rsidRPr="00AD0FC5">
        <w:rPr>
          <w:sz w:val="28"/>
          <w:szCs w:val="28"/>
          <w:shd w:val="clear" w:color="auto" w:fill="FFFFFF"/>
        </w:rPr>
        <w:t>неугодным</w:t>
      </w:r>
      <w:r w:rsidR="00B96C3A">
        <w:rPr>
          <w:sz w:val="28"/>
          <w:szCs w:val="28"/>
          <w:shd w:val="clear" w:color="auto" w:fill="FFFFFF"/>
        </w:rPr>
        <w:t>»</w:t>
      </w:r>
      <w:r w:rsidRPr="00AD0FC5">
        <w:rPr>
          <w:sz w:val="28"/>
          <w:szCs w:val="28"/>
          <w:shd w:val="clear" w:color="auto" w:fill="FFFFFF"/>
        </w:rPr>
        <w:t xml:space="preserve"> (для </w:t>
      </w:r>
      <w:r w:rsidR="00723E45">
        <w:rPr>
          <w:sz w:val="28"/>
          <w:szCs w:val="28"/>
          <w:shd w:val="clear" w:color="auto" w:fill="FFFFFF"/>
        </w:rPr>
        <w:t xml:space="preserve">дирекции </w:t>
      </w:r>
      <w:r w:rsidRPr="00AD0FC5">
        <w:rPr>
          <w:sz w:val="28"/>
          <w:szCs w:val="28"/>
          <w:shd w:val="clear" w:color="auto" w:fill="FFFFFF"/>
        </w:rPr>
        <w:t xml:space="preserve">НОСТРОЙ) </w:t>
      </w:r>
      <w:r w:rsidR="00651A65" w:rsidRPr="00AD0FC5">
        <w:rPr>
          <w:sz w:val="28"/>
          <w:szCs w:val="28"/>
          <w:shd w:val="clear" w:color="auto" w:fill="FFFFFF"/>
        </w:rPr>
        <w:t>саморегулируемым организациям</w:t>
      </w:r>
      <w:r w:rsidR="00723E45">
        <w:rPr>
          <w:sz w:val="28"/>
          <w:szCs w:val="28"/>
          <w:shd w:val="clear" w:color="auto" w:fill="FFFFFF"/>
        </w:rPr>
        <w:t xml:space="preserve"> или членам СРО</w:t>
      </w:r>
      <w:r w:rsidR="00651A65" w:rsidRPr="00AD0FC5">
        <w:rPr>
          <w:sz w:val="28"/>
          <w:szCs w:val="28"/>
          <w:shd w:val="clear" w:color="auto" w:fill="FFFFFF"/>
        </w:rPr>
        <w:t>.</w:t>
      </w:r>
    </w:p>
    <w:p w:rsidR="00667409" w:rsidRPr="00922767" w:rsidRDefault="00667409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  <w:r w:rsidRPr="00922767">
        <w:rPr>
          <w:color w:val="auto"/>
          <w:sz w:val="28"/>
          <w:szCs w:val="28"/>
        </w:rPr>
        <w:t>В свою очередь, законопроектом о внесении изменений в Градостроительный Кодекс РФ и другие нормативно-правовые акты</w:t>
      </w:r>
      <w:r w:rsidR="0024756D">
        <w:rPr>
          <w:color w:val="auto"/>
          <w:sz w:val="28"/>
          <w:szCs w:val="28"/>
        </w:rPr>
        <w:t xml:space="preserve">, по непонятным нам причинам, </w:t>
      </w:r>
      <w:r w:rsidRPr="00922767">
        <w:rPr>
          <w:color w:val="auto"/>
          <w:sz w:val="28"/>
          <w:szCs w:val="28"/>
        </w:rPr>
        <w:t xml:space="preserve">предлагается создать </w:t>
      </w:r>
      <w:r w:rsidR="00B96C3A">
        <w:rPr>
          <w:color w:val="auto"/>
          <w:sz w:val="28"/>
          <w:szCs w:val="28"/>
        </w:rPr>
        <w:t>дополнительный «</w:t>
      </w:r>
      <w:r w:rsidR="0024756D" w:rsidRPr="00B96C3A">
        <w:rPr>
          <w:b/>
          <w:color w:val="auto"/>
          <w:sz w:val="28"/>
          <w:szCs w:val="28"/>
        </w:rPr>
        <w:t xml:space="preserve">Единый </w:t>
      </w:r>
      <w:r w:rsidR="0024756D" w:rsidRPr="00B96C3A">
        <w:rPr>
          <w:b/>
          <w:color w:val="auto"/>
          <w:sz w:val="28"/>
          <w:szCs w:val="28"/>
        </w:rPr>
        <w:lastRenderedPageBreak/>
        <w:t xml:space="preserve">федеральный реестр сведений о членах  </w:t>
      </w:r>
      <w:r w:rsidR="0024756D" w:rsidRPr="00B96C3A">
        <w:rPr>
          <w:b/>
          <w:sz w:val="28"/>
          <w:szCs w:val="28"/>
        </w:rPr>
        <w:t>саморегулируемых организаций, их обязательствах по договорам подряда на выполнение инженерных изысканий, подготовку проектной документации, договорам строительного подряда, договорам на</w:t>
      </w:r>
      <w:r w:rsidR="0024756D" w:rsidRPr="00B96C3A">
        <w:rPr>
          <w:b/>
          <w:sz w:val="28"/>
          <w:szCs w:val="28"/>
          <w:lang w:val="en-US"/>
        </w:rPr>
        <w:t> </w:t>
      </w:r>
      <w:r w:rsidR="0024756D" w:rsidRPr="00B96C3A">
        <w:rPr>
          <w:b/>
          <w:sz w:val="28"/>
          <w:szCs w:val="28"/>
        </w:rPr>
        <w:t>осуществление функций технического заказчика, заключенным с использованием конкурентных способов заключения договоров</w:t>
      </w:r>
      <w:r w:rsidR="00B96C3A">
        <w:rPr>
          <w:b/>
          <w:sz w:val="28"/>
          <w:szCs w:val="28"/>
        </w:rPr>
        <w:t>»</w:t>
      </w:r>
      <w:r w:rsidR="0024756D">
        <w:rPr>
          <w:sz w:val="28"/>
          <w:szCs w:val="28"/>
        </w:rPr>
        <w:t xml:space="preserve">, </w:t>
      </w:r>
      <w:r w:rsidRPr="00922767">
        <w:rPr>
          <w:color w:val="auto"/>
          <w:sz w:val="28"/>
          <w:szCs w:val="28"/>
        </w:rPr>
        <w:t>в целях</w:t>
      </w:r>
      <w:r w:rsidR="0024756D">
        <w:rPr>
          <w:color w:val="auto"/>
          <w:sz w:val="28"/>
          <w:szCs w:val="28"/>
        </w:rPr>
        <w:t xml:space="preserve">, как бы, </w:t>
      </w:r>
      <w:r w:rsidRPr="00922767">
        <w:rPr>
          <w:color w:val="auto"/>
          <w:sz w:val="28"/>
          <w:szCs w:val="28"/>
        </w:rPr>
        <w:t xml:space="preserve"> упрощения исполнения функции саморегулируем</w:t>
      </w:r>
      <w:r w:rsidR="0024756D">
        <w:rPr>
          <w:color w:val="auto"/>
          <w:sz w:val="28"/>
          <w:szCs w:val="28"/>
        </w:rPr>
        <w:t>ых</w:t>
      </w:r>
      <w:r w:rsidRPr="00922767">
        <w:rPr>
          <w:color w:val="auto"/>
          <w:sz w:val="28"/>
          <w:szCs w:val="28"/>
        </w:rPr>
        <w:t xml:space="preserve"> организаци</w:t>
      </w:r>
      <w:r w:rsidR="0024756D">
        <w:rPr>
          <w:color w:val="auto"/>
          <w:sz w:val="28"/>
          <w:szCs w:val="28"/>
        </w:rPr>
        <w:t>й</w:t>
      </w:r>
      <w:r w:rsidRPr="00922767">
        <w:rPr>
          <w:color w:val="auto"/>
          <w:sz w:val="28"/>
          <w:szCs w:val="28"/>
        </w:rPr>
        <w:t xml:space="preserve"> по контролю совокупного размера обязательств своих членов и проверки заказчиками соответствия участника закупок данным требованиям.</w:t>
      </w:r>
    </w:p>
    <w:p w:rsidR="00B36D2C" w:rsidRDefault="00667409" w:rsidP="00656E88">
      <w:pPr>
        <w:spacing w:after="0" w:line="360" w:lineRule="auto"/>
        <w:ind w:firstLine="567"/>
        <w:contextualSpacing/>
        <w:rPr>
          <w:color w:val="auto"/>
          <w:sz w:val="28"/>
          <w:szCs w:val="28"/>
        </w:rPr>
      </w:pPr>
      <w:r w:rsidRPr="00922767">
        <w:rPr>
          <w:color w:val="auto"/>
          <w:sz w:val="28"/>
          <w:szCs w:val="28"/>
        </w:rPr>
        <w:t xml:space="preserve">Считаем, что вышеописанная ситуация </w:t>
      </w:r>
      <w:r w:rsidR="00723E45">
        <w:rPr>
          <w:color w:val="auto"/>
          <w:sz w:val="28"/>
          <w:szCs w:val="28"/>
        </w:rPr>
        <w:t xml:space="preserve">с результатами проверки </w:t>
      </w:r>
      <w:r w:rsidR="006B1FF8">
        <w:rPr>
          <w:color w:val="auto"/>
          <w:sz w:val="28"/>
          <w:szCs w:val="28"/>
        </w:rPr>
        <w:t xml:space="preserve">проведённой </w:t>
      </w:r>
      <w:r w:rsidR="00723E45">
        <w:rPr>
          <w:color w:val="auto"/>
          <w:sz w:val="28"/>
          <w:szCs w:val="28"/>
        </w:rPr>
        <w:t xml:space="preserve">дирекцией НОСТРОЙ </w:t>
      </w:r>
      <w:r w:rsidRPr="00922767">
        <w:rPr>
          <w:color w:val="auto"/>
          <w:sz w:val="28"/>
          <w:szCs w:val="28"/>
        </w:rPr>
        <w:t xml:space="preserve">подтверждает, что этот </w:t>
      </w:r>
      <w:r w:rsidR="00B96C3A">
        <w:rPr>
          <w:color w:val="auto"/>
          <w:sz w:val="28"/>
          <w:szCs w:val="28"/>
        </w:rPr>
        <w:t xml:space="preserve">обязательный </w:t>
      </w:r>
      <w:r w:rsidRPr="00922767">
        <w:rPr>
          <w:color w:val="auto"/>
          <w:sz w:val="28"/>
          <w:szCs w:val="28"/>
        </w:rPr>
        <w:t>реестр и информация, размещаемая в нём об обязательствах членов СРО</w:t>
      </w:r>
      <w:r w:rsidR="00B36D2C">
        <w:rPr>
          <w:color w:val="auto"/>
          <w:sz w:val="28"/>
          <w:szCs w:val="28"/>
        </w:rPr>
        <w:t>,</w:t>
      </w:r>
      <w:r w:rsidRPr="00922767">
        <w:rPr>
          <w:color w:val="auto"/>
          <w:sz w:val="28"/>
          <w:szCs w:val="28"/>
        </w:rPr>
        <w:t xml:space="preserve"> </w:t>
      </w:r>
      <w:r w:rsidR="0024756D">
        <w:rPr>
          <w:color w:val="auto"/>
          <w:sz w:val="28"/>
          <w:szCs w:val="28"/>
        </w:rPr>
        <w:t xml:space="preserve">будет </w:t>
      </w:r>
      <w:r w:rsidRPr="00922767">
        <w:rPr>
          <w:color w:val="auto"/>
          <w:sz w:val="28"/>
          <w:szCs w:val="28"/>
        </w:rPr>
        <w:t>вносит только массу противоречий, неопределённостей, разночтений, спровоцирует проведение сомнительных и нецелесообразных проверок, анализов, оценок, что повлечёт за собой никому не нужные разбирательства, и усложнит проверк</w:t>
      </w:r>
      <w:r w:rsidR="00B96C3A">
        <w:rPr>
          <w:color w:val="auto"/>
          <w:sz w:val="28"/>
          <w:szCs w:val="28"/>
        </w:rPr>
        <w:t>и членов</w:t>
      </w:r>
      <w:r w:rsidRPr="00922767">
        <w:rPr>
          <w:color w:val="auto"/>
          <w:sz w:val="28"/>
          <w:szCs w:val="28"/>
        </w:rPr>
        <w:t xml:space="preserve"> СРО, а не снизит нагрузку на ее членов.</w:t>
      </w:r>
    </w:p>
    <w:p w:rsidR="00B96C3A" w:rsidRDefault="00B96C3A" w:rsidP="00656E88">
      <w:pPr>
        <w:spacing w:after="0" w:line="360" w:lineRule="auto"/>
        <w:rPr>
          <w:color w:val="auto"/>
          <w:sz w:val="28"/>
          <w:szCs w:val="28"/>
        </w:rPr>
      </w:pPr>
    </w:p>
    <w:p w:rsidR="00922767" w:rsidRDefault="00667409" w:rsidP="00656E88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  <w:r w:rsidRPr="00922767">
        <w:rPr>
          <w:color w:val="auto"/>
          <w:sz w:val="28"/>
          <w:szCs w:val="28"/>
        </w:rPr>
        <w:t xml:space="preserve">В настоящее время существует множество </w:t>
      </w:r>
      <w:r w:rsidR="0024756D">
        <w:rPr>
          <w:color w:val="auto"/>
          <w:sz w:val="28"/>
          <w:szCs w:val="28"/>
        </w:rPr>
        <w:t xml:space="preserve">качественных </w:t>
      </w:r>
      <w:r w:rsidRPr="00922767">
        <w:rPr>
          <w:color w:val="auto"/>
          <w:sz w:val="28"/>
          <w:szCs w:val="28"/>
        </w:rPr>
        <w:t xml:space="preserve">коммерческих ресурсов, предоставляющих </w:t>
      </w:r>
      <w:r w:rsidRPr="00922767">
        <w:rPr>
          <w:color w:val="auto"/>
          <w:sz w:val="28"/>
          <w:szCs w:val="28"/>
          <w:shd w:val="clear" w:color="auto" w:fill="FFFFFF"/>
        </w:rPr>
        <w:t xml:space="preserve">доступ к комплексной информации о контрагенте из множества официальных источников: ФНС, Росстат, ФССП, ЕФРСБ, лицензирующих органов, картотеки арбитражных дел и т.д. </w:t>
      </w:r>
      <w:r w:rsidR="0024756D">
        <w:rPr>
          <w:color w:val="auto"/>
          <w:sz w:val="28"/>
          <w:szCs w:val="28"/>
          <w:shd w:val="clear" w:color="auto" w:fill="FFFFFF"/>
        </w:rPr>
        <w:t xml:space="preserve">(например: </w:t>
      </w:r>
      <w:r w:rsidRPr="00922767">
        <w:rPr>
          <w:color w:val="auto"/>
          <w:sz w:val="28"/>
          <w:szCs w:val="28"/>
          <w:shd w:val="clear" w:color="auto" w:fill="FFFFFF"/>
        </w:rPr>
        <w:t>Конт</w:t>
      </w:r>
      <w:r w:rsidR="0080050F">
        <w:rPr>
          <w:color w:val="auto"/>
          <w:sz w:val="28"/>
          <w:szCs w:val="28"/>
          <w:shd w:val="clear" w:color="auto" w:fill="FFFFFF"/>
        </w:rPr>
        <w:t>у</w:t>
      </w:r>
      <w:r w:rsidRPr="00922767">
        <w:rPr>
          <w:color w:val="auto"/>
          <w:sz w:val="28"/>
          <w:szCs w:val="28"/>
          <w:shd w:val="clear" w:color="auto" w:fill="FFFFFF"/>
        </w:rPr>
        <w:t xml:space="preserve">р-Фокус, </w:t>
      </w:r>
      <w:proofErr w:type="spellStart"/>
      <w:r w:rsidRPr="00922767">
        <w:rPr>
          <w:color w:val="auto"/>
          <w:sz w:val="28"/>
          <w:szCs w:val="28"/>
          <w:shd w:val="clear" w:color="auto" w:fill="FFFFFF"/>
        </w:rPr>
        <w:t>Актион</w:t>
      </w:r>
      <w:proofErr w:type="spellEnd"/>
      <w:r w:rsidRPr="00922767">
        <w:rPr>
          <w:color w:val="auto"/>
          <w:sz w:val="28"/>
          <w:szCs w:val="28"/>
          <w:shd w:val="clear" w:color="auto" w:fill="FFFFFF"/>
        </w:rPr>
        <w:t xml:space="preserve">, и т.д.) которыми </w:t>
      </w:r>
      <w:r w:rsidR="00B96C3A">
        <w:rPr>
          <w:color w:val="auto"/>
          <w:sz w:val="28"/>
          <w:szCs w:val="28"/>
          <w:shd w:val="clear" w:color="auto" w:fill="FFFFFF"/>
        </w:rPr>
        <w:t xml:space="preserve">сейчас </w:t>
      </w:r>
      <w:r w:rsidRPr="00922767">
        <w:rPr>
          <w:color w:val="auto"/>
          <w:sz w:val="28"/>
          <w:szCs w:val="28"/>
          <w:shd w:val="clear" w:color="auto" w:fill="FFFFFF"/>
        </w:rPr>
        <w:t xml:space="preserve">успешно пользуются СРО </w:t>
      </w:r>
      <w:r w:rsidR="0024756D">
        <w:rPr>
          <w:color w:val="auto"/>
          <w:sz w:val="28"/>
          <w:szCs w:val="28"/>
          <w:shd w:val="clear" w:color="auto" w:fill="FFFFFF"/>
        </w:rPr>
        <w:t xml:space="preserve">строителей </w:t>
      </w:r>
      <w:r w:rsidRPr="00922767">
        <w:rPr>
          <w:color w:val="auto"/>
          <w:sz w:val="28"/>
          <w:szCs w:val="28"/>
          <w:shd w:val="clear" w:color="auto" w:fill="FFFFFF"/>
        </w:rPr>
        <w:t>Российской Федерации</w:t>
      </w:r>
      <w:r w:rsidR="0024756D">
        <w:rPr>
          <w:color w:val="auto"/>
          <w:sz w:val="28"/>
          <w:szCs w:val="28"/>
          <w:shd w:val="clear" w:color="auto" w:fill="FFFFFF"/>
        </w:rPr>
        <w:t>. К</w:t>
      </w:r>
      <w:r w:rsidRPr="00922767">
        <w:rPr>
          <w:color w:val="auto"/>
          <w:sz w:val="28"/>
          <w:szCs w:val="28"/>
          <w:shd w:val="clear" w:color="auto" w:fill="FFFFFF"/>
        </w:rPr>
        <w:t>роме того</w:t>
      </w:r>
      <w:r w:rsidR="0024756D">
        <w:rPr>
          <w:color w:val="auto"/>
          <w:sz w:val="28"/>
          <w:szCs w:val="28"/>
          <w:shd w:val="clear" w:color="auto" w:fill="FFFFFF"/>
        </w:rPr>
        <w:t>,</w:t>
      </w:r>
      <w:r w:rsidRPr="00922767">
        <w:rPr>
          <w:color w:val="auto"/>
          <w:sz w:val="28"/>
          <w:szCs w:val="28"/>
          <w:shd w:val="clear" w:color="auto" w:fill="FFFFFF"/>
        </w:rPr>
        <w:t xml:space="preserve"> всю необходимую информацию, касательно деятельности членов СРО, </w:t>
      </w:r>
      <w:bookmarkStart w:id="0" w:name="_GoBack"/>
      <w:bookmarkEnd w:id="0"/>
      <w:r w:rsidRPr="00922767">
        <w:rPr>
          <w:color w:val="auto"/>
          <w:sz w:val="28"/>
          <w:szCs w:val="28"/>
          <w:shd w:val="clear" w:color="auto" w:fill="FFFFFF"/>
        </w:rPr>
        <w:t xml:space="preserve">можно получить из </w:t>
      </w:r>
      <w:r w:rsidR="002A304F">
        <w:rPr>
          <w:color w:val="auto"/>
          <w:sz w:val="28"/>
          <w:szCs w:val="28"/>
          <w:shd w:val="clear" w:color="auto" w:fill="FFFFFF"/>
        </w:rPr>
        <w:t xml:space="preserve">бесплатных </w:t>
      </w:r>
      <w:r w:rsidRPr="00922767">
        <w:rPr>
          <w:color w:val="auto"/>
          <w:sz w:val="28"/>
          <w:szCs w:val="28"/>
          <w:shd w:val="clear" w:color="auto" w:fill="FFFFFF"/>
        </w:rPr>
        <w:t xml:space="preserve">официальных источников, </w:t>
      </w:r>
      <w:r w:rsidR="00656E88">
        <w:rPr>
          <w:color w:val="auto"/>
          <w:sz w:val="28"/>
          <w:szCs w:val="28"/>
          <w:shd w:val="clear" w:color="auto" w:fill="FFFFFF"/>
        </w:rPr>
        <w:t>а информацию</w:t>
      </w:r>
      <w:r w:rsidR="004676EF">
        <w:rPr>
          <w:color w:val="auto"/>
          <w:sz w:val="28"/>
          <w:szCs w:val="28"/>
          <w:shd w:val="clear" w:color="auto" w:fill="FFFFFF"/>
        </w:rPr>
        <w:t>,</w:t>
      </w:r>
      <w:r w:rsidR="00656E88">
        <w:rPr>
          <w:color w:val="auto"/>
          <w:sz w:val="28"/>
          <w:szCs w:val="28"/>
          <w:shd w:val="clear" w:color="auto" w:fill="FFFFFF"/>
        </w:rPr>
        <w:t xml:space="preserve"> отражающую реальное состояние дел каждой организации</w:t>
      </w:r>
      <w:r w:rsidR="004676EF">
        <w:rPr>
          <w:color w:val="auto"/>
          <w:sz w:val="28"/>
          <w:szCs w:val="28"/>
          <w:shd w:val="clear" w:color="auto" w:fill="FFFFFF"/>
        </w:rPr>
        <w:t>,</w:t>
      </w:r>
      <w:r w:rsidR="00656E88">
        <w:rPr>
          <w:color w:val="auto"/>
          <w:sz w:val="28"/>
          <w:szCs w:val="28"/>
          <w:shd w:val="clear" w:color="auto" w:fill="FFFFFF"/>
        </w:rPr>
        <w:t xml:space="preserve"> может оценить только </w:t>
      </w:r>
      <w:r w:rsidR="0024756D">
        <w:rPr>
          <w:color w:val="auto"/>
          <w:sz w:val="28"/>
          <w:szCs w:val="28"/>
          <w:shd w:val="clear" w:color="auto" w:fill="FFFFFF"/>
        </w:rPr>
        <w:t xml:space="preserve">саморегулируемая организация строителей </w:t>
      </w:r>
      <w:r w:rsidR="00656E88">
        <w:rPr>
          <w:color w:val="auto"/>
          <w:sz w:val="28"/>
          <w:szCs w:val="28"/>
          <w:shd w:val="clear" w:color="auto" w:fill="FFFFFF"/>
        </w:rPr>
        <w:t xml:space="preserve">в рамках </w:t>
      </w:r>
      <w:r w:rsidR="004676EF">
        <w:rPr>
          <w:color w:val="auto"/>
          <w:sz w:val="28"/>
          <w:szCs w:val="28"/>
          <w:shd w:val="clear" w:color="auto" w:fill="FFFFFF"/>
        </w:rPr>
        <w:t xml:space="preserve">своих </w:t>
      </w:r>
      <w:r w:rsidR="00656E88">
        <w:rPr>
          <w:color w:val="auto"/>
          <w:sz w:val="28"/>
          <w:szCs w:val="28"/>
          <w:shd w:val="clear" w:color="auto" w:fill="FFFFFF"/>
        </w:rPr>
        <w:t>контрольных мероприятий</w:t>
      </w:r>
      <w:r w:rsidR="00723E45">
        <w:rPr>
          <w:color w:val="auto"/>
          <w:sz w:val="28"/>
          <w:szCs w:val="28"/>
          <w:shd w:val="clear" w:color="auto" w:fill="FFFFFF"/>
        </w:rPr>
        <w:t>, в том числе с выездом на объекты членов СРО</w:t>
      </w:r>
      <w:r w:rsidR="0080050F">
        <w:rPr>
          <w:color w:val="auto"/>
          <w:sz w:val="28"/>
          <w:szCs w:val="28"/>
          <w:shd w:val="clear" w:color="auto" w:fill="FFFFFF"/>
        </w:rPr>
        <w:t xml:space="preserve"> (р</w:t>
      </w:r>
      <w:r w:rsidR="00723E45">
        <w:rPr>
          <w:color w:val="auto"/>
          <w:sz w:val="28"/>
          <w:szCs w:val="28"/>
          <w:shd w:val="clear" w:color="auto" w:fill="FFFFFF"/>
        </w:rPr>
        <w:t>егионализация СРО строителей дала для этого все возможности</w:t>
      </w:r>
      <w:r w:rsidR="0080050F">
        <w:rPr>
          <w:color w:val="auto"/>
          <w:sz w:val="28"/>
          <w:szCs w:val="28"/>
          <w:shd w:val="clear" w:color="auto" w:fill="FFFFFF"/>
        </w:rPr>
        <w:t>)</w:t>
      </w:r>
      <w:r w:rsidR="00723E45">
        <w:rPr>
          <w:color w:val="auto"/>
          <w:sz w:val="28"/>
          <w:szCs w:val="28"/>
          <w:shd w:val="clear" w:color="auto" w:fill="FFFFFF"/>
        </w:rPr>
        <w:t>.</w:t>
      </w:r>
    </w:p>
    <w:p w:rsidR="00656E88" w:rsidRDefault="002A304F" w:rsidP="00656E88">
      <w:pPr>
        <w:spacing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нашему убеждению, </w:t>
      </w:r>
      <w:r w:rsidRPr="00922767">
        <w:rPr>
          <w:color w:val="auto"/>
          <w:sz w:val="28"/>
          <w:szCs w:val="28"/>
        </w:rPr>
        <w:t xml:space="preserve">отсутствует необходимость </w:t>
      </w:r>
      <w:r>
        <w:rPr>
          <w:color w:val="auto"/>
          <w:sz w:val="28"/>
          <w:szCs w:val="28"/>
        </w:rPr>
        <w:t xml:space="preserve">дополнительного </w:t>
      </w:r>
      <w:r w:rsidRPr="00922767">
        <w:rPr>
          <w:color w:val="auto"/>
          <w:sz w:val="28"/>
          <w:szCs w:val="28"/>
        </w:rPr>
        <w:t xml:space="preserve">создания совершенно нового </w:t>
      </w:r>
      <w:r>
        <w:rPr>
          <w:color w:val="auto"/>
          <w:sz w:val="28"/>
          <w:szCs w:val="28"/>
        </w:rPr>
        <w:t xml:space="preserve">(дублирующего) </w:t>
      </w:r>
      <w:r w:rsidRPr="00922767">
        <w:rPr>
          <w:color w:val="auto"/>
          <w:sz w:val="28"/>
          <w:szCs w:val="28"/>
        </w:rPr>
        <w:t>ресурса</w:t>
      </w:r>
      <w:r>
        <w:rPr>
          <w:color w:val="auto"/>
          <w:sz w:val="28"/>
          <w:szCs w:val="28"/>
        </w:rPr>
        <w:t xml:space="preserve"> на государственном </w:t>
      </w:r>
      <w:r>
        <w:rPr>
          <w:color w:val="auto"/>
          <w:sz w:val="28"/>
          <w:szCs w:val="28"/>
        </w:rPr>
        <w:lastRenderedPageBreak/>
        <w:t>уровне, поскольку</w:t>
      </w:r>
      <w:r w:rsidR="00667409" w:rsidRPr="00922767">
        <w:rPr>
          <w:color w:val="auto"/>
          <w:sz w:val="28"/>
          <w:szCs w:val="28"/>
        </w:rPr>
        <w:t xml:space="preserve"> информационная система в сфере закупок уже внедрена и </w:t>
      </w:r>
      <w:r w:rsidR="004676EF">
        <w:rPr>
          <w:color w:val="auto"/>
          <w:sz w:val="28"/>
          <w:szCs w:val="28"/>
        </w:rPr>
        <w:t>постоянно совершенствуется, а ее</w:t>
      </w:r>
      <w:r w:rsidR="00667409" w:rsidRPr="00922767">
        <w:rPr>
          <w:color w:val="auto"/>
          <w:sz w:val="28"/>
          <w:szCs w:val="28"/>
        </w:rPr>
        <w:t xml:space="preserve"> ведение обеспечивается и контролируется соответствующими</w:t>
      </w:r>
      <w:r w:rsidR="00A70DBB">
        <w:rPr>
          <w:color w:val="auto"/>
          <w:sz w:val="28"/>
          <w:szCs w:val="28"/>
        </w:rPr>
        <w:t>,</w:t>
      </w:r>
      <w:r w:rsidR="00667409" w:rsidRPr="00922767">
        <w:rPr>
          <w:color w:val="auto"/>
          <w:sz w:val="28"/>
          <w:szCs w:val="28"/>
        </w:rPr>
        <w:t xml:space="preserve"> уполномоченными </w:t>
      </w:r>
      <w:r w:rsidR="004676EF">
        <w:rPr>
          <w:color w:val="auto"/>
          <w:sz w:val="28"/>
          <w:szCs w:val="28"/>
        </w:rPr>
        <w:t>государством</w:t>
      </w:r>
      <w:r w:rsidR="00A70DBB">
        <w:rPr>
          <w:color w:val="auto"/>
          <w:sz w:val="28"/>
          <w:szCs w:val="28"/>
        </w:rPr>
        <w:t>,</w:t>
      </w:r>
      <w:r w:rsidR="004676EF">
        <w:rPr>
          <w:color w:val="auto"/>
          <w:sz w:val="28"/>
          <w:szCs w:val="28"/>
        </w:rPr>
        <w:t xml:space="preserve"> </w:t>
      </w:r>
      <w:r w:rsidR="00667409" w:rsidRPr="00922767">
        <w:rPr>
          <w:color w:val="auto"/>
          <w:sz w:val="28"/>
          <w:szCs w:val="28"/>
        </w:rPr>
        <w:t>органами</w:t>
      </w:r>
      <w:r w:rsidR="004676EF">
        <w:rPr>
          <w:color w:val="auto"/>
          <w:sz w:val="28"/>
          <w:szCs w:val="28"/>
        </w:rPr>
        <w:t xml:space="preserve"> </w:t>
      </w:r>
      <w:r w:rsidR="00667409" w:rsidRPr="00922767">
        <w:rPr>
          <w:color w:val="auto"/>
          <w:sz w:val="28"/>
          <w:szCs w:val="28"/>
        </w:rPr>
        <w:t>и организациями, она содержит информацию о заключённых контрактах и о ходе их исполнения</w:t>
      </w:r>
      <w:r w:rsidR="004676EF">
        <w:rPr>
          <w:color w:val="auto"/>
          <w:sz w:val="28"/>
          <w:szCs w:val="28"/>
        </w:rPr>
        <w:t xml:space="preserve">. </w:t>
      </w:r>
    </w:p>
    <w:p w:rsidR="002A304F" w:rsidRPr="00922767" w:rsidRDefault="002A304F" w:rsidP="00656E88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</w:p>
    <w:p w:rsidR="004676EF" w:rsidRDefault="00667409" w:rsidP="00656E88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  <w:r w:rsidRPr="00922767">
        <w:rPr>
          <w:color w:val="auto"/>
          <w:sz w:val="28"/>
          <w:szCs w:val="28"/>
          <w:lang w:eastAsia="ru-RU"/>
        </w:rPr>
        <w:t>Согласно положений части 3 статьи 55.20</w:t>
      </w:r>
      <w:r w:rsidRPr="006767B9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922767">
        <w:rPr>
          <w:color w:val="auto"/>
          <w:sz w:val="28"/>
          <w:szCs w:val="28"/>
          <w:lang w:eastAsia="ru-RU"/>
        </w:rPr>
        <w:t>ГрК</w:t>
      </w:r>
      <w:proofErr w:type="spellEnd"/>
      <w:r w:rsidRPr="00922767">
        <w:rPr>
          <w:color w:val="auto"/>
          <w:sz w:val="28"/>
          <w:szCs w:val="28"/>
          <w:lang w:eastAsia="ru-RU"/>
        </w:rPr>
        <w:t xml:space="preserve"> РФ н</w:t>
      </w:r>
      <w:r w:rsidRPr="006767B9">
        <w:rPr>
          <w:color w:val="auto"/>
          <w:sz w:val="28"/>
          <w:szCs w:val="28"/>
          <w:lang w:eastAsia="ru-RU"/>
        </w:rPr>
        <w:t>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видов, обеспечения представительства и защиты интересов саморегулируемых организаций соответствующих видов в органах государственной власти, органах местного самоуправления, взаимодействия саморегулируемых организаций и указанных органов, потребителей строительной продукции.</w:t>
      </w:r>
      <w:r w:rsidR="00656E88" w:rsidRPr="00656E8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B96C3A" w:rsidRDefault="00656E88" w:rsidP="00656E88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  <w:r w:rsidRPr="00922767">
        <w:rPr>
          <w:color w:val="auto"/>
          <w:sz w:val="28"/>
          <w:szCs w:val="28"/>
          <w:shd w:val="clear" w:color="auto" w:fill="FFFFFF"/>
        </w:rPr>
        <w:t>Считаем</w:t>
      </w:r>
      <w:r w:rsidR="00A70DBB">
        <w:rPr>
          <w:color w:val="auto"/>
          <w:sz w:val="28"/>
          <w:szCs w:val="28"/>
          <w:shd w:val="clear" w:color="auto" w:fill="FFFFFF"/>
        </w:rPr>
        <w:t>, что</w:t>
      </w:r>
      <w:r w:rsidRPr="00922767">
        <w:rPr>
          <w:color w:val="auto"/>
          <w:sz w:val="28"/>
          <w:szCs w:val="28"/>
          <w:shd w:val="clear" w:color="auto" w:fill="FFFFFF"/>
        </w:rPr>
        <w:t xml:space="preserve"> создание ЕФР на базе иных федеральных реестров не отвечает целям деятельности Национального объединения</w:t>
      </w:r>
      <w:r w:rsidR="004676EF">
        <w:rPr>
          <w:color w:val="auto"/>
          <w:sz w:val="28"/>
          <w:szCs w:val="28"/>
          <w:shd w:val="clear" w:color="auto" w:fill="FFFFFF"/>
        </w:rPr>
        <w:t xml:space="preserve">, а </w:t>
      </w:r>
      <w:r w:rsidR="00103E93">
        <w:rPr>
          <w:color w:val="auto"/>
          <w:sz w:val="28"/>
          <w:szCs w:val="28"/>
          <w:shd w:val="clear" w:color="auto" w:fill="FFFFFF"/>
        </w:rPr>
        <w:t xml:space="preserve">может </w:t>
      </w:r>
      <w:r w:rsidR="008C0632">
        <w:rPr>
          <w:color w:val="auto"/>
          <w:sz w:val="28"/>
          <w:szCs w:val="28"/>
          <w:shd w:val="clear" w:color="auto" w:fill="FFFFFF"/>
        </w:rPr>
        <w:t>только спровоцировать</w:t>
      </w:r>
      <w:r w:rsidR="00394100">
        <w:rPr>
          <w:color w:val="auto"/>
          <w:sz w:val="28"/>
          <w:szCs w:val="28"/>
          <w:shd w:val="clear" w:color="auto" w:fill="FFFFFF"/>
        </w:rPr>
        <w:t xml:space="preserve"> конфликт</w:t>
      </w:r>
      <w:r w:rsidR="00103E93">
        <w:rPr>
          <w:color w:val="auto"/>
          <w:sz w:val="28"/>
          <w:szCs w:val="28"/>
          <w:shd w:val="clear" w:color="auto" w:fill="FFFFFF"/>
        </w:rPr>
        <w:t xml:space="preserve"> интересов в попытках работников дирекции НОСТРОЙ </w:t>
      </w:r>
      <w:r w:rsidR="00445682">
        <w:rPr>
          <w:color w:val="auto"/>
          <w:sz w:val="28"/>
          <w:szCs w:val="28"/>
          <w:shd w:val="clear" w:color="auto" w:fill="FFFFFF"/>
        </w:rPr>
        <w:t xml:space="preserve">проводить </w:t>
      </w:r>
      <w:r w:rsidR="00103E93">
        <w:rPr>
          <w:color w:val="auto"/>
          <w:sz w:val="28"/>
          <w:szCs w:val="28"/>
          <w:shd w:val="clear" w:color="auto" w:fill="FFFFFF"/>
        </w:rPr>
        <w:t>противозаконны</w:t>
      </w:r>
      <w:r w:rsidR="00445682">
        <w:rPr>
          <w:color w:val="auto"/>
          <w:sz w:val="28"/>
          <w:szCs w:val="28"/>
          <w:shd w:val="clear" w:color="auto" w:fill="FFFFFF"/>
        </w:rPr>
        <w:t>е</w:t>
      </w:r>
      <w:r w:rsidR="00103E93">
        <w:rPr>
          <w:color w:val="auto"/>
          <w:sz w:val="28"/>
          <w:szCs w:val="28"/>
          <w:shd w:val="clear" w:color="auto" w:fill="FFFFFF"/>
        </w:rPr>
        <w:t xml:space="preserve"> параллельны</w:t>
      </w:r>
      <w:r w:rsidR="00445682">
        <w:rPr>
          <w:color w:val="auto"/>
          <w:sz w:val="28"/>
          <w:szCs w:val="28"/>
          <w:shd w:val="clear" w:color="auto" w:fill="FFFFFF"/>
        </w:rPr>
        <w:t>е</w:t>
      </w:r>
      <w:r w:rsidR="00103E93">
        <w:rPr>
          <w:color w:val="auto"/>
          <w:sz w:val="28"/>
          <w:szCs w:val="28"/>
          <w:shd w:val="clear" w:color="auto" w:fill="FFFFFF"/>
        </w:rPr>
        <w:t xml:space="preserve"> контрольны</w:t>
      </w:r>
      <w:r w:rsidR="00445682">
        <w:rPr>
          <w:color w:val="auto"/>
          <w:sz w:val="28"/>
          <w:szCs w:val="28"/>
          <w:shd w:val="clear" w:color="auto" w:fill="FFFFFF"/>
        </w:rPr>
        <w:t>е</w:t>
      </w:r>
      <w:r w:rsidR="00103E93">
        <w:rPr>
          <w:color w:val="auto"/>
          <w:sz w:val="28"/>
          <w:szCs w:val="28"/>
          <w:shd w:val="clear" w:color="auto" w:fill="FFFFFF"/>
        </w:rPr>
        <w:t xml:space="preserve"> мероприяти</w:t>
      </w:r>
      <w:r w:rsidR="00445682">
        <w:rPr>
          <w:color w:val="auto"/>
          <w:sz w:val="28"/>
          <w:szCs w:val="28"/>
          <w:shd w:val="clear" w:color="auto" w:fill="FFFFFF"/>
        </w:rPr>
        <w:t>я</w:t>
      </w:r>
      <w:r w:rsidR="00103E93">
        <w:rPr>
          <w:color w:val="auto"/>
          <w:sz w:val="28"/>
          <w:szCs w:val="28"/>
          <w:shd w:val="clear" w:color="auto" w:fill="FFFFFF"/>
        </w:rPr>
        <w:t>.</w:t>
      </w:r>
      <w:r w:rsidR="00445682">
        <w:rPr>
          <w:color w:val="auto"/>
          <w:sz w:val="28"/>
          <w:szCs w:val="28"/>
          <w:shd w:val="clear" w:color="auto" w:fill="FFFFFF"/>
        </w:rPr>
        <w:t xml:space="preserve"> </w:t>
      </w:r>
      <w:r w:rsidR="00723E45">
        <w:rPr>
          <w:color w:val="auto"/>
          <w:sz w:val="28"/>
          <w:szCs w:val="28"/>
          <w:shd w:val="clear" w:color="auto" w:fill="FFFFFF"/>
        </w:rPr>
        <w:t>В конечном счете э</w:t>
      </w:r>
      <w:r w:rsidR="00445682">
        <w:rPr>
          <w:color w:val="auto"/>
          <w:sz w:val="28"/>
          <w:szCs w:val="28"/>
          <w:shd w:val="clear" w:color="auto" w:fill="FFFFFF"/>
        </w:rPr>
        <w:t>то будет полезно только посредникам</w:t>
      </w:r>
      <w:r w:rsidR="00AD0FC5">
        <w:rPr>
          <w:color w:val="auto"/>
          <w:sz w:val="28"/>
          <w:szCs w:val="28"/>
          <w:shd w:val="clear" w:color="auto" w:fill="FFFFFF"/>
        </w:rPr>
        <w:t>,</w:t>
      </w:r>
      <w:r w:rsidR="00445682">
        <w:rPr>
          <w:color w:val="auto"/>
          <w:sz w:val="28"/>
          <w:szCs w:val="28"/>
          <w:shd w:val="clear" w:color="auto" w:fill="FFFFFF"/>
        </w:rPr>
        <w:t xml:space="preserve"> </w:t>
      </w:r>
      <w:r w:rsidR="00A70DBB">
        <w:rPr>
          <w:color w:val="auto"/>
          <w:sz w:val="28"/>
          <w:szCs w:val="28"/>
          <w:shd w:val="clear" w:color="auto" w:fill="FFFFFF"/>
        </w:rPr>
        <w:t xml:space="preserve">оказывающим услуги по предоставлению </w:t>
      </w:r>
      <w:r w:rsidR="00445682">
        <w:rPr>
          <w:color w:val="auto"/>
          <w:sz w:val="28"/>
          <w:szCs w:val="28"/>
          <w:shd w:val="clear" w:color="auto" w:fill="FFFFFF"/>
        </w:rPr>
        <w:t xml:space="preserve">«мертвых душ» и документов на </w:t>
      </w:r>
      <w:r w:rsidR="00A70DBB">
        <w:rPr>
          <w:color w:val="auto"/>
          <w:sz w:val="28"/>
          <w:szCs w:val="28"/>
          <w:shd w:val="clear" w:color="auto" w:fill="FFFFFF"/>
        </w:rPr>
        <w:t>«</w:t>
      </w:r>
      <w:r w:rsidR="00445682">
        <w:rPr>
          <w:color w:val="auto"/>
          <w:sz w:val="28"/>
          <w:szCs w:val="28"/>
          <w:shd w:val="clear" w:color="auto" w:fill="FFFFFF"/>
        </w:rPr>
        <w:t>как бы</w:t>
      </w:r>
      <w:r w:rsidR="00A70DBB">
        <w:rPr>
          <w:color w:val="auto"/>
          <w:sz w:val="28"/>
          <w:szCs w:val="28"/>
          <w:shd w:val="clear" w:color="auto" w:fill="FFFFFF"/>
        </w:rPr>
        <w:t>»</w:t>
      </w:r>
      <w:r w:rsidR="00445682">
        <w:rPr>
          <w:color w:val="auto"/>
          <w:sz w:val="28"/>
          <w:szCs w:val="28"/>
          <w:shd w:val="clear" w:color="auto" w:fill="FFFFFF"/>
        </w:rPr>
        <w:t xml:space="preserve"> специалистов по организации строительства. Сейчас они работают через интернет или </w:t>
      </w:r>
      <w:r w:rsidR="00CB53E3">
        <w:rPr>
          <w:color w:val="auto"/>
          <w:sz w:val="28"/>
          <w:szCs w:val="28"/>
          <w:shd w:val="clear" w:color="auto" w:fill="FFFFFF"/>
        </w:rPr>
        <w:t xml:space="preserve">напрямую </w:t>
      </w:r>
      <w:r w:rsidR="00445682">
        <w:rPr>
          <w:color w:val="auto"/>
          <w:sz w:val="28"/>
          <w:szCs w:val="28"/>
          <w:shd w:val="clear" w:color="auto" w:fill="FFFFFF"/>
        </w:rPr>
        <w:t>с</w:t>
      </w:r>
      <w:r w:rsidR="002B7B3C">
        <w:rPr>
          <w:color w:val="auto"/>
          <w:sz w:val="28"/>
          <w:szCs w:val="28"/>
          <w:shd w:val="clear" w:color="auto" w:fill="FFFFFF"/>
        </w:rPr>
        <w:t>о</w:t>
      </w:r>
      <w:r w:rsidR="00445682">
        <w:rPr>
          <w:color w:val="auto"/>
          <w:sz w:val="28"/>
          <w:szCs w:val="28"/>
          <w:shd w:val="clear" w:color="auto" w:fill="FFFFFF"/>
        </w:rPr>
        <w:t xml:space="preserve"> СРО</w:t>
      </w:r>
      <w:r w:rsidR="0084268C">
        <w:rPr>
          <w:color w:val="auto"/>
          <w:sz w:val="28"/>
          <w:szCs w:val="28"/>
          <w:shd w:val="clear" w:color="auto" w:fill="FFFFFF"/>
        </w:rPr>
        <w:t xml:space="preserve">, но как только </w:t>
      </w:r>
      <w:r w:rsidR="0080050F">
        <w:rPr>
          <w:color w:val="auto"/>
          <w:sz w:val="28"/>
          <w:szCs w:val="28"/>
          <w:shd w:val="clear" w:color="auto" w:fill="FFFFFF"/>
        </w:rPr>
        <w:t>введут ЕФР</w:t>
      </w:r>
      <w:r w:rsidR="00AD0FC5">
        <w:rPr>
          <w:color w:val="auto"/>
          <w:sz w:val="28"/>
          <w:szCs w:val="28"/>
          <w:shd w:val="clear" w:color="auto" w:fill="FFFFFF"/>
        </w:rPr>
        <w:t>,</w:t>
      </w:r>
      <w:r w:rsidR="0084268C">
        <w:rPr>
          <w:color w:val="auto"/>
          <w:sz w:val="28"/>
          <w:szCs w:val="28"/>
          <w:shd w:val="clear" w:color="auto" w:fill="FFFFFF"/>
        </w:rPr>
        <w:t xml:space="preserve"> </w:t>
      </w:r>
      <w:r w:rsidR="00AD0FC5">
        <w:rPr>
          <w:color w:val="auto"/>
          <w:sz w:val="28"/>
          <w:szCs w:val="28"/>
          <w:shd w:val="clear" w:color="auto" w:fill="FFFFFF"/>
        </w:rPr>
        <w:t>они получат доступ (</w:t>
      </w:r>
      <w:r w:rsidR="00CB53E3">
        <w:rPr>
          <w:color w:val="auto"/>
          <w:sz w:val="28"/>
          <w:szCs w:val="28"/>
          <w:shd w:val="clear" w:color="auto" w:fill="FFFFFF"/>
        </w:rPr>
        <w:t>конечно же на коммерческой основе</w:t>
      </w:r>
      <w:r w:rsidR="00AD0FC5">
        <w:rPr>
          <w:color w:val="auto"/>
          <w:sz w:val="28"/>
          <w:szCs w:val="28"/>
          <w:shd w:val="clear" w:color="auto" w:fill="FFFFFF"/>
        </w:rPr>
        <w:t xml:space="preserve">) ко всему массиву </w:t>
      </w:r>
      <w:r w:rsidR="0080050F">
        <w:rPr>
          <w:color w:val="auto"/>
          <w:sz w:val="28"/>
          <w:szCs w:val="28"/>
          <w:shd w:val="clear" w:color="auto" w:fill="FFFFFF"/>
        </w:rPr>
        <w:t>информации,</w:t>
      </w:r>
      <w:r w:rsidR="00AD0FC5">
        <w:rPr>
          <w:color w:val="auto"/>
          <w:sz w:val="28"/>
          <w:szCs w:val="28"/>
          <w:shd w:val="clear" w:color="auto" w:fill="FFFFFF"/>
        </w:rPr>
        <w:t xml:space="preserve"> содержащейся в реестре, в том числе, к сведениям о</w:t>
      </w:r>
      <w:r w:rsidR="00CB53E3">
        <w:rPr>
          <w:color w:val="auto"/>
          <w:sz w:val="28"/>
          <w:szCs w:val="28"/>
          <w:shd w:val="clear" w:color="auto" w:fill="FFFFFF"/>
        </w:rPr>
        <w:t xml:space="preserve"> возможном от</w:t>
      </w:r>
      <w:r w:rsidR="0080050F">
        <w:rPr>
          <w:color w:val="auto"/>
          <w:sz w:val="28"/>
          <w:szCs w:val="28"/>
          <w:shd w:val="clear" w:color="auto" w:fill="FFFFFF"/>
        </w:rPr>
        <w:t>сутствии специалистов</w:t>
      </w:r>
      <w:r w:rsidR="00AD0FC5">
        <w:rPr>
          <w:color w:val="auto"/>
          <w:sz w:val="28"/>
          <w:szCs w:val="28"/>
          <w:shd w:val="clear" w:color="auto" w:fill="FFFFFF"/>
        </w:rPr>
        <w:t xml:space="preserve"> НРС у членов СРО. </w:t>
      </w:r>
      <w:r w:rsidR="002B7B3C">
        <w:rPr>
          <w:color w:val="auto"/>
          <w:sz w:val="28"/>
          <w:szCs w:val="28"/>
          <w:shd w:val="clear" w:color="auto" w:fill="FFFFFF"/>
        </w:rPr>
        <w:t xml:space="preserve">У коммерческих посредников </w:t>
      </w:r>
      <w:r w:rsidR="00CB53E3">
        <w:rPr>
          <w:color w:val="auto"/>
          <w:sz w:val="28"/>
          <w:szCs w:val="28"/>
          <w:shd w:val="clear" w:color="auto" w:fill="FFFFFF"/>
        </w:rPr>
        <w:t xml:space="preserve">появится «огромное поле деятельности для извлечения прибыли», а у работников </w:t>
      </w:r>
      <w:r w:rsidR="002B7B3C">
        <w:rPr>
          <w:color w:val="auto"/>
          <w:sz w:val="28"/>
          <w:szCs w:val="28"/>
          <w:shd w:val="clear" w:color="auto" w:fill="FFFFFF"/>
        </w:rPr>
        <w:t>компаний, которые будут обслуживать ЕФ</w:t>
      </w:r>
      <w:r w:rsidR="00CB53E3">
        <w:rPr>
          <w:color w:val="auto"/>
          <w:sz w:val="28"/>
          <w:szCs w:val="28"/>
          <w:shd w:val="clear" w:color="auto" w:fill="FFFFFF"/>
        </w:rPr>
        <w:t>Р – долгосрочный и устойчивый денежный поток от этих коммерческих посредников.</w:t>
      </w:r>
    </w:p>
    <w:p w:rsidR="007B1270" w:rsidRPr="00922767" w:rsidRDefault="007B1270" w:rsidP="007B1270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Поэтому мы рассматриваем попытку создания такого обязательного информационного ресурса как ступень к законодательному закреплению коммерциализации саморегулирования.</w:t>
      </w:r>
    </w:p>
    <w:p w:rsidR="002A304F" w:rsidRDefault="002A304F" w:rsidP="00656E88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</w:p>
    <w:p w:rsidR="00445682" w:rsidRDefault="00445682" w:rsidP="00656E88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 xml:space="preserve">Кроме того: предложение о самостоятельном </w:t>
      </w:r>
      <w:r w:rsidR="002B7B3C">
        <w:rPr>
          <w:color w:val="auto"/>
          <w:sz w:val="28"/>
          <w:szCs w:val="28"/>
          <w:shd w:val="clear" w:color="auto" w:fill="FFFFFF"/>
        </w:rPr>
        <w:t>в</w:t>
      </w:r>
      <w:r>
        <w:rPr>
          <w:color w:val="auto"/>
          <w:sz w:val="28"/>
          <w:szCs w:val="28"/>
          <w:shd w:val="clear" w:color="auto" w:fill="FFFFFF"/>
        </w:rPr>
        <w:t xml:space="preserve">несении членами СРО информации в ЕФР вообще недопустимо. Это создаст еще более </w:t>
      </w:r>
      <w:r w:rsidR="008C0632">
        <w:rPr>
          <w:color w:val="auto"/>
          <w:sz w:val="28"/>
          <w:szCs w:val="28"/>
          <w:shd w:val="clear" w:color="auto" w:fill="FFFFFF"/>
        </w:rPr>
        <w:t xml:space="preserve">неопределённый и недостоверный массив информации, </w:t>
      </w:r>
      <w:r>
        <w:rPr>
          <w:color w:val="auto"/>
          <w:sz w:val="28"/>
          <w:szCs w:val="28"/>
          <w:shd w:val="clear" w:color="auto" w:fill="FFFFFF"/>
        </w:rPr>
        <w:t>котору</w:t>
      </w:r>
      <w:r w:rsidR="008C0632">
        <w:rPr>
          <w:color w:val="auto"/>
          <w:sz w:val="28"/>
          <w:szCs w:val="28"/>
          <w:shd w:val="clear" w:color="auto" w:fill="FFFFFF"/>
        </w:rPr>
        <w:t>ю</w:t>
      </w:r>
      <w:r>
        <w:rPr>
          <w:color w:val="auto"/>
          <w:sz w:val="28"/>
          <w:szCs w:val="28"/>
          <w:shd w:val="clear" w:color="auto" w:fill="FFFFFF"/>
        </w:rPr>
        <w:t xml:space="preserve"> никто и никогда не сможет пр</w:t>
      </w:r>
      <w:r w:rsidR="008C0632">
        <w:rPr>
          <w:color w:val="auto"/>
          <w:sz w:val="28"/>
          <w:szCs w:val="28"/>
          <w:shd w:val="clear" w:color="auto" w:fill="FFFFFF"/>
        </w:rPr>
        <w:t>оверить</w:t>
      </w:r>
      <w:r>
        <w:rPr>
          <w:color w:val="auto"/>
          <w:sz w:val="28"/>
          <w:szCs w:val="28"/>
          <w:shd w:val="clear" w:color="auto" w:fill="FFFFFF"/>
        </w:rPr>
        <w:t xml:space="preserve"> из-за огромного </w:t>
      </w:r>
      <w:r w:rsidR="008C0632">
        <w:rPr>
          <w:color w:val="auto"/>
          <w:sz w:val="28"/>
          <w:szCs w:val="28"/>
          <w:shd w:val="clear" w:color="auto" w:fill="FFFFFF"/>
        </w:rPr>
        <w:t>количества</w:t>
      </w:r>
      <w:r>
        <w:rPr>
          <w:color w:val="auto"/>
          <w:sz w:val="28"/>
          <w:szCs w:val="28"/>
          <w:shd w:val="clear" w:color="auto" w:fill="FFFFFF"/>
        </w:rPr>
        <w:t xml:space="preserve"> респондентов </w:t>
      </w:r>
      <w:r w:rsidR="008C0632">
        <w:rPr>
          <w:color w:val="auto"/>
          <w:sz w:val="28"/>
          <w:szCs w:val="28"/>
          <w:shd w:val="clear" w:color="auto" w:fill="FFFFFF"/>
        </w:rPr>
        <w:t xml:space="preserve">(более </w:t>
      </w:r>
      <w:r w:rsidR="002B7B3C">
        <w:rPr>
          <w:color w:val="auto"/>
          <w:sz w:val="28"/>
          <w:szCs w:val="28"/>
          <w:shd w:val="clear" w:color="auto" w:fill="FFFFFF"/>
        </w:rPr>
        <w:t>9</w:t>
      </w:r>
      <w:r w:rsidR="008C0632">
        <w:rPr>
          <w:color w:val="auto"/>
          <w:sz w:val="28"/>
          <w:szCs w:val="28"/>
          <w:shd w:val="clear" w:color="auto" w:fill="FFFFFF"/>
        </w:rPr>
        <w:t>0 000 членов СРО).</w:t>
      </w:r>
      <w:r w:rsidR="00A4074D">
        <w:rPr>
          <w:color w:val="auto"/>
          <w:sz w:val="28"/>
          <w:szCs w:val="28"/>
          <w:shd w:val="clear" w:color="auto" w:fill="FFFFFF"/>
        </w:rPr>
        <w:t xml:space="preserve"> А </w:t>
      </w:r>
      <w:r w:rsidR="00DE2F4B">
        <w:rPr>
          <w:color w:val="auto"/>
          <w:sz w:val="28"/>
          <w:szCs w:val="28"/>
          <w:shd w:val="clear" w:color="auto" w:fill="FFFFFF"/>
        </w:rPr>
        <w:t>то</w:t>
      </w:r>
      <w:r w:rsidR="00A4074D">
        <w:rPr>
          <w:color w:val="auto"/>
          <w:sz w:val="28"/>
          <w:szCs w:val="28"/>
          <w:shd w:val="clear" w:color="auto" w:fill="FFFFFF"/>
        </w:rPr>
        <w:t xml:space="preserve"> утверждение, что информация, которая будет таким образом попадать в ЕФР будет «достоверна по факту ее нахождения там, поскольку не доказано </w:t>
      </w:r>
      <w:r w:rsidR="002A304F">
        <w:rPr>
          <w:color w:val="auto"/>
          <w:sz w:val="28"/>
          <w:szCs w:val="28"/>
          <w:shd w:val="clear" w:color="auto" w:fill="FFFFFF"/>
        </w:rPr>
        <w:t>иное</w:t>
      </w:r>
      <w:r w:rsidR="00A4074D">
        <w:rPr>
          <w:color w:val="auto"/>
          <w:sz w:val="28"/>
          <w:szCs w:val="28"/>
          <w:shd w:val="clear" w:color="auto" w:fill="FFFFFF"/>
        </w:rPr>
        <w:t>», является абсолютно коррупциогенным фактором, что недопустимо.</w:t>
      </w:r>
    </w:p>
    <w:p w:rsidR="00DE2F4B" w:rsidRDefault="00DE2F4B" w:rsidP="00656E88">
      <w:pPr>
        <w:spacing w:after="0" w:line="360" w:lineRule="auto"/>
        <w:rPr>
          <w:color w:val="auto"/>
          <w:sz w:val="28"/>
          <w:szCs w:val="28"/>
          <w:shd w:val="clear" w:color="auto" w:fill="FFFFFF"/>
        </w:rPr>
      </w:pPr>
    </w:p>
    <w:p w:rsidR="002C69E7" w:rsidRDefault="008C0632" w:rsidP="00656E88">
      <w:pPr>
        <w:spacing w:after="0" w:line="360" w:lineRule="auto"/>
        <w:ind w:firstLine="540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Возможно, НОСТРОЮ, для исполнения своих функций и для достижения целей создания Национального объединения, надо разработать подобный ресурс и передать его для применения каждой </w:t>
      </w:r>
      <w:r w:rsidR="002B7B3C">
        <w:rPr>
          <w:color w:val="auto"/>
          <w:sz w:val="28"/>
          <w:szCs w:val="28"/>
          <w:lang w:eastAsia="ru-RU"/>
        </w:rPr>
        <w:t xml:space="preserve">отдельной </w:t>
      </w:r>
      <w:r>
        <w:rPr>
          <w:color w:val="auto"/>
          <w:sz w:val="28"/>
          <w:szCs w:val="28"/>
          <w:lang w:eastAsia="ru-RU"/>
        </w:rPr>
        <w:t>СРО</w:t>
      </w:r>
      <w:r w:rsidR="00AD0FC5">
        <w:rPr>
          <w:color w:val="auto"/>
          <w:sz w:val="28"/>
          <w:szCs w:val="28"/>
          <w:lang w:eastAsia="ru-RU"/>
        </w:rPr>
        <w:t>,</w:t>
      </w:r>
      <w:r>
        <w:rPr>
          <w:color w:val="auto"/>
          <w:sz w:val="28"/>
          <w:szCs w:val="28"/>
          <w:lang w:eastAsia="ru-RU"/>
        </w:rPr>
        <w:t xml:space="preserve"> в индивидуальном добровольном порядке, </w:t>
      </w:r>
      <w:r w:rsidR="00B259E8">
        <w:rPr>
          <w:color w:val="auto"/>
          <w:sz w:val="28"/>
          <w:szCs w:val="28"/>
          <w:lang w:eastAsia="ru-RU"/>
        </w:rPr>
        <w:t xml:space="preserve">без дальнейшей возможности доступа к консолидированной информации, </w:t>
      </w:r>
      <w:r>
        <w:rPr>
          <w:color w:val="auto"/>
          <w:sz w:val="28"/>
          <w:szCs w:val="28"/>
          <w:lang w:eastAsia="ru-RU"/>
        </w:rPr>
        <w:t>не более.</w:t>
      </w:r>
      <w:r w:rsidR="002B7B3C">
        <w:rPr>
          <w:color w:val="auto"/>
          <w:sz w:val="28"/>
          <w:szCs w:val="28"/>
          <w:lang w:eastAsia="ru-RU"/>
        </w:rPr>
        <w:t xml:space="preserve"> Однако этот вопрос должен решаться членами НОСТРОЙ на добровольной основе, но никак не на основе создания дополнительного реестра</w:t>
      </w:r>
      <w:r w:rsidR="00A4074D">
        <w:rPr>
          <w:color w:val="auto"/>
          <w:sz w:val="28"/>
          <w:szCs w:val="28"/>
          <w:lang w:eastAsia="ru-RU"/>
        </w:rPr>
        <w:t xml:space="preserve"> через в</w:t>
      </w:r>
      <w:r w:rsidR="007B1270">
        <w:rPr>
          <w:color w:val="auto"/>
          <w:sz w:val="28"/>
          <w:szCs w:val="28"/>
          <w:lang w:eastAsia="ru-RU"/>
        </w:rPr>
        <w:t>в</w:t>
      </w:r>
      <w:r w:rsidR="00A4074D">
        <w:rPr>
          <w:color w:val="auto"/>
          <w:sz w:val="28"/>
          <w:szCs w:val="28"/>
          <w:lang w:eastAsia="ru-RU"/>
        </w:rPr>
        <w:t>е</w:t>
      </w:r>
      <w:r w:rsidR="007B1270">
        <w:rPr>
          <w:color w:val="auto"/>
          <w:sz w:val="28"/>
          <w:szCs w:val="28"/>
          <w:lang w:eastAsia="ru-RU"/>
        </w:rPr>
        <w:t>де</w:t>
      </w:r>
      <w:r w:rsidR="00A4074D">
        <w:rPr>
          <w:color w:val="auto"/>
          <w:sz w:val="28"/>
          <w:szCs w:val="28"/>
          <w:lang w:eastAsia="ru-RU"/>
        </w:rPr>
        <w:t>ние его в Градостроительный кодекс РФ, как обязательного.</w:t>
      </w:r>
    </w:p>
    <w:p w:rsidR="008C0632" w:rsidRDefault="008C0632" w:rsidP="00656E88">
      <w:pPr>
        <w:spacing w:after="0" w:line="360" w:lineRule="auto"/>
        <w:ind w:firstLine="540"/>
        <w:rPr>
          <w:color w:val="auto"/>
          <w:sz w:val="28"/>
          <w:szCs w:val="28"/>
          <w:lang w:eastAsia="ru-RU"/>
        </w:rPr>
      </w:pPr>
    </w:p>
    <w:p w:rsidR="002C69E7" w:rsidRDefault="002C69E7" w:rsidP="00656E88">
      <w:pPr>
        <w:spacing w:after="0" w:line="360" w:lineRule="auto"/>
        <w:ind w:firstLine="540"/>
        <w:rPr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Просим</w:t>
      </w:r>
      <w:r w:rsidR="00922767">
        <w:rPr>
          <w:color w:val="auto"/>
          <w:sz w:val="28"/>
          <w:szCs w:val="28"/>
          <w:lang w:eastAsia="ru-RU"/>
        </w:rPr>
        <w:t xml:space="preserve"> Министерств</w:t>
      </w:r>
      <w:r>
        <w:rPr>
          <w:color w:val="auto"/>
          <w:sz w:val="28"/>
          <w:szCs w:val="28"/>
          <w:lang w:eastAsia="ru-RU"/>
        </w:rPr>
        <w:t>о</w:t>
      </w:r>
      <w:r w:rsidR="00922767">
        <w:rPr>
          <w:color w:val="auto"/>
          <w:sz w:val="28"/>
          <w:szCs w:val="28"/>
          <w:lang w:eastAsia="ru-RU"/>
        </w:rPr>
        <w:t xml:space="preserve"> строительства и жилищно-коммунального хозяйства Российской Федерации</w:t>
      </w:r>
      <w:r>
        <w:rPr>
          <w:color w:val="auto"/>
          <w:sz w:val="28"/>
          <w:szCs w:val="28"/>
          <w:lang w:eastAsia="ru-RU"/>
        </w:rPr>
        <w:t>, как орган осуществляющий государственный контроль за деятельностью</w:t>
      </w:r>
      <w:r w:rsidR="00922767">
        <w:rPr>
          <w:color w:val="auto"/>
          <w:sz w:val="28"/>
          <w:szCs w:val="28"/>
          <w:lang w:eastAsia="ru-RU"/>
        </w:rPr>
        <w:t xml:space="preserve"> </w:t>
      </w:r>
      <w:r w:rsidRPr="00922767">
        <w:rPr>
          <w:color w:val="auto"/>
          <w:sz w:val="28"/>
          <w:szCs w:val="28"/>
        </w:rPr>
        <w:t>национальных объединений саморегулируемых организаций</w:t>
      </w:r>
      <w:r w:rsidR="002B7B3C">
        <w:rPr>
          <w:color w:val="auto"/>
          <w:sz w:val="28"/>
          <w:szCs w:val="28"/>
        </w:rPr>
        <w:t xml:space="preserve"> в строительстве</w:t>
      </w:r>
      <w:r w:rsidR="00E206B5">
        <w:rPr>
          <w:sz w:val="28"/>
          <w:szCs w:val="28"/>
        </w:rPr>
        <w:t>:</w:t>
      </w:r>
    </w:p>
    <w:p w:rsidR="00B259E8" w:rsidRDefault="00B259E8" w:rsidP="00656E88">
      <w:pPr>
        <w:spacing w:after="0" w:line="360" w:lineRule="auto"/>
        <w:ind w:firstLine="540"/>
        <w:rPr>
          <w:sz w:val="28"/>
          <w:szCs w:val="28"/>
        </w:rPr>
      </w:pPr>
    </w:p>
    <w:p w:rsidR="0097126A" w:rsidRDefault="002C69E7" w:rsidP="00656E88">
      <w:pPr>
        <w:spacing w:after="0" w:line="360" w:lineRule="auto"/>
        <w:ind w:firstLine="540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922767">
        <w:rPr>
          <w:color w:val="auto"/>
          <w:sz w:val="28"/>
          <w:szCs w:val="28"/>
          <w:lang w:eastAsia="ru-RU"/>
        </w:rPr>
        <w:t xml:space="preserve"> </w:t>
      </w:r>
      <w:r w:rsidR="00667409" w:rsidRPr="00922767">
        <w:rPr>
          <w:color w:val="auto"/>
          <w:sz w:val="28"/>
          <w:szCs w:val="28"/>
          <w:lang w:eastAsia="ru-RU"/>
        </w:rPr>
        <w:t>ориентировать НОСТРОЙ на выполнение функций, перечисленных в части 8 статьи 55.20 Г</w:t>
      </w:r>
      <w:r w:rsidR="0094013B">
        <w:rPr>
          <w:color w:val="auto"/>
          <w:sz w:val="28"/>
          <w:szCs w:val="28"/>
          <w:lang w:eastAsia="ru-RU"/>
        </w:rPr>
        <w:t>радостроительного кодекса</w:t>
      </w:r>
      <w:r w:rsidR="00667409" w:rsidRPr="00922767">
        <w:rPr>
          <w:color w:val="auto"/>
          <w:sz w:val="28"/>
          <w:szCs w:val="28"/>
          <w:lang w:eastAsia="ru-RU"/>
        </w:rPr>
        <w:t xml:space="preserve"> РФ</w:t>
      </w:r>
      <w:r w:rsidR="006125E4">
        <w:rPr>
          <w:color w:val="auto"/>
          <w:sz w:val="28"/>
          <w:szCs w:val="28"/>
          <w:lang w:eastAsia="ru-RU"/>
        </w:rPr>
        <w:t>,</w:t>
      </w:r>
      <w:r w:rsidR="00667409" w:rsidRPr="00922767">
        <w:rPr>
          <w:color w:val="auto"/>
          <w:sz w:val="28"/>
          <w:szCs w:val="28"/>
          <w:lang w:eastAsia="ru-RU"/>
        </w:rPr>
        <w:t xml:space="preserve"> </w:t>
      </w:r>
      <w:r w:rsidR="0097126A">
        <w:rPr>
          <w:color w:val="auto"/>
          <w:sz w:val="28"/>
          <w:szCs w:val="28"/>
          <w:lang w:eastAsia="ru-RU"/>
        </w:rPr>
        <w:t>для достижения целей создания Национального объединения;</w:t>
      </w:r>
    </w:p>
    <w:p w:rsidR="0097126A" w:rsidRDefault="0097126A" w:rsidP="0097126A">
      <w:pPr>
        <w:spacing w:after="0" w:line="360" w:lineRule="auto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-</w:t>
      </w:r>
      <w:r w:rsidRPr="00922767">
        <w:rPr>
          <w:color w:val="auto"/>
          <w:sz w:val="28"/>
          <w:szCs w:val="28"/>
          <w:lang w:eastAsia="ru-RU"/>
        </w:rPr>
        <w:t xml:space="preserve"> </w:t>
      </w:r>
      <w:r w:rsidRPr="00922767">
        <w:rPr>
          <w:color w:val="auto"/>
          <w:sz w:val="28"/>
          <w:szCs w:val="28"/>
        </w:rPr>
        <w:t>обязать НОСТРОЙ, в целях защиты интересов саморегулируемых организаций</w:t>
      </w:r>
      <w:r>
        <w:rPr>
          <w:color w:val="auto"/>
          <w:sz w:val="28"/>
          <w:szCs w:val="28"/>
        </w:rPr>
        <w:t xml:space="preserve">, </w:t>
      </w:r>
      <w:r w:rsidRPr="00922767">
        <w:rPr>
          <w:color w:val="auto"/>
          <w:sz w:val="28"/>
          <w:szCs w:val="28"/>
        </w:rPr>
        <w:t>подготовить предложения о совершенствовании информационной системы в сфере закупок и отказаться от идеи создания Единого федерального реестра сведений о членах саморегулируемых организаций</w:t>
      </w:r>
      <w:r>
        <w:rPr>
          <w:color w:val="auto"/>
          <w:sz w:val="28"/>
          <w:szCs w:val="28"/>
        </w:rPr>
        <w:t>;</w:t>
      </w:r>
    </w:p>
    <w:p w:rsidR="009C058D" w:rsidRDefault="0097126A" w:rsidP="009C058D">
      <w:pPr>
        <w:spacing w:after="0" w:line="360" w:lineRule="auto"/>
        <w:ind w:firstLine="540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lastRenderedPageBreak/>
        <w:t>- организовать информационный ресурс</w:t>
      </w:r>
      <w:r w:rsidR="009C058D">
        <w:rPr>
          <w:color w:val="auto"/>
          <w:sz w:val="28"/>
          <w:szCs w:val="28"/>
        </w:rPr>
        <w:t xml:space="preserve"> </w:t>
      </w:r>
      <w:r w:rsidR="007B1270">
        <w:rPr>
          <w:color w:val="auto"/>
          <w:sz w:val="28"/>
          <w:szCs w:val="28"/>
        </w:rPr>
        <w:t xml:space="preserve">для </w:t>
      </w:r>
      <w:r w:rsidR="00B96C3A">
        <w:rPr>
          <w:color w:val="auto"/>
          <w:sz w:val="28"/>
          <w:szCs w:val="28"/>
        </w:rPr>
        <w:t>анализа</w:t>
      </w:r>
      <w:r w:rsidR="009C058D">
        <w:rPr>
          <w:color w:val="auto"/>
          <w:sz w:val="28"/>
          <w:szCs w:val="28"/>
        </w:rPr>
        <w:t xml:space="preserve"> деятельности </w:t>
      </w:r>
      <w:proofErr w:type="spellStart"/>
      <w:r w:rsidR="007B1270">
        <w:rPr>
          <w:color w:val="auto"/>
          <w:sz w:val="28"/>
          <w:szCs w:val="28"/>
        </w:rPr>
        <w:t>с</w:t>
      </w:r>
      <w:r w:rsidR="009C058D">
        <w:rPr>
          <w:color w:val="auto"/>
          <w:sz w:val="28"/>
          <w:szCs w:val="28"/>
        </w:rPr>
        <w:t>аморегулируемых</w:t>
      </w:r>
      <w:proofErr w:type="spellEnd"/>
      <w:r w:rsidR="009C058D">
        <w:rPr>
          <w:color w:val="auto"/>
          <w:sz w:val="28"/>
          <w:szCs w:val="28"/>
        </w:rPr>
        <w:t xml:space="preserve"> организаций в строительстве  на основе </w:t>
      </w:r>
      <w:r w:rsidR="00B96C3A">
        <w:rPr>
          <w:color w:val="auto"/>
          <w:sz w:val="28"/>
          <w:szCs w:val="28"/>
        </w:rPr>
        <w:t>информации</w:t>
      </w:r>
      <w:r w:rsidR="007B1270">
        <w:rPr>
          <w:color w:val="auto"/>
          <w:sz w:val="28"/>
          <w:szCs w:val="28"/>
        </w:rPr>
        <w:t xml:space="preserve"> </w:t>
      </w:r>
      <w:r w:rsidR="00B96C3A">
        <w:rPr>
          <w:color w:val="auto"/>
          <w:sz w:val="28"/>
          <w:szCs w:val="28"/>
        </w:rPr>
        <w:t xml:space="preserve"> с </w:t>
      </w:r>
      <w:r w:rsidR="009C058D">
        <w:rPr>
          <w:color w:val="auto"/>
          <w:sz w:val="28"/>
          <w:szCs w:val="28"/>
        </w:rPr>
        <w:t xml:space="preserve"> их сайтов, </w:t>
      </w:r>
      <w:r w:rsidR="007B1270">
        <w:rPr>
          <w:color w:val="auto"/>
          <w:sz w:val="28"/>
          <w:szCs w:val="28"/>
        </w:rPr>
        <w:t>размещаемой в целях соблюдения требований</w:t>
      </w:r>
      <w:r w:rsidR="009C058D">
        <w:rPr>
          <w:color w:val="auto"/>
          <w:sz w:val="28"/>
          <w:szCs w:val="28"/>
          <w:lang w:eastAsia="ru-RU"/>
        </w:rPr>
        <w:t xml:space="preserve"> </w:t>
      </w:r>
      <w:r w:rsidR="007B1270">
        <w:rPr>
          <w:color w:val="auto"/>
          <w:sz w:val="28"/>
          <w:szCs w:val="28"/>
          <w:lang w:eastAsia="ru-RU"/>
        </w:rPr>
        <w:t xml:space="preserve">к </w:t>
      </w:r>
      <w:r w:rsidR="009C058D">
        <w:rPr>
          <w:color w:val="auto"/>
          <w:sz w:val="28"/>
          <w:szCs w:val="28"/>
          <w:lang w:eastAsia="ru-RU"/>
        </w:rPr>
        <w:t>информационной открытости  деятельности</w:t>
      </w:r>
      <w:r w:rsidR="007B1270">
        <w:rPr>
          <w:color w:val="auto"/>
          <w:sz w:val="28"/>
          <w:szCs w:val="28"/>
          <w:lang w:eastAsia="ru-RU"/>
        </w:rPr>
        <w:t>, подтверждения</w:t>
      </w:r>
      <w:r w:rsidR="009C058D">
        <w:rPr>
          <w:color w:val="auto"/>
          <w:sz w:val="28"/>
          <w:szCs w:val="28"/>
          <w:lang w:eastAsia="ru-RU"/>
        </w:rPr>
        <w:t xml:space="preserve"> исполнени</w:t>
      </w:r>
      <w:r w:rsidR="00B96C3A">
        <w:rPr>
          <w:color w:val="auto"/>
          <w:sz w:val="28"/>
          <w:szCs w:val="28"/>
          <w:lang w:eastAsia="ru-RU"/>
        </w:rPr>
        <w:t xml:space="preserve">я </w:t>
      </w:r>
      <w:r w:rsidR="009C058D">
        <w:rPr>
          <w:color w:val="auto"/>
          <w:sz w:val="28"/>
          <w:szCs w:val="28"/>
          <w:lang w:eastAsia="ru-RU"/>
        </w:rPr>
        <w:t>функций, определенных в статьях 6, 7 Федерального закона № 315-ФЗ «О саморегулируемых организациях».</w:t>
      </w:r>
    </w:p>
    <w:p w:rsidR="0097126A" w:rsidRDefault="0097126A" w:rsidP="00656E88">
      <w:pPr>
        <w:spacing w:after="0" w:line="360" w:lineRule="auto"/>
        <w:ind w:firstLine="540"/>
        <w:rPr>
          <w:color w:val="auto"/>
          <w:sz w:val="28"/>
          <w:szCs w:val="28"/>
          <w:lang w:eastAsia="ru-RU"/>
        </w:rPr>
      </w:pPr>
    </w:p>
    <w:p w:rsidR="006125E4" w:rsidRDefault="006125E4" w:rsidP="006125E4">
      <w:pPr>
        <w:pStyle w:val="afff4"/>
        <w:tabs>
          <w:tab w:val="clear" w:pos="567"/>
          <w:tab w:val="num" w:pos="0"/>
          <w:tab w:val="num" w:pos="15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рассмотрения настоящей жалобы сообщить в установленные законом сроки.</w:t>
      </w:r>
    </w:p>
    <w:p w:rsidR="00D5164D" w:rsidRDefault="00D5164D" w:rsidP="00656E88">
      <w:pPr>
        <w:spacing w:after="0" w:line="360" w:lineRule="auto"/>
        <w:ind w:firstLine="540"/>
        <w:rPr>
          <w:color w:val="auto"/>
          <w:sz w:val="28"/>
          <w:szCs w:val="28"/>
          <w:lang w:eastAsia="ru-RU"/>
        </w:rPr>
      </w:pPr>
    </w:p>
    <w:p w:rsidR="007B1270" w:rsidRDefault="007B1270" w:rsidP="00656E88">
      <w:pPr>
        <w:spacing w:after="0" w:line="360" w:lineRule="auto"/>
        <w:ind w:firstLine="540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Копия: распечатка новостной статьи Нострой на </w:t>
      </w:r>
      <w:proofErr w:type="spellStart"/>
      <w:r>
        <w:rPr>
          <w:color w:val="auto"/>
          <w:sz w:val="28"/>
          <w:szCs w:val="28"/>
          <w:lang w:eastAsia="ru-RU"/>
        </w:rPr>
        <w:t>__л</w:t>
      </w:r>
      <w:proofErr w:type="spellEnd"/>
      <w:r>
        <w:rPr>
          <w:color w:val="auto"/>
          <w:sz w:val="28"/>
          <w:szCs w:val="28"/>
          <w:lang w:eastAsia="ru-RU"/>
        </w:rPr>
        <w:t>.</w:t>
      </w:r>
    </w:p>
    <w:p w:rsidR="00667409" w:rsidRPr="00922767" w:rsidRDefault="00667409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</w:p>
    <w:p w:rsidR="00667409" w:rsidRPr="00922767" w:rsidRDefault="00667409" w:rsidP="00656E88">
      <w:pPr>
        <w:spacing w:after="0" w:line="360" w:lineRule="auto"/>
        <w:rPr>
          <w:color w:val="auto"/>
          <w:sz w:val="28"/>
          <w:szCs w:val="28"/>
          <w:lang w:eastAsia="ru-RU"/>
        </w:rPr>
      </w:pPr>
    </w:p>
    <w:p w:rsidR="00667409" w:rsidRPr="00D2034A" w:rsidRDefault="00667409" w:rsidP="00656E88">
      <w:pPr>
        <w:spacing w:after="0" w:line="360" w:lineRule="auto"/>
        <w:rPr>
          <w:color w:val="auto"/>
          <w:sz w:val="28"/>
          <w:szCs w:val="28"/>
        </w:rPr>
      </w:pPr>
      <w:r w:rsidRPr="00922767">
        <w:rPr>
          <w:color w:val="auto"/>
          <w:sz w:val="28"/>
          <w:szCs w:val="28"/>
        </w:rPr>
        <w:t xml:space="preserve">Генеральный директор_________________ В.П. </w:t>
      </w:r>
      <w:proofErr w:type="spellStart"/>
      <w:r w:rsidRPr="00922767">
        <w:rPr>
          <w:color w:val="auto"/>
          <w:sz w:val="28"/>
          <w:szCs w:val="28"/>
        </w:rPr>
        <w:t>Мозолевский</w:t>
      </w:r>
      <w:proofErr w:type="spellEnd"/>
    </w:p>
    <w:p w:rsidR="00667409" w:rsidRDefault="00667409" w:rsidP="00667409">
      <w:pPr>
        <w:spacing w:before="40" w:after="0" w:line="0" w:lineRule="atLeast"/>
        <w:ind w:firstLine="0"/>
        <w:rPr>
          <w:i/>
          <w:color w:val="auto"/>
          <w:sz w:val="16"/>
          <w:szCs w:val="16"/>
        </w:rPr>
      </w:pPr>
    </w:p>
    <w:p w:rsidR="006125E4" w:rsidRDefault="006125E4" w:rsidP="00667409">
      <w:pPr>
        <w:spacing w:before="40" w:after="0" w:line="0" w:lineRule="atLeast"/>
        <w:ind w:firstLine="0"/>
        <w:rPr>
          <w:i/>
          <w:color w:val="auto"/>
          <w:sz w:val="16"/>
          <w:szCs w:val="16"/>
        </w:rPr>
      </w:pPr>
    </w:p>
    <w:p w:rsidR="006125E4" w:rsidRDefault="006125E4" w:rsidP="00667409">
      <w:pPr>
        <w:spacing w:before="40" w:after="0" w:line="0" w:lineRule="atLeast"/>
        <w:ind w:firstLine="0"/>
        <w:rPr>
          <w:i/>
          <w:color w:val="auto"/>
          <w:sz w:val="16"/>
          <w:szCs w:val="16"/>
        </w:rPr>
      </w:pPr>
    </w:p>
    <w:p w:rsidR="006125E4" w:rsidRDefault="006125E4" w:rsidP="00667409">
      <w:pPr>
        <w:spacing w:before="40" w:after="0" w:line="0" w:lineRule="atLeast"/>
        <w:ind w:firstLine="0"/>
        <w:rPr>
          <w:i/>
          <w:color w:val="auto"/>
          <w:sz w:val="16"/>
          <w:szCs w:val="16"/>
        </w:rPr>
      </w:pPr>
    </w:p>
    <w:p w:rsidR="006125E4" w:rsidRDefault="006125E4" w:rsidP="00667409">
      <w:pPr>
        <w:spacing w:before="40" w:after="0" w:line="0" w:lineRule="atLeast"/>
        <w:ind w:firstLine="0"/>
        <w:rPr>
          <w:i/>
          <w:color w:val="auto"/>
          <w:sz w:val="16"/>
          <w:szCs w:val="16"/>
        </w:rPr>
      </w:pPr>
    </w:p>
    <w:p w:rsidR="00667409" w:rsidRPr="00D2034A" w:rsidRDefault="00667409" w:rsidP="00667409">
      <w:pPr>
        <w:spacing w:before="40" w:after="0" w:line="0" w:lineRule="atLeast"/>
        <w:rPr>
          <w:i/>
          <w:color w:val="auto"/>
          <w:sz w:val="16"/>
          <w:szCs w:val="16"/>
        </w:rPr>
      </w:pPr>
      <w:r w:rsidRPr="00D2034A">
        <w:rPr>
          <w:i/>
          <w:color w:val="auto"/>
          <w:sz w:val="16"/>
          <w:szCs w:val="16"/>
        </w:rPr>
        <w:t>Исп.: Тимошенко Е.А.</w:t>
      </w:r>
    </w:p>
    <w:p w:rsidR="00667409" w:rsidRDefault="00667409" w:rsidP="00667409">
      <w:pPr>
        <w:spacing w:before="40" w:after="0" w:line="0" w:lineRule="atLeast"/>
        <w:rPr>
          <w:i/>
          <w:color w:val="auto"/>
          <w:sz w:val="16"/>
          <w:szCs w:val="16"/>
        </w:rPr>
      </w:pPr>
      <w:r w:rsidRPr="00D2034A">
        <w:rPr>
          <w:i/>
          <w:color w:val="auto"/>
          <w:sz w:val="16"/>
          <w:szCs w:val="16"/>
        </w:rPr>
        <w:t xml:space="preserve"> 311-045 (</w:t>
      </w:r>
      <w:proofErr w:type="spellStart"/>
      <w:r w:rsidRPr="00D2034A">
        <w:rPr>
          <w:i/>
          <w:color w:val="auto"/>
          <w:sz w:val="16"/>
          <w:szCs w:val="16"/>
        </w:rPr>
        <w:t>вн</w:t>
      </w:r>
      <w:proofErr w:type="spellEnd"/>
      <w:r w:rsidRPr="00D2034A">
        <w:rPr>
          <w:i/>
          <w:color w:val="auto"/>
          <w:sz w:val="16"/>
          <w:szCs w:val="16"/>
        </w:rPr>
        <w:t>. 213)</w:t>
      </w: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656E88" w:rsidRDefault="00656E8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p w:rsidR="00B259E8" w:rsidRDefault="00B259E8" w:rsidP="00667409">
      <w:pPr>
        <w:spacing w:before="40" w:after="0" w:line="0" w:lineRule="atLeast"/>
        <w:rPr>
          <w:i/>
          <w:color w:val="auto"/>
          <w:sz w:val="16"/>
          <w:szCs w:val="16"/>
        </w:rPr>
      </w:pPr>
    </w:p>
    <w:sectPr w:rsidR="00B259E8" w:rsidSect="006A34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968" w:right="992" w:bottom="851" w:left="1418" w:header="426" w:footer="327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70" w:rsidRDefault="007B1270">
      <w:pPr>
        <w:spacing w:after="0" w:line="240" w:lineRule="auto"/>
      </w:pPr>
      <w:r>
        <w:separator/>
      </w:r>
    </w:p>
  </w:endnote>
  <w:endnote w:type="continuationSeparator" w:id="0">
    <w:p w:rsidR="007B1270" w:rsidRDefault="007B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70" w:rsidRDefault="007B1270">
    <w:pPr>
      <w:pStyle w:val="a5"/>
    </w:pPr>
    <w:r>
      <w:rPr>
        <w:noProof/>
        <w:lang w:eastAsia="ru-RU"/>
      </w:rPr>
      <w:pict>
        <v:rect id="Rectangle 25" o:spid="_x0000_s4102" style="position:absolute;left:0;text-align:left;margin-left:0;margin-top:0;width:41.85pt;height:9in;z-index:251658240;visibility:visible;mso-width-percent:500;mso-height-percent:1000;mso-position-horizontal-relative:pag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7B1270" w:rsidRDefault="007B1270">
                <w:pPr>
                  <w:pStyle w:val="aff7"/>
                </w:pPr>
                <w:r w:rsidRPr="00416B6D">
                  <w:rPr>
                    <w:rStyle w:val="aff9"/>
                  </w:rPr>
                  <w:t>[Введите название организации]</w:t>
                </w:r>
                <w:r>
                  <w:t xml:space="preserve">  </w:t>
                </w: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>
        <v:roundrect id="AutoShape 26" o:spid="_x0000_s4101" style="position:absolute;left:0;text-align:left;margin-left:0;margin-top:0;width:562.05pt;height:743.45pt;z-index:25165926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" o:allowincell="f" filled="f" fillcolor="black" strokeweight="1pt">
          <w10:wrap anchorx="page" anchory="page"/>
        </v:roundrect>
      </w:pict>
    </w:r>
    <w:r>
      <w:rPr>
        <w:noProof/>
        <w:lang w:eastAsia="ru-RU"/>
      </w:rPr>
      <w:pict>
        <v:oval id="Oval 24" o:spid="_x0000_s4100" style="position:absolute;left:0;text-align:left;margin-left:0;margin-top:0;width:41pt;height:41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" o:allowincell="f" fillcolor="#d34817" stroked="f">
          <v:textbox inset="0,0,0,0">
            <w:txbxContent>
              <w:p w:rsidR="007B1270" w:rsidRPr="00416B6D" w:rsidRDefault="007B1270">
                <w:pPr>
                  <w:pStyle w:val="a7"/>
                  <w:jc w:val="center"/>
                  <w:rPr>
                    <w:color w:val="FFFFFF"/>
                    <w:sz w:val="40"/>
                    <w:szCs w:val="40"/>
                  </w:rPr>
                </w:pPr>
                <w:r w:rsidRPr="000E0207">
                  <w:fldChar w:fldCharType="begin"/>
                </w:r>
                <w:r>
                  <w:instrText xml:space="preserve"> PAGE  \* Arabic  \* MERGEFORMAT </w:instrText>
                </w:r>
                <w:r w:rsidRPr="000E0207">
                  <w:fldChar w:fldCharType="separate"/>
                </w:r>
                <w:r w:rsidRPr="007050BC">
                  <w:rPr>
                    <w:noProof/>
                    <w:color w:val="FFFFFF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70" w:rsidRDefault="007B1270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7B1270" w:rsidRDefault="007B1270">
    <w:pPr>
      <w:pStyle w:val="a5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70" w:rsidRPr="00AF328C" w:rsidRDefault="007B1270" w:rsidP="00AF328C">
    <w:pPr>
      <w:pStyle w:val="a5"/>
      <w:spacing w:after="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70" w:rsidRDefault="007B1270">
      <w:pPr>
        <w:spacing w:after="0" w:line="240" w:lineRule="auto"/>
      </w:pPr>
      <w:r>
        <w:separator/>
      </w:r>
    </w:p>
  </w:footnote>
  <w:footnote w:type="continuationSeparator" w:id="0">
    <w:p w:rsidR="007B1270" w:rsidRDefault="007B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70" w:rsidRPr="001F72C1" w:rsidRDefault="007B1270" w:rsidP="001F72C1">
    <w:pPr>
      <w:pStyle w:val="af8"/>
      <w:spacing w:after="0"/>
      <w:jc w:val="right"/>
      <w:rPr>
        <w:i/>
        <w:sz w:val="16"/>
        <w:szCs w:val="16"/>
      </w:rPr>
    </w:pPr>
    <w:r>
      <w:rPr>
        <w:i/>
        <w:sz w:val="16"/>
        <w:szCs w:val="16"/>
      </w:rPr>
      <w:t>Ассоциация</w:t>
    </w:r>
    <w:r w:rsidRPr="001F72C1">
      <w:rPr>
        <w:i/>
        <w:sz w:val="16"/>
        <w:szCs w:val="16"/>
      </w:rPr>
      <w:t xml:space="preserve"> «Сахалинстрой»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70" w:rsidRDefault="007B1270" w:rsidP="0014779E">
    <w:pPr>
      <w:pStyle w:val="af8"/>
      <w:spacing w:after="0" w:line="240" w:lineRule="auto"/>
      <w:jc w:val="center"/>
      <w:rPr>
        <w:rStyle w:val="aff"/>
        <w:lang w:val="en-US"/>
      </w:rPr>
    </w:pPr>
    <w:r w:rsidRPr="000E0207">
      <w:rPr>
        <w:noProof/>
        <w:lang w:eastAsia="ru-RU"/>
      </w:rPr>
      <w:pict>
        <v:roundrect id="AutoShape 11" o:spid="_x0000_s4099" style="position:absolute;left:0;text-align:left;margin-left:51.55pt;margin-top:26.5pt;width:517.75pt;height:789.45pt;z-index:251656192;visibility:visible;mso-height-percent:940;mso-position-horizontal-relative:page;mso-position-vertical-relative:page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" o:allowincell="f" filled="f" fillcolor="black" strokeweight="1pt">
          <w10:wrap anchorx="page" anchory="page"/>
        </v:roundrect>
      </w:pict>
    </w:r>
  </w:p>
  <w:p w:rsidR="007B1270" w:rsidRPr="00D721A2" w:rsidRDefault="007B1270"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2747645</wp:posOffset>
          </wp:positionH>
          <wp:positionV relativeFrom="paragraph">
            <wp:posOffset>449580</wp:posOffset>
          </wp:positionV>
          <wp:extent cx="699770" cy="1141095"/>
          <wp:effectExtent l="19050" t="0" r="5080" b="0"/>
          <wp:wrapNone/>
          <wp:docPr id="4" name="Рисунок 56" descr="Ассоциация Сахалинстрой_лого_к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6" descr="Ассоциация Сахалинстрой_лого_к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1141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029960" cy="1656080"/>
          <wp:effectExtent l="19050" t="0" r="8890" b="0"/>
          <wp:wrapSquare wrapText="bothSides"/>
          <wp:docPr id="3" name="Рисунок 55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5" descr="шапка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65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rect id="Rectangle 36" o:spid="_x0000_s4098" style="position:absolute;left:0;text-align:left;margin-left:-18.1pt;margin-top:108.25pt;width:517.05pt;height:19.1pt;z-index:2516541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" o:allowincell="f" filled="f" stroked="f">
          <v:textbox inset="0,0,0,0">
            <w:txbxContent>
              <w:tbl>
                <w:tblPr>
                  <w:tblW w:w="28800" w:type="dxa"/>
                  <w:jc w:val="center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8800"/>
                </w:tblGrid>
                <w:tr w:rsidR="007B1270" w:rsidRPr="00C55C51" w:rsidTr="00416B6D">
                  <w:trPr>
                    <w:jc w:val="center"/>
                  </w:trPr>
                  <w:tc>
                    <w:tcPr>
                      <w:tcW w:w="0" w:type="auto"/>
                      <w:shd w:val="clear" w:color="auto" w:fill="F4B29B"/>
                      <w:vAlign w:val="center"/>
                    </w:tcPr>
                    <w:p w:rsidR="007B1270" w:rsidRPr="00C55C51" w:rsidRDefault="007B1270">
                      <w:pPr>
                        <w:pStyle w:val="a7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  <w:tr w:rsidR="007B1270" w:rsidRPr="00C55C51" w:rsidTr="00416B6D">
                  <w:trPr>
                    <w:jc w:val="center"/>
                  </w:trPr>
                  <w:tc>
                    <w:tcPr>
                      <w:tcW w:w="0" w:type="auto"/>
                      <w:shd w:val="clear" w:color="auto" w:fill="D34817"/>
                      <w:vAlign w:val="center"/>
                    </w:tcPr>
                    <w:p w:rsidR="007B1270" w:rsidRPr="00C55C51" w:rsidRDefault="007B1270">
                      <w:pPr>
                        <w:pStyle w:val="a7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  <w:tr w:rsidR="007B1270" w:rsidRPr="00C55C51" w:rsidTr="00416B6D">
                  <w:trPr>
                    <w:jc w:val="center"/>
                  </w:trPr>
                  <w:tc>
                    <w:tcPr>
                      <w:tcW w:w="0" w:type="auto"/>
                      <w:shd w:val="clear" w:color="auto" w:fill="918485"/>
                      <w:vAlign w:val="center"/>
                    </w:tcPr>
                    <w:p w:rsidR="007B1270" w:rsidRPr="00C55C51" w:rsidRDefault="007B1270">
                      <w:pPr>
                        <w:pStyle w:val="a7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</w:tbl>
              <w:p w:rsidR="007B1270" w:rsidRDefault="007B1270" w:rsidP="00D4374B">
                <w:pPr>
                  <w:spacing w:after="0" w:line="14" w:lineRule="exact"/>
                  <w:rPr>
                    <w:sz w:val="8"/>
                    <w:szCs w:val="8"/>
                  </w:rPr>
                </w:pPr>
              </w:p>
            </w:txbxContent>
          </v:textbox>
          <w10:wrap type="square"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01C627E8"/>
    <w:multiLevelType w:val="hybridMultilevel"/>
    <w:tmpl w:val="61CE8BA4"/>
    <w:lvl w:ilvl="0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10C05437"/>
    <w:multiLevelType w:val="hybridMultilevel"/>
    <w:tmpl w:val="F1FE2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8D7233"/>
    <w:multiLevelType w:val="hybridMultilevel"/>
    <w:tmpl w:val="CC1E43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6E6C2C"/>
    <w:multiLevelType w:val="hybridMultilevel"/>
    <w:tmpl w:val="7AA469A6"/>
    <w:lvl w:ilvl="0" w:tplc="DA64D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92FF1"/>
    <w:multiLevelType w:val="hybridMultilevel"/>
    <w:tmpl w:val="CCF8D00A"/>
    <w:lvl w:ilvl="0" w:tplc="041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0">
    <w:nsid w:val="3B20003D"/>
    <w:multiLevelType w:val="hybridMultilevel"/>
    <w:tmpl w:val="02B2B712"/>
    <w:lvl w:ilvl="0" w:tplc="C0285C9A">
      <w:start w:val="1"/>
      <w:numFmt w:val="russianLower"/>
      <w:suff w:val="space"/>
      <w:lvlText w:val="%1)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C27536F"/>
    <w:multiLevelType w:val="hybridMultilevel"/>
    <w:tmpl w:val="475E32C8"/>
    <w:lvl w:ilvl="0" w:tplc="51B6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D7F77"/>
    <w:multiLevelType w:val="hybridMultilevel"/>
    <w:tmpl w:val="D27A1E00"/>
    <w:lvl w:ilvl="0" w:tplc="14AA0E2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B05A3D"/>
    <w:multiLevelType w:val="hybridMultilevel"/>
    <w:tmpl w:val="E814E482"/>
    <w:lvl w:ilvl="0" w:tplc="F536C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140759"/>
    <w:multiLevelType w:val="hybridMultilevel"/>
    <w:tmpl w:val="92A42A10"/>
    <w:lvl w:ilvl="0" w:tplc="27DA3F3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B6C41C6"/>
    <w:multiLevelType w:val="hybridMultilevel"/>
    <w:tmpl w:val="14D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D0250"/>
    <w:multiLevelType w:val="hybridMultilevel"/>
    <w:tmpl w:val="B710940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  <w:num w:numId="21">
    <w:abstractNumId w:val="5"/>
  </w:num>
  <w:num w:numId="22">
    <w:abstractNumId w:val="11"/>
  </w:num>
  <w:num w:numId="23">
    <w:abstractNumId w:val="15"/>
  </w:num>
  <w:num w:numId="24">
    <w:abstractNumId w:val="10"/>
  </w:num>
  <w:num w:numId="25">
    <w:abstractNumId w:val="12"/>
  </w:num>
  <w:num w:numId="26">
    <w:abstractNumId w:val="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557C"/>
    <w:rsid w:val="00003ABC"/>
    <w:rsid w:val="000041E3"/>
    <w:rsid w:val="00012F8A"/>
    <w:rsid w:val="00013F04"/>
    <w:rsid w:val="0001505C"/>
    <w:rsid w:val="00017973"/>
    <w:rsid w:val="00021AF6"/>
    <w:rsid w:val="0002465C"/>
    <w:rsid w:val="00025672"/>
    <w:rsid w:val="000314F6"/>
    <w:rsid w:val="00034D98"/>
    <w:rsid w:val="00044748"/>
    <w:rsid w:val="00053D65"/>
    <w:rsid w:val="000556A6"/>
    <w:rsid w:val="00067FE6"/>
    <w:rsid w:val="0007008D"/>
    <w:rsid w:val="000715C6"/>
    <w:rsid w:val="000738AC"/>
    <w:rsid w:val="00081833"/>
    <w:rsid w:val="000845DD"/>
    <w:rsid w:val="00092350"/>
    <w:rsid w:val="0009266A"/>
    <w:rsid w:val="000952EB"/>
    <w:rsid w:val="00095B65"/>
    <w:rsid w:val="000B1DCC"/>
    <w:rsid w:val="000B2DCF"/>
    <w:rsid w:val="000B2F01"/>
    <w:rsid w:val="000B39E5"/>
    <w:rsid w:val="000C1DE0"/>
    <w:rsid w:val="000C2777"/>
    <w:rsid w:val="000C37AC"/>
    <w:rsid w:val="000C53EB"/>
    <w:rsid w:val="000D0589"/>
    <w:rsid w:val="000D2783"/>
    <w:rsid w:val="000D527E"/>
    <w:rsid w:val="000D76B0"/>
    <w:rsid w:val="000E0207"/>
    <w:rsid w:val="000E1CF6"/>
    <w:rsid w:val="000E2F6A"/>
    <w:rsid w:val="000E4676"/>
    <w:rsid w:val="000F3319"/>
    <w:rsid w:val="000F5DCB"/>
    <w:rsid w:val="000F7E39"/>
    <w:rsid w:val="00100FD3"/>
    <w:rsid w:val="00102D7B"/>
    <w:rsid w:val="001039D7"/>
    <w:rsid w:val="00103E93"/>
    <w:rsid w:val="00104AAB"/>
    <w:rsid w:val="0010533F"/>
    <w:rsid w:val="00110DC7"/>
    <w:rsid w:val="00111383"/>
    <w:rsid w:val="00114CF3"/>
    <w:rsid w:val="00115A7F"/>
    <w:rsid w:val="001213C5"/>
    <w:rsid w:val="00121DAD"/>
    <w:rsid w:val="00126C37"/>
    <w:rsid w:val="001400AC"/>
    <w:rsid w:val="00141701"/>
    <w:rsid w:val="00141F10"/>
    <w:rsid w:val="001440E6"/>
    <w:rsid w:val="00144E31"/>
    <w:rsid w:val="0014586E"/>
    <w:rsid w:val="00146B90"/>
    <w:rsid w:val="0014779E"/>
    <w:rsid w:val="00153179"/>
    <w:rsid w:val="00153AA0"/>
    <w:rsid w:val="00155565"/>
    <w:rsid w:val="00156594"/>
    <w:rsid w:val="001673A6"/>
    <w:rsid w:val="00174DC7"/>
    <w:rsid w:val="00176873"/>
    <w:rsid w:val="0017797E"/>
    <w:rsid w:val="00185AFB"/>
    <w:rsid w:val="00187F49"/>
    <w:rsid w:val="001976C7"/>
    <w:rsid w:val="001A2BC4"/>
    <w:rsid w:val="001A2CD4"/>
    <w:rsid w:val="001A38A6"/>
    <w:rsid w:val="001B05E6"/>
    <w:rsid w:val="001B5075"/>
    <w:rsid w:val="001C1114"/>
    <w:rsid w:val="001C29E1"/>
    <w:rsid w:val="001C43C0"/>
    <w:rsid w:val="001C57DF"/>
    <w:rsid w:val="001D039D"/>
    <w:rsid w:val="001D2EC6"/>
    <w:rsid w:val="001D5F95"/>
    <w:rsid w:val="001E215A"/>
    <w:rsid w:val="001E26DD"/>
    <w:rsid w:val="001F72C1"/>
    <w:rsid w:val="002024BE"/>
    <w:rsid w:val="0021084D"/>
    <w:rsid w:val="00212208"/>
    <w:rsid w:val="002152F9"/>
    <w:rsid w:val="00215656"/>
    <w:rsid w:val="00217E3B"/>
    <w:rsid w:val="0022045F"/>
    <w:rsid w:val="002239BD"/>
    <w:rsid w:val="00227EAD"/>
    <w:rsid w:val="00236087"/>
    <w:rsid w:val="00245258"/>
    <w:rsid w:val="00245F4A"/>
    <w:rsid w:val="0024756D"/>
    <w:rsid w:val="00255327"/>
    <w:rsid w:val="0026200D"/>
    <w:rsid w:val="00263184"/>
    <w:rsid w:val="00263641"/>
    <w:rsid w:val="0027328D"/>
    <w:rsid w:val="00277A62"/>
    <w:rsid w:val="00283BD6"/>
    <w:rsid w:val="00284547"/>
    <w:rsid w:val="00285F2A"/>
    <w:rsid w:val="0028645D"/>
    <w:rsid w:val="00295F23"/>
    <w:rsid w:val="002A238A"/>
    <w:rsid w:val="002A304F"/>
    <w:rsid w:val="002A500D"/>
    <w:rsid w:val="002A52B5"/>
    <w:rsid w:val="002A53F8"/>
    <w:rsid w:val="002B0D81"/>
    <w:rsid w:val="002B2381"/>
    <w:rsid w:val="002B5E6A"/>
    <w:rsid w:val="002B7962"/>
    <w:rsid w:val="002B7B3C"/>
    <w:rsid w:val="002C1C31"/>
    <w:rsid w:val="002C263C"/>
    <w:rsid w:val="002C500D"/>
    <w:rsid w:val="002C69E7"/>
    <w:rsid w:val="002D3641"/>
    <w:rsid w:val="002D7849"/>
    <w:rsid w:val="002E0059"/>
    <w:rsid w:val="002E47DE"/>
    <w:rsid w:val="002E62CD"/>
    <w:rsid w:val="002E752E"/>
    <w:rsid w:val="002E7541"/>
    <w:rsid w:val="002F02D7"/>
    <w:rsid w:val="002F24AD"/>
    <w:rsid w:val="002F2B7D"/>
    <w:rsid w:val="002F2F70"/>
    <w:rsid w:val="002F3B74"/>
    <w:rsid w:val="002F52BA"/>
    <w:rsid w:val="00306625"/>
    <w:rsid w:val="00311555"/>
    <w:rsid w:val="00321A2F"/>
    <w:rsid w:val="0032372A"/>
    <w:rsid w:val="00323A51"/>
    <w:rsid w:val="0033406E"/>
    <w:rsid w:val="0033512F"/>
    <w:rsid w:val="003403C8"/>
    <w:rsid w:val="0034057D"/>
    <w:rsid w:val="00343CA1"/>
    <w:rsid w:val="003450B4"/>
    <w:rsid w:val="00346143"/>
    <w:rsid w:val="0035043D"/>
    <w:rsid w:val="00351818"/>
    <w:rsid w:val="003524EA"/>
    <w:rsid w:val="00353B5F"/>
    <w:rsid w:val="00356FCF"/>
    <w:rsid w:val="00357823"/>
    <w:rsid w:val="00364645"/>
    <w:rsid w:val="003651EA"/>
    <w:rsid w:val="003672C4"/>
    <w:rsid w:val="0037162D"/>
    <w:rsid w:val="00372B21"/>
    <w:rsid w:val="003765A4"/>
    <w:rsid w:val="00377332"/>
    <w:rsid w:val="00383F05"/>
    <w:rsid w:val="00384616"/>
    <w:rsid w:val="003908C5"/>
    <w:rsid w:val="003936FE"/>
    <w:rsid w:val="00394100"/>
    <w:rsid w:val="00397228"/>
    <w:rsid w:val="00397816"/>
    <w:rsid w:val="003A1275"/>
    <w:rsid w:val="003A4B4D"/>
    <w:rsid w:val="003A6868"/>
    <w:rsid w:val="003B5B38"/>
    <w:rsid w:val="003B6CEF"/>
    <w:rsid w:val="003C3871"/>
    <w:rsid w:val="003C6C09"/>
    <w:rsid w:val="003D1329"/>
    <w:rsid w:val="003D13A6"/>
    <w:rsid w:val="003D23FE"/>
    <w:rsid w:val="003D3012"/>
    <w:rsid w:val="003D61EF"/>
    <w:rsid w:val="003D6257"/>
    <w:rsid w:val="003D7805"/>
    <w:rsid w:val="003E2869"/>
    <w:rsid w:val="003E78C9"/>
    <w:rsid w:val="003F0752"/>
    <w:rsid w:val="00401DB6"/>
    <w:rsid w:val="0040604F"/>
    <w:rsid w:val="00407032"/>
    <w:rsid w:val="0041297F"/>
    <w:rsid w:val="004154AC"/>
    <w:rsid w:val="00415CC6"/>
    <w:rsid w:val="00416B6D"/>
    <w:rsid w:val="00423A82"/>
    <w:rsid w:val="0042734F"/>
    <w:rsid w:val="00432468"/>
    <w:rsid w:val="00432BF6"/>
    <w:rsid w:val="00432E74"/>
    <w:rsid w:val="004335E7"/>
    <w:rsid w:val="00437341"/>
    <w:rsid w:val="004402C4"/>
    <w:rsid w:val="00444565"/>
    <w:rsid w:val="00445682"/>
    <w:rsid w:val="004500BE"/>
    <w:rsid w:val="00452AA7"/>
    <w:rsid w:val="00455B6B"/>
    <w:rsid w:val="00460E5F"/>
    <w:rsid w:val="00461014"/>
    <w:rsid w:val="00464CBE"/>
    <w:rsid w:val="00466853"/>
    <w:rsid w:val="00466BB6"/>
    <w:rsid w:val="004676EF"/>
    <w:rsid w:val="0047433C"/>
    <w:rsid w:val="004759B7"/>
    <w:rsid w:val="00477451"/>
    <w:rsid w:val="0048155F"/>
    <w:rsid w:val="00484C87"/>
    <w:rsid w:val="0048557C"/>
    <w:rsid w:val="004874D5"/>
    <w:rsid w:val="00490A28"/>
    <w:rsid w:val="004A18E1"/>
    <w:rsid w:val="004A1F83"/>
    <w:rsid w:val="004A2D04"/>
    <w:rsid w:val="004A479A"/>
    <w:rsid w:val="004A4D7F"/>
    <w:rsid w:val="004A7722"/>
    <w:rsid w:val="004B365B"/>
    <w:rsid w:val="004B459A"/>
    <w:rsid w:val="004B639E"/>
    <w:rsid w:val="004B64C8"/>
    <w:rsid w:val="004B7E81"/>
    <w:rsid w:val="004C00EC"/>
    <w:rsid w:val="004C6CE8"/>
    <w:rsid w:val="004D6CDD"/>
    <w:rsid w:val="004E717A"/>
    <w:rsid w:val="004E75D6"/>
    <w:rsid w:val="004F072C"/>
    <w:rsid w:val="004F210E"/>
    <w:rsid w:val="004F2B61"/>
    <w:rsid w:val="00504F90"/>
    <w:rsid w:val="0051045D"/>
    <w:rsid w:val="005152C5"/>
    <w:rsid w:val="00517110"/>
    <w:rsid w:val="00517939"/>
    <w:rsid w:val="00517954"/>
    <w:rsid w:val="00522D8E"/>
    <w:rsid w:val="00523716"/>
    <w:rsid w:val="00523C36"/>
    <w:rsid w:val="00526DA1"/>
    <w:rsid w:val="00534F15"/>
    <w:rsid w:val="00537AC5"/>
    <w:rsid w:val="005422E0"/>
    <w:rsid w:val="0054313B"/>
    <w:rsid w:val="00543207"/>
    <w:rsid w:val="00544FE9"/>
    <w:rsid w:val="00545735"/>
    <w:rsid w:val="0055226F"/>
    <w:rsid w:val="00552317"/>
    <w:rsid w:val="00553B94"/>
    <w:rsid w:val="00554763"/>
    <w:rsid w:val="00554A7A"/>
    <w:rsid w:val="00564AC1"/>
    <w:rsid w:val="005652F1"/>
    <w:rsid w:val="00574912"/>
    <w:rsid w:val="0057499B"/>
    <w:rsid w:val="005753B3"/>
    <w:rsid w:val="00580F2D"/>
    <w:rsid w:val="00586EFB"/>
    <w:rsid w:val="00590E79"/>
    <w:rsid w:val="0059146B"/>
    <w:rsid w:val="00592D33"/>
    <w:rsid w:val="00595A4E"/>
    <w:rsid w:val="00597FCA"/>
    <w:rsid w:val="005A3190"/>
    <w:rsid w:val="005A71AD"/>
    <w:rsid w:val="005B1B62"/>
    <w:rsid w:val="005B6368"/>
    <w:rsid w:val="005C2D7E"/>
    <w:rsid w:val="005C3249"/>
    <w:rsid w:val="005C393B"/>
    <w:rsid w:val="005C3B3F"/>
    <w:rsid w:val="005D04DC"/>
    <w:rsid w:val="005D3DA8"/>
    <w:rsid w:val="005D655A"/>
    <w:rsid w:val="005E3112"/>
    <w:rsid w:val="005F2E01"/>
    <w:rsid w:val="005F5B7A"/>
    <w:rsid w:val="005F5D11"/>
    <w:rsid w:val="005F6F14"/>
    <w:rsid w:val="005F7376"/>
    <w:rsid w:val="00601D14"/>
    <w:rsid w:val="00601FAA"/>
    <w:rsid w:val="00602068"/>
    <w:rsid w:val="00602E3A"/>
    <w:rsid w:val="00602F8C"/>
    <w:rsid w:val="006035CD"/>
    <w:rsid w:val="00604FA2"/>
    <w:rsid w:val="00606A22"/>
    <w:rsid w:val="00610159"/>
    <w:rsid w:val="006125E4"/>
    <w:rsid w:val="00616A46"/>
    <w:rsid w:val="006235A8"/>
    <w:rsid w:val="00625A3C"/>
    <w:rsid w:val="00626770"/>
    <w:rsid w:val="00631DBD"/>
    <w:rsid w:val="0063662A"/>
    <w:rsid w:val="00642D6E"/>
    <w:rsid w:val="006434C0"/>
    <w:rsid w:val="0064430F"/>
    <w:rsid w:val="00647065"/>
    <w:rsid w:val="00650793"/>
    <w:rsid w:val="006513A7"/>
    <w:rsid w:val="00651A65"/>
    <w:rsid w:val="00652557"/>
    <w:rsid w:val="006548DA"/>
    <w:rsid w:val="00656E88"/>
    <w:rsid w:val="00661060"/>
    <w:rsid w:val="0066111E"/>
    <w:rsid w:val="00667409"/>
    <w:rsid w:val="00674D48"/>
    <w:rsid w:val="006767B9"/>
    <w:rsid w:val="006769BE"/>
    <w:rsid w:val="00681ACB"/>
    <w:rsid w:val="006843EB"/>
    <w:rsid w:val="006A0A57"/>
    <w:rsid w:val="006A16BD"/>
    <w:rsid w:val="006A3420"/>
    <w:rsid w:val="006A49DB"/>
    <w:rsid w:val="006B1FF8"/>
    <w:rsid w:val="006B77B1"/>
    <w:rsid w:val="006C2488"/>
    <w:rsid w:val="006C3FF3"/>
    <w:rsid w:val="006C428D"/>
    <w:rsid w:val="006D0626"/>
    <w:rsid w:val="006D1D9F"/>
    <w:rsid w:val="006D22F9"/>
    <w:rsid w:val="006D5DA2"/>
    <w:rsid w:val="006E4B59"/>
    <w:rsid w:val="006F3CA3"/>
    <w:rsid w:val="006F64C2"/>
    <w:rsid w:val="006F7743"/>
    <w:rsid w:val="0070278E"/>
    <w:rsid w:val="00703654"/>
    <w:rsid w:val="007050BC"/>
    <w:rsid w:val="00705CF7"/>
    <w:rsid w:val="007063E7"/>
    <w:rsid w:val="0070648C"/>
    <w:rsid w:val="00706650"/>
    <w:rsid w:val="0070716D"/>
    <w:rsid w:val="007159BA"/>
    <w:rsid w:val="00717BCF"/>
    <w:rsid w:val="0072286E"/>
    <w:rsid w:val="00723E45"/>
    <w:rsid w:val="00726FCA"/>
    <w:rsid w:val="007275E1"/>
    <w:rsid w:val="00727DC2"/>
    <w:rsid w:val="00732397"/>
    <w:rsid w:val="0073244B"/>
    <w:rsid w:val="00732729"/>
    <w:rsid w:val="00735520"/>
    <w:rsid w:val="00736B2F"/>
    <w:rsid w:val="007374E9"/>
    <w:rsid w:val="00740BEC"/>
    <w:rsid w:val="00740C34"/>
    <w:rsid w:val="00743631"/>
    <w:rsid w:val="00744405"/>
    <w:rsid w:val="0074637D"/>
    <w:rsid w:val="00746938"/>
    <w:rsid w:val="007655B8"/>
    <w:rsid w:val="0076686D"/>
    <w:rsid w:val="0078022A"/>
    <w:rsid w:val="0078102B"/>
    <w:rsid w:val="00783A52"/>
    <w:rsid w:val="00790396"/>
    <w:rsid w:val="00790B7C"/>
    <w:rsid w:val="00790DD4"/>
    <w:rsid w:val="00794112"/>
    <w:rsid w:val="00796841"/>
    <w:rsid w:val="007A29AA"/>
    <w:rsid w:val="007A3339"/>
    <w:rsid w:val="007A3715"/>
    <w:rsid w:val="007B0528"/>
    <w:rsid w:val="007B1270"/>
    <w:rsid w:val="007C2881"/>
    <w:rsid w:val="007C72A0"/>
    <w:rsid w:val="007C7989"/>
    <w:rsid w:val="007C7C56"/>
    <w:rsid w:val="007C7FD1"/>
    <w:rsid w:val="007D02F6"/>
    <w:rsid w:val="007D1B33"/>
    <w:rsid w:val="007D4FEF"/>
    <w:rsid w:val="007D63AF"/>
    <w:rsid w:val="007E006B"/>
    <w:rsid w:val="007E1B5C"/>
    <w:rsid w:val="007F34F6"/>
    <w:rsid w:val="007F68E0"/>
    <w:rsid w:val="0080050F"/>
    <w:rsid w:val="00801970"/>
    <w:rsid w:val="00801A19"/>
    <w:rsid w:val="00804244"/>
    <w:rsid w:val="008069F3"/>
    <w:rsid w:val="0081251B"/>
    <w:rsid w:val="00813D4D"/>
    <w:rsid w:val="00817C63"/>
    <w:rsid w:val="00826196"/>
    <w:rsid w:val="00826FDA"/>
    <w:rsid w:val="00827134"/>
    <w:rsid w:val="008372DF"/>
    <w:rsid w:val="008377EA"/>
    <w:rsid w:val="0084268C"/>
    <w:rsid w:val="00842D81"/>
    <w:rsid w:val="008430C9"/>
    <w:rsid w:val="00845225"/>
    <w:rsid w:val="00846809"/>
    <w:rsid w:val="008539CA"/>
    <w:rsid w:val="008614D6"/>
    <w:rsid w:val="00861663"/>
    <w:rsid w:val="00861A02"/>
    <w:rsid w:val="008715A9"/>
    <w:rsid w:val="008755DB"/>
    <w:rsid w:val="00876182"/>
    <w:rsid w:val="008773BE"/>
    <w:rsid w:val="008870F2"/>
    <w:rsid w:val="008924E5"/>
    <w:rsid w:val="00895EEC"/>
    <w:rsid w:val="008A210F"/>
    <w:rsid w:val="008A37B0"/>
    <w:rsid w:val="008A4277"/>
    <w:rsid w:val="008B0010"/>
    <w:rsid w:val="008B0211"/>
    <w:rsid w:val="008B0843"/>
    <w:rsid w:val="008B14D8"/>
    <w:rsid w:val="008B335A"/>
    <w:rsid w:val="008C030D"/>
    <w:rsid w:val="008C0632"/>
    <w:rsid w:val="008C38D3"/>
    <w:rsid w:val="008D0017"/>
    <w:rsid w:val="008D4DB6"/>
    <w:rsid w:val="008D55CC"/>
    <w:rsid w:val="008D7DAC"/>
    <w:rsid w:val="008E3536"/>
    <w:rsid w:val="008F5116"/>
    <w:rsid w:val="008F5D4F"/>
    <w:rsid w:val="008F629D"/>
    <w:rsid w:val="009006F3"/>
    <w:rsid w:val="00903640"/>
    <w:rsid w:val="00910629"/>
    <w:rsid w:val="0091785E"/>
    <w:rsid w:val="0092128A"/>
    <w:rsid w:val="00922767"/>
    <w:rsid w:val="00922D11"/>
    <w:rsid w:val="00923C13"/>
    <w:rsid w:val="00924C59"/>
    <w:rsid w:val="00930F24"/>
    <w:rsid w:val="00936538"/>
    <w:rsid w:val="0094013B"/>
    <w:rsid w:val="00940ED8"/>
    <w:rsid w:val="00941A84"/>
    <w:rsid w:val="0094205D"/>
    <w:rsid w:val="0094264C"/>
    <w:rsid w:val="00943632"/>
    <w:rsid w:val="00945C8C"/>
    <w:rsid w:val="009532D7"/>
    <w:rsid w:val="009564E9"/>
    <w:rsid w:val="00962329"/>
    <w:rsid w:val="00966999"/>
    <w:rsid w:val="00967B0F"/>
    <w:rsid w:val="00970E30"/>
    <w:rsid w:val="0097126A"/>
    <w:rsid w:val="009768FD"/>
    <w:rsid w:val="00976CA3"/>
    <w:rsid w:val="009825A2"/>
    <w:rsid w:val="0098463A"/>
    <w:rsid w:val="00993AB9"/>
    <w:rsid w:val="00994229"/>
    <w:rsid w:val="009958F2"/>
    <w:rsid w:val="009A1372"/>
    <w:rsid w:val="009A59DB"/>
    <w:rsid w:val="009A5DAF"/>
    <w:rsid w:val="009A6930"/>
    <w:rsid w:val="009B439B"/>
    <w:rsid w:val="009B5E56"/>
    <w:rsid w:val="009C058D"/>
    <w:rsid w:val="009C1974"/>
    <w:rsid w:val="009C2507"/>
    <w:rsid w:val="009C288E"/>
    <w:rsid w:val="009C50B9"/>
    <w:rsid w:val="009C5445"/>
    <w:rsid w:val="009D35CB"/>
    <w:rsid w:val="009D504E"/>
    <w:rsid w:val="009D7604"/>
    <w:rsid w:val="009E04FA"/>
    <w:rsid w:val="009E0723"/>
    <w:rsid w:val="009E5568"/>
    <w:rsid w:val="009E6CF1"/>
    <w:rsid w:val="009F07DC"/>
    <w:rsid w:val="009F3540"/>
    <w:rsid w:val="009F3D33"/>
    <w:rsid w:val="009F4F26"/>
    <w:rsid w:val="009F6DF2"/>
    <w:rsid w:val="00A005DF"/>
    <w:rsid w:val="00A03955"/>
    <w:rsid w:val="00A11322"/>
    <w:rsid w:val="00A128C6"/>
    <w:rsid w:val="00A14213"/>
    <w:rsid w:val="00A16478"/>
    <w:rsid w:val="00A16B57"/>
    <w:rsid w:val="00A17C01"/>
    <w:rsid w:val="00A22187"/>
    <w:rsid w:val="00A23354"/>
    <w:rsid w:val="00A24641"/>
    <w:rsid w:val="00A270D9"/>
    <w:rsid w:val="00A274C4"/>
    <w:rsid w:val="00A30693"/>
    <w:rsid w:val="00A37F73"/>
    <w:rsid w:val="00A4074D"/>
    <w:rsid w:val="00A415E2"/>
    <w:rsid w:val="00A4418E"/>
    <w:rsid w:val="00A45815"/>
    <w:rsid w:val="00A52AB4"/>
    <w:rsid w:val="00A569FE"/>
    <w:rsid w:val="00A56DE1"/>
    <w:rsid w:val="00A70DBB"/>
    <w:rsid w:val="00A7164C"/>
    <w:rsid w:val="00A7461F"/>
    <w:rsid w:val="00A75118"/>
    <w:rsid w:val="00A81834"/>
    <w:rsid w:val="00A82256"/>
    <w:rsid w:val="00A87B8D"/>
    <w:rsid w:val="00A90BC9"/>
    <w:rsid w:val="00A90C3B"/>
    <w:rsid w:val="00A92DE5"/>
    <w:rsid w:val="00A94FED"/>
    <w:rsid w:val="00A97826"/>
    <w:rsid w:val="00AA1CCA"/>
    <w:rsid w:val="00AA5437"/>
    <w:rsid w:val="00AA7E9D"/>
    <w:rsid w:val="00AB0C35"/>
    <w:rsid w:val="00AB3034"/>
    <w:rsid w:val="00AB5256"/>
    <w:rsid w:val="00AC07AA"/>
    <w:rsid w:val="00AC36A2"/>
    <w:rsid w:val="00AC7A88"/>
    <w:rsid w:val="00AC7C0D"/>
    <w:rsid w:val="00AD0FC5"/>
    <w:rsid w:val="00AD6ED3"/>
    <w:rsid w:val="00AE0299"/>
    <w:rsid w:val="00AE1716"/>
    <w:rsid w:val="00AF328C"/>
    <w:rsid w:val="00AF32A4"/>
    <w:rsid w:val="00AF4188"/>
    <w:rsid w:val="00AF54C4"/>
    <w:rsid w:val="00AF706E"/>
    <w:rsid w:val="00B02C1B"/>
    <w:rsid w:val="00B07606"/>
    <w:rsid w:val="00B12FA2"/>
    <w:rsid w:val="00B2111E"/>
    <w:rsid w:val="00B215DE"/>
    <w:rsid w:val="00B236C3"/>
    <w:rsid w:val="00B2385A"/>
    <w:rsid w:val="00B259E8"/>
    <w:rsid w:val="00B309D5"/>
    <w:rsid w:val="00B31D2F"/>
    <w:rsid w:val="00B31F20"/>
    <w:rsid w:val="00B338DC"/>
    <w:rsid w:val="00B33E1C"/>
    <w:rsid w:val="00B35E6B"/>
    <w:rsid w:val="00B36D2C"/>
    <w:rsid w:val="00B43EC4"/>
    <w:rsid w:val="00B441E4"/>
    <w:rsid w:val="00B449A6"/>
    <w:rsid w:val="00B45149"/>
    <w:rsid w:val="00B5400E"/>
    <w:rsid w:val="00B54F18"/>
    <w:rsid w:val="00B56A30"/>
    <w:rsid w:val="00B600A8"/>
    <w:rsid w:val="00B60478"/>
    <w:rsid w:val="00B60A0E"/>
    <w:rsid w:val="00B60C43"/>
    <w:rsid w:val="00B62607"/>
    <w:rsid w:val="00B678D2"/>
    <w:rsid w:val="00B82386"/>
    <w:rsid w:val="00B82AC8"/>
    <w:rsid w:val="00B92272"/>
    <w:rsid w:val="00B96C3A"/>
    <w:rsid w:val="00B97DD2"/>
    <w:rsid w:val="00BA170A"/>
    <w:rsid w:val="00BA3BAD"/>
    <w:rsid w:val="00BA50F5"/>
    <w:rsid w:val="00BA5178"/>
    <w:rsid w:val="00BA7CBF"/>
    <w:rsid w:val="00BB4104"/>
    <w:rsid w:val="00BB5EE5"/>
    <w:rsid w:val="00BC50C7"/>
    <w:rsid w:val="00BC6F90"/>
    <w:rsid w:val="00BC7F59"/>
    <w:rsid w:val="00BD1AA9"/>
    <w:rsid w:val="00BD2F04"/>
    <w:rsid w:val="00BD3D89"/>
    <w:rsid w:val="00BD5CFC"/>
    <w:rsid w:val="00BD7570"/>
    <w:rsid w:val="00BD792B"/>
    <w:rsid w:val="00BE0EC8"/>
    <w:rsid w:val="00BE3EDE"/>
    <w:rsid w:val="00BE5F2B"/>
    <w:rsid w:val="00BF04F2"/>
    <w:rsid w:val="00BF6BBD"/>
    <w:rsid w:val="00C015B1"/>
    <w:rsid w:val="00C03A48"/>
    <w:rsid w:val="00C108EF"/>
    <w:rsid w:val="00C12FFD"/>
    <w:rsid w:val="00C22452"/>
    <w:rsid w:val="00C224FD"/>
    <w:rsid w:val="00C23343"/>
    <w:rsid w:val="00C23563"/>
    <w:rsid w:val="00C27FFD"/>
    <w:rsid w:val="00C32027"/>
    <w:rsid w:val="00C32292"/>
    <w:rsid w:val="00C322E9"/>
    <w:rsid w:val="00C34B77"/>
    <w:rsid w:val="00C3616A"/>
    <w:rsid w:val="00C36793"/>
    <w:rsid w:val="00C42387"/>
    <w:rsid w:val="00C42AA8"/>
    <w:rsid w:val="00C44FAD"/>
    <w:rsid w:val="00C50FAB"/>
    <w:rsid w:val="00C526C1"/>
    <w:rsid w:val="00C5375F"/>
    <w:rsid w:val="00C55C51"/>
    <w:rsid w:val="00C60FC8"/>
    <w:rsid w:val="00C73061"/>
    <w:rsid w:val="00C73205"/>
    <w:rsid w:val="00C74E5A"/>
    <w:rsid w:val="00C758F3"/>
    <w:rsid w:val="00C75D82"/>
    <w:rsid w:val="00C75F72"/>
    <w:rsid w:val="00C85492"/>
    <w:rsid w:val="00CA4E9C"/>
    <w:rsid w:val="00CB53E3"/>
    <w:rsid w:val="00CC5CB7"/>
    <w:rsid w:val="00CC728B"/>
    <w:rsid w:val="00CC7980"/>
    <w:rsid w:val="00CC7E6A"/>
    <w:rsid w:val="00CD035F"/>
    <w:rsid w:val="00CD0389"/>
    <w:rsid w:val="00CD0E6A"/>
    <w:rsid w:val="00CD1C47"/>
    <w:rsid w:val="00CD4B27"/>
    <w:rsid w:val="00CD62BF"/>
    <w:rsid w:val="00CD79A0"/>
    <w:rsid w:val="00CE5526"/>
    <w:rsid w:val="00CF4540"/>
    <w:rsid w:val="00CF4929"/>
    <w:rsid w:val="00CF4ADB"/>
    <w:rsid w:val="00CF76CD"/>
    <w:rsid w:val="00CF7BA1"/>
    <w:rsid w:val="00D02846"/>
    <w:rsid w:val="00D04817"/>
    <w:rsid w:val="00D06AE2"/>
    <w:rsid w:val="00D104FA"/>
    <w:rsid w:val="00D10AA0"/>
    <w:rsid w:val="00D1503E"/>
    <w:rsid w:val="00D215A4"/>
    <w:rsid w:val="00D21D72"/>
    <w:rsid w:val="00D24D52"/>
    <w:rsid w:val="00D25245"/>
    <w:rsid w:val="00D26E54"/>
    <w:rsid w:val="00D278CA"/>
    <w:rsid w:val="00D30F3A"/>
    <w:rsid w:val="00D329BD"/>
    <w:rsid w:val="00D33D1C"/>
    <w:rsid w:val="00D362D2"/>
    <w:rsid w:val="00D40083"/>
    <w:rsid w:val="00D415A9"/>
    <w:rsid w:val="00D4374B"/>
    <w:rsid w:val="00D43F9C"/>
    <w:rsid w:val="00D5164D"/>
    <w:rsid w:val="00D56BC1"/>
    <w:rsid w:val="00D61819"/>
    <w:rsid w:val="00D61C7F"/>
    <w:rsid w:val="00D63B4A"/>
    <w:rsid w:val="00D63F38"/>
    <w:rsid w:val="00D66CB5"/>
    <w:rsid w:val="00D708F3"/>
    <w:rsid w:val="00D70975"/>
    <w:rsid w:val="00D721A2"/>
    <w:rsid w:val="00D74CF1"/>
    <w:rsid w:val="00D74DE9"/>
    <w:rsid w:val="00D85A4A"/>
    <w:rsid w:val="00D86552"/>
    <w:rsid w:val="00D86B14"/>
    <w:rsid w:val="00D87C13"/>
    <w:rsid w:val="00D915BF"/>
    <w:rsid w:val="00DA1C59"/>
    <w:rsid w:val="00DA3A80"/>
    <w:rsid w:val="00DA3CD9"/>
    <w:rsid w:val="00DA434B"/>
    <w:rsid w:val="00DA7FF7"/>
    <w:rsid w:val="00DB7852"/>
    <w:rsid w:val="00DC2D71"/>
    <w:rsid w:val="00DC2F46"/>
    <w:rsid w:val="00DC4353"/>
    <w:rsid w:val="00DD03E0"/>
    <w:rsid w:val="00DD3DE6"/>
    <w:rsid w:val="00DE2F21"/>
    <w:rsid w:val="00DE2F4B"/>
    <w:rsid w:val="00DF1B65"/>
    <w:rsid w:val="00DF2DEE"/>
    <w:rsid w:val="00DF463D"/>
    <w:rsid w:val="00DF56E1"/>
    <w:rsid w:val="00E05F0C"/>
    <w:rsid w:val="00E078F2"/>
    <w:rsid w:val="00E1180F"/>
    <w:rsid w:val="00E15830"/>
    <w:rsid w:val="00E15C11"/>
    <w:rsid w:val="00E2018A"/>
    <w:rsid w:val="00E206B5"/>
    <w:rsid w:val="00E21699"/>
    <w:rsid w:val="00E34201"/>
    <w:rsid w:val="00E35499"/>
    <w:rsid w:val="00E35FD1"/>
    <w:rsid w:val="00E425EB"/>
    <w:rsid w:val="00E45F0A"/>
    <w:rsid w:val="00E51C2A"/>
    <w:rsid w:val="00E522DD"/>
    <w:rsid w:val="00E53E64"/>
    <w:rsid w:val="00E550B3"/>
    <w:rsid w:val="00E57147"/>
    <w:rsid w:val="00E61F2B"/>
    <w:rsid w:val="00E630C2"/>
    <w:rsid w:val="00E73F4E"/>
    <w:rsid w:val="00E7769D"/>
    <w:rsid w:val="00E81D93"/>
    <w:rsid w:val="00E85DED"/>
    <w:rsid w:val="00E9174E"/>
    <w:rsid w:val="00E92011"/>
    <w:rsid w:val="00E95420"/>
    <w:rsid w:val="00E963B8"/>
    <w:rsid w:val="00EA0E54"/>
    <w:rsid w:val="00EA641E"/>
    <w:rsid w:val="00EB12BA"/>
    <w:rsid w:val="00EB33BA"/>
    <w:rsid w:val="00EB5183"/>
    <w:rsid w:val="00EB5F5C"/>
    <w:rsid w:val="00EC15CC"/>
    <w:rsid w:val="00EC23BD"/>
    <w:rsid w:val="00EC2E9E"/>
    <w:rsid w:val="00EC6028"/>
    <w:rsid w:val="00EC6C43"/>
    <w:rsid w:val="00EE0409"/>
    <w:rsid w:val="00EE29F6"/>
    <w:rsid w:val="00EE54B5"/>
    <w:rsid w:val="00EF5B79"/>
    <w:rsid w:val="00F018C1"/>
    <w:rsid w:val="00F02236"/>
    <w:rsid w:val="00F043C9"/>
    <w:rsid w:val="00F04696"/>
    <w:rsid w:val="00F07759"/>
    <w:rsid w:val="00F13524"/>
    <w:rsid w:val="00F15455"/>
    <w:rsid w:val="00F23E20"/>
    <w:rsid w:val="00F25206"/>
    <w:rsid w:val="00F25928"/>
    <w:rsid w:val="00F26086"/>
    <w:rsid w:val="00F31B6D"/>
    <w:rsid w:val="00F33B14"/>
    <w:rsid w:val="00F37B8A"/>
    <w:rsid w:val="00F45EF8"/>
    <w:rsid w:val="00F47F29"/>
    <w:rsid w:val="00F51F7E"/>
    <w:rsid w:val="00F55D6D"/>
    <w:rsid w:val="00F57ED4"/>
    <w:rsid w:val="00F57FF4"/>
    <w:rsid w:val="00F61C9F"/>
    <w:rsid w:val="00F7007F"/>
    <w:rsid w:val="00F70235"/>
    <w:rsid w:val="00F748B7"/>
    <w:rsid w:val="00F76806"/>
    <w:rsid w:val="00F7752B"/>
    <w:rsid w:val="00F81CDE"/>
    <w:rsid w:val="00F851A5"/>
    <w:rsid w:val="00F92043"/>
    <w:rsid w:val="00F94004"/>
    <w:rsid w:val="00FA1A85"/>
    <w:rsid w:val="00FA4364"/>
    <w:rsid w:val="00FB03EE"/>
    <w:rsid w:val="00FB443C"/>
    <w:rsid w:val="00FB6C12"/>
    <w:rsid w:val="00FC3934"/>
    <w:rsid w:val="00FC43AC"/>
    <w:rsid w:val="00FC5060"/>
    <w:rsid w:val="00FD1A0B"/>
    <w:rsid w:val="00FD6E4A"/>
    <w:rsid w:val="00FD74B0"/>
    <w:rsid w:val="00FE1785"/>
    <w:rsid w:val="00FE225B"/>
    <w:rsid w:val="00FF00D9"/>
    <w:rsid w:val="00FF0A98"/>
    <w:rsid w:val="00FF18C8"/>
    <w:rsid w:val="00FF5925"/>
    <w:rsid w:val="00FF5BAE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5116"/>
    <w:pPr>
      <w:spacing w:after="160" w:line="276" w:lineRule="auto"/>
      <w:ind w:firstLine="709"/>
      <w:jc w:val="both"/>
    </w:pPr>
    <w:rPr>
      <w:color w:val="000000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unhideWhenUsed/>
    <w:rsid w:val="008F5116"/>
    <w:pPr>
      <w:spacing w:before="300" w:after="40" w:line="240" w:lineRule="auto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8F5116"/>
    <w:pPr>
      <w:spacing w:before="240" w:after="40" w:line="240" w:lineRule="auto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F5116"/>
    <w:pPr>
      <w:spacing w:before="200" w:after="40" w:line="240" w:lineRule="auto"/>
      <w:outlineLvl w:val="2"/>
    </w:pPr>
    <w:rPr>
      <w:rFonts w:ascii="Arial" w:hAnsi="Arial"/>
      <w:b/>
      <w:bCs/>
      <w:color w:val="D34817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8F5116"/>
    <w:pPr>
      <w:spacing w:before="240" w:after="0"/>
      <w:outlineLvl w:val="3"/>
    </w:pPr>
    <w:rPr>
      <w:rFonts w:ascii="Arial" w:hAnsi="Arial"/>
      <w:b/>
      <w:bCs/>
      <w:color w:val="7B6A4D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8F5116"/>
    <w:pPr>
      <w:spacing w:before="200" w:after="0"/>
      <w:outlineLvl w:val="4"/>
    </w:pPr>
    <w:rPr>
      <w:rFonts w:ascii="Arial" w:hAnsi="Arial"/>
      <w:b/>
      <w:bCs/>
      <w:i/>
      <w:iCs/>
      <w:color w:val="7B6A4D"/>
      <w:spacing w:val="20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F5116"/>
    <w:pPr>
      <w:spacing w:before="200" w:after="0"/>
      <w:outlineLvl w:val="5"/>
    </w:pPr>
    <w:rPr>
      <w:rFonts w:ascii="Arial" w:hAnsi="Arial"/>
      <w:color w:val="524633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F5116"/>
    <w:pPr>
      <w:spacing w:before="200" w:after="0"/>
      <w:outlineLvl w:val="6"/>
    </w:pPr>
    <w:rPr>
      <w:rFonts w:ascii="Arial" w:hAnsi="Arial"/>
      <w:i/>
      <w:iCs/>
      <w:color w:val="524633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F5116"/>
    <w:pPr>
      <w:spacing w:before="200" w:after="0"/>
      <w:outlineLvl w:val="7"/>
    </w:pPr>
    <w:rPr>
      <w:rFonts w:ascii="Arial" w:hAnsi="Arial"/>
      <w:color w:val="D34817"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F5116"/>
    <w:pPr>
      <w:spacing w:before="200" w:after="0"/>
      <w:outlineLvl w:val="8"/>
    </w:pPr>
    <w:rPr>
      <w:rFonts w:ascii="Arial" w:hAnsi="Arial"/>
      <w:i/>
      <w:iCs/>
      <w:color w:val="D34817"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qFormat/>
    <w:rsid w:val="008F51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8F51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8F5116"/>
    <w:rPr>
      <w:color w:val="000000"/>
    </w:rPr>
  </w:style>
  <w:style w:type="paragraph" w:styleId="a7">
    <w:name w:val="No Spacing"/>
    <w:basedOn w:val="a0"/>
    <w:uiPriority w:val="1"/>
    <w:qFormat/>
    <w:rsid w:val="008F5116"/>
    <w:pPr>
      <w:spacing w:after="0" w:line="240" w:lineRule="auto"/>
    </w:pPr>
  </w:style>
  <w:style w:type="paragraph" w:styleId="a8">
    <w:name w:val="Closing"/>
    <w:basedOn w:val="a0"/>
    <w:link w:val="a9"/>
    <w:uiPriority w:val="7"/>
    <w:unhideWhenUsed/>
    <w:qFormat/>
    <w:rsid w:val="008F5116"/>
    <w:pPr>
      <w:spacing w:before="480" w:after="960"/>
      <w:contextualSpacing/>
    </w:pPr>
    <w:rPr>
      <w:sz w:val="20"/>
      <w:szCs w:val="20"/>
    </w:rPr>
  </w:style>
  <w:style w:type="character" w:customStyle="1" w:styleId="a9">
    <w:name w:val="Прощание Знак"/>
    <w:link w:val="a8"/>
    <w:uiPriority w:val="7"/>
    <w:rsid w:val="008F5116"/>
    <w:rPr>
      <w:rFonts w:eastAsia="Times New Roman"/>
      <w:color w:val="000000"/>
      <w:lang w:val="ru-RU"/>
    </w:rPr>
  </w:style>
  <w:style w:type="paragraph" w:customStyle="1" w:styleId="aa">
    <w:name w:val="Адрес получателя"/>
    <w:basedOn w:val="a7"/>
    <w:uiPriority w:val="5"/>
    <w:qFormat/>
    <w:rsid w:val="008F5116"/>
    <w:pPr>
      <w:spacing w:after="360"/>
      <w:contextualSpacing/>
    </w:pPr>
  </w:style>
  <w:style w:type="paragraph" w:styleId="ab">
    <w:name w:val="Salutation"/>
    <w:basedOn w:val="a7"/>
    <w:next w:val="a0"/>
    <w:link w:val="ac"/>
    <w:uiPriority w:val="6"/>
    <w:unhideWhenUsed/>
    <w:qFormat/>
    <w:rsid w:val="008F5116"/>
    <w:pPr>
      <w:spacing w:before="480" w:after="320"/>
      <w:contextualSpacing/>
    </w:pPr>
    <w:rPr>
      <w:b/>
      <w:bCs/>
      <w:sz w:val="20"/>
      <w:szCs w:val="20"/>
    </w:rPr>
  </w:style>
  <w:style w:type="character" w:customStyle="1" w:styleId="ac">
    <w:name w:val="Приветствие Знак"/>
    <w:link w:val="ab"/>
    <w:uiPriority w:val="6"/>
    <w:rsid w:val="008F5116"/>
    <w:rPr>
      <w:b/>
      <w:bCs/>
      <w:color w:val="000000"/>
    </w:rPr>
  </w:style>
  <w:style w:type="paragraph" w:customStyle="1" w:styleId="ad">
    <w:name w:val="Обратный адрес"/>
    <w:basedOn w:val="a7"/>
    <w:uiPriority w:val="3"/>
    <w:qFormat/>
    <w:rsid w:val="008F5116"/>
    <w:pPr>
      <w:spacing w:after="360"/>
      <w:contextualSpacing/>
    </w:pPr>
  </w:style>
  <w:style w:type="paragraph" w:styleId="ae">
    <w:name w:val="Signature"/>
    <w:basedOn w:val="a0"/>
    <w:link w:val="af"/>
    <w:uiPriority w:val="8"/>
    <w:unhideWhenUsed/>
    <w:rsid w:val="008F5116"/>
    <w:pPr>
      <w:spacing w:after="200"/>
      <w:contextualSpacing/>
    </w:pPr>
    <w:rPr>
      <w:sz w:val="20"/>
      <w:szCs w:val="20"/>
    </w:rPr>
  </w:style>
  <w:style w:type="character" w:customStyle="1" w:styleId="af">
    <w:name w:val="Подпись Знак"/>
    <w:link w:val="ae"/>
    <w:uiPriority w:val="8"/>
    <w:rsid w:val="008F5116"/>
    <w:rPr>
      <w:color w:val="000000"/>
    </w:rPr>
  </w:style>
  <w:style w:type="paragraph" w:styleId="af0">
    <w:name w:val="Balloon Text"/>
    <w:basedOn w:val="a0"/>
    <w:link w:val="af1"/>
    <w:uiPriority w:val="99"/>
    <w:semiHidden/>
    <w:unhideWhenUsed/>
    <w:rsid w:val="008F5116"/>
    <w:rPr>
      <w:rFonts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F5116"/>
    <w:rPr>
      <w:rFonts w:eastAsia="Times New Roman" w:hAnsi="Tahoma"/>
      <w:color w:val="000000"/>
      <w:sz w:val="16"/>
      <w:szCs w:val="16"/>
      <w:lang w:val="ru-RU"/>
    </w:rPr>
  </w:style>
  <w:style w:type="paragraph" w:styleId="af2">
    <w:name w:val="Block Text"/>
    <w:uiPriority w:val="40"/>
    <w:rsid w:val="008F5116"/>
    <w:pPr>
      <w:pBdr>
        <w:top w:val="single" w:sz="2" w:space="10" w:color="EE8C69"/>
        <w:bottom w:val="single" w:sz="24" w:space="10" w:color="EE8C69"/>
      </w:pBdr>
      <w:spacing w:after="280" w:line="276" w:lineRule="auto"/>
      <w:ind w:left="1440" w:right="1440" w:firstLine="709"/>
      <w:jc w:val="both"/>
    </w:pPr>
    <w:rPr>
      <w:color w:val="7F7F7F"/>
      <w:sz w:val="28"/>
      <w:szCs w:val="28"/>
      <w:lang w:eastAsia="en-US"/>
    </w:rPr>
  </w:style>
  <w:style w:type="character" w:styleId="af3">
    <w:name w:val="Book Title"/>
    <w:uiPriority w:val="33"/>
    <w:qFormat/>
    <w:rsid w:val="008F5116"/>
    <w:rPr>
      <w:rFonts w:ascii="Arial" w:eastAsia="Times New Roman" w:hAnsi="Arial" w:cs="Times New Roman"/>
      <w:bCs w:val="0"/>
      <w:i/>
      <w:iCs/>
      <w:color w:val="855D5D"/>
      <w:sz w:val="20"/>
      <w:szCs w:val="20"/>
      <w:lang w:val="ru-RU"/>
    </w:rPr>
  </w:style>
  <w:style w:type="paragraph" w:styleId="af4">
    <w:name w:val="caption"/>
    <w:basedOn w:val="a0"/>
    <w:next w:val="a0"/>
    <w:uiPriority w:val="35"/>
    <w:unhideWhenUsed/>
    <w:qFormat/>
    <w:rsid w:val="008F5116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af5">
    <w:name w:val="Date"/>
    <w:basedOn w:val="a0"/>
    <w:next w:val="a0"/>
    <w:link w:val="af6"/>
    <w:uiPriority w:val="99"/>
    <w:semiHidden/>
    <w:unhideWhenUsed/>
    <w:rsid w:val="008F5116"/>
    <w:rPr>
      <w:sz w:val="20"/>
      <w:szCs w:val="20"/>
    </w:rPr>
  </w:style>
  <w:style w:type="character" w:customStyle="1" w:styleId="af6">
    <w:name w:val="Дата Знак"/>
    <w:link w:val="af5"/>
    <w:uiPriority w:val="99"/>
    <w:semiHidden/>
    <w:rsid w:val="008F5116"/>
    <w:rPr>
      <w:rFonts w:eastAsia="Times New Roman"/>
      <w:color w:val="000000"/>
      <w:lang w:val="ru-RU"/>
    </w:rPr>
  </w:style>
  <w:style w:type="character" w:styleId="af7">
    <w:name w:val="Emphasis"/>
    <w:uiPriority w:val="20"/>
    <w:qFormat/>
    <w:rsid w:val="008F5116"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paragraph" w:styleId="af8">
    <w:name w:val="header"/>
    <w:basedOn w:val="a0"/>
    <w:link w:val="af9"/>
    <w:uiPriority w:val="99"/>
    <w:unhideWhenUsed/>
    <w:rsid w:val="008F51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8F5116"/>
    <w:rPr>
      <w:color w:val="000000"/>
    </w:rPr>
  </w:style>
  <w:style w:type="character" w:customStyle="1" w:styleId="10">
    <w:name w:val="Заголовок 1 Знак"/>
    <w:link w:val="1"/>
    <w:uiPriority w:val="9"/>
    <w:rsid w:val="008F5116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8F5116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link w:val="30"/>
    <w:uiPriority w:val="9"/>
    <w:semiHidden/>
    <w:rsid w:val="008F5116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link w:val="40"/>
    <w:uiPriority w:val="9"/>
    <w:semiHidden/>
    <w:rsid w:val="008F5116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link w:val="50"/>
    <w:uiPriority w:val="9"/>
    <w:semiHidden/>
    <w:rsid w:val="008F5116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link w:val="6"/>
    <w:uiPriority w:val="9"/>
    <w:semiHidden/>
    <w:rsid w:val="008F5116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8F5116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F5116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link w:val="9"/>
    <w:uiPriority w:val="9"/>
    <w:semiHidden/>
    <w:rsid w:val="008F5116"/>
    <w:rPr>
      <w:rFonts w:ascii="Arial" w:eastAsia="Times New Roman" w:hAnsi="Arial" w:cs="Times New Roman"/>
      <w:i/>
      <w:iCs/>
      <w:color w:val="D34817"/>
      <w:spacing w:val="10"/>
    </w:rPr>
  </w:style>
  <w:style w:type="character" w:styleId="afa">
    <w:name w:val="Hyperlink"/>
    <w:uiPriority w:val="99"/>
    <w:unhideWhenUsed/>
    <w:rsid w:val="008F5116"/>
    <w:rPr>
      <w:color w:val="CC9900"/>
      <w:u w:val="single"/>
    </w:rPr>
  </w:style>
  <w:style w:type="character" w:styleId="afb">
    <w:name w:val="Intense Emphasis"/>
    <w:uiPriority w:val="21"/>
    <w:qFormat/>
    <w:rsid w:val="008F5116"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afc">
    <w:name w:val="Intense Quote"/>
    <w:basedOn w:val="a0"/>
    <w:link w:val="afd"/>
    <w:uiPriority w:val="30"/>
    <w:qFormat/>
    <w:rsid w:val="008F5116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Arial" w:hAnsi="Arial"/>
      <w:i/>
      <w:iCs/>
      <w:color w:val="FFFFFF"/>
      <w:sz w:val="32"/>
      <w:szCs w:val="32"/>
    </w:rPr>
  </w:style>
  <w:style w:type="character" w:customStyle="1" w:styleId="afd">
    <w:name w:val="Выделенная цитата Знак"/>
    <w:link w:val="afc"/>
    <w:uiPriority w:val="30"/>
    <w:rsid w:val="008F5116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styleId="afe">
    <w:name w:val="Intense Reference"/>
    <w:uiPriority w:val="32"/>
    <w:qFormat/>
    <w:rsid w:val="008F5116"/>
    <w:rPr>
      <w:b/>
      <w:bCs/>
      <w:color w:val="D34817"/>
      <w:sz w:val="22"/>
      <w:u w:val="single"/>
    </w:rPr>
  </w:style>
  <w:style w:type="paragraph" w:styleId="a">
    <w:name w:val="List Bullet"/>
    <w:basedOn w:val="a0"/>
    <w:uiPriority w:val="37"/>
    <w:unhideWhenUsed/>
    <w:qFormat/>
    <w:rsid w:val="008F5116"/>
    <w:pPr>
      <w:numPr>
        <w:numId w:val="11"/>
      </w:numPr>
      <w:spacing w:after="0"/>
      <w:contextualSpacing/>
    </w:pPr>
  </w:style>
  <w:style w:type="paragraph" w:styleId="2">
    <w:name w:val="List Bullet 2"/>
    <w:basedOn w:val="a0"/>
    <w:uiPriority w:val="37"/>
    <w:unhideWhenUsed/>
    <w:qFormat/>
    <w:rsid w:val="008F5116"/>
    <w:pPr>
      <w:numPr>
        <w:numId w:val="12"/>
      </w:numPr>
      <w:spacing w:after="0"/>
    </w:pPr>
  </w:style>
  <w:style w:type="paragraph" w:styleId="3">
    <w:name w:val="List Bullet 3"/>
    <w:basedOn w:val="a0"/>
    <w:uiPriority w:val="37"/>
    <w:unhideWhenUsed/>
    <w:qFormat/>
    <w:rsid w:val="008F5116"/>
    <w:pPr>
      <w:numPr>
        <w:numId w:val="13"/>
      </w:numPr>
      <w:spacing w:after="0"/>
    </w:pPr>
  </w:style>
  <w:style w:type="paragraph" w:styleId="4">
    <w:name w:val="List Bullet 4"/>
    <w:basedOn w:val="a0"/>
    <w:uiPriority w:val="37"/>
    <w:unhideWhenUsed/>
    <w:qFormat/>
    <w:rsid w:val="008F5116"/>
    <w:pPr>
      <w:numPr>
        <w:numId w:val="14"/>
      </w:numPr>
      <w:spacing w:after="0"/>
    </w:pPr>
  </w:style>
  <w:style w:type="paragraph" w:styleId="5">
    <w:name w:val="List Bullet 5"/>
    <w:basedOn w:val="a0"/>
    <w:uiPriority w:val="37"/>
    <w:unhideWhenUsed/>
    <w:qFormat/>
    <w:rsid w:val="008F5116"/>
    <w:pPr>
      <w:numPr>
        <w:numId w:val="15"/>
      </w:numPr>
      <w:spacing w:after="0"/>
    </w:pPr>
  </w:style>
  <w:style w:type="paragraph" w:styleId="22">
    <w:name w:val="Quote"/>
    <w:basedOn w:val="a0"/>
    <w:link w:val="23"/>
    <w:uiPriority w:val="29"/>
    <w:qFormat/>
    <w:rsid w:val="008F5116"/>
    <w:rPr>
      <w:i/>
      <w:iCs/>
      <w:color w:val="7F7F7F"/>
      <w:sz w:val="24"/>
      <w:szCs w:val="24"/>
    </w:rPr>
  </w:style>
  <w:style w:type="character" w:customStyle="1" w:styleId="23">
    <w:name w:val="Цитата 2 Знак"/>
    <w:link w:val="22"/>
    <w:uiPriority w:val="29"/>
    <w:rsid w:val="008F5116"/>
    <w:rPr>
      <w:i/>
      <w:iCs/>
      <w:color w:val="7F7F7F"/>
      <w:sz w:val="24"/>
      <w:szCs w:val="24"/>
    </w:rPr>
  </w:style>
  <w:style w:type="character" w:styleId="aff">
    <w:name w:val="Strong"/>
    <w:uiPriority w:val="22"/>
    <w:qFormat/>
    <w:rsid w:val="008F5116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paragraph" w:styleId="aff0">
    <w:name w:val="Subtitle"/>
    <w:basedOn w:val="a0"/>
    <w:link w:val="aff1"/>
    <w:uiPriority w:val="11"/>
    <w:rsid w:val="008F5116"/>
    <w:pPr>
      <w:spacing w:after="480" w:line="240" w:lineRule="auto"/>
      <w:jc w:val="center"/>
    </w:pPr>
    <w:rPr>
      <w:rFonts w:ascii="Arial" w:hAnsi="Arial"/>
      <w:color w:val="auto"/>
      <w:sz w:val="28"/>
      <w:szCs w:val="28"/>
    </w:rPr>
  </w:style>
  <w:style w:type="character" w:customStyle="1" w:styleId="aff1">
    <w:name w:val="Подзаголовок Знак"/>
    <w:link w:val="aff0"/>
    <w:uiPriority w:val="11"/>
    <w:rsid w:val="008F5116"/>
    <w:rPr>
      <w:rFonts w:ascii="Arial" w:eastAsia="Times New Roman" w:hAnsi="Arial" w:cs="Times New Roman"/>
      <w:sz w:val="28"/>
      <w:szCs w:val="28"/>
    </w:rPr>
  </w:style>
  <w:style w:type="character" w:styleId="aff2">
    <w:name w:val="Subtle Emphasis"/>
    <w:uiPriority w:val="19"/>
    <w:qFormat/>
    <w:rsid w:val="008F5116"/>
    <w:rPr>
      <w:rFonts w:ascii="Times New Roman" w:hAnsi="Times New Roman"/>
      <w:i/>
      <w:iCs/>
      <w:color w:val="737373"/>
      <w:spacing w:val="2"/>
      <w:w w:val="100"/>
      <w:kern w:val="0"/>
      <w:sz w:val="22"/>
    </w:rPr>
  </w:style>
  <w:style w:type="character" w:styleId="aff3">
    <w:name w:val="Subtle Reference"/>
    <w:uiPriority w:val="31"/>
    <w:qFormat/>
    <w:rsid w:val="008F5116"/>
    <w:rPr>
      <w:color w:val="737373"/>
      <w:sz w:val="22"/>
      <w:u w:val="single"/>
    </w:rPr>
  </w:style>
  <w:style w:type="paragraph" w:styleId="aff4">
    <w:name w:val="Title"/>
    <w:basedOn w:val="a0"/>
    <w:link w:val="aff5"/>
    <w:uiPriority w:val="10"/>
    <w:rsid w:val="008F5116"/>
    <w:pPr>
      <w:pBdr>
        <w:bottom w:val="single" w:sz="8" w:space="4" w:color="D34817"/>
      </w:pBdr>
      <w:spacing w:line="240" w:lineRule="auto"/>
      <w:contextualSpacing/>
      <w:jc w:val="center"/>
    </w:pPr>
    <w:rPr>
      <w:rFonts w:ascii="Arial" w:hAnsi="Arial"/>
      <w:b/>
      <w:bCs/>
      <w:smallCaps/>
      <w:color w:val="D34817"/>
      <w:sz w:val="48"/>
      <w:szCs w:val="48"/>
    </w:rPr>
  </w:style>
  <w:style w:type="character" w:customStyle="1" w:styleId="aff5">
    <w:name w:val="Название Знак"/>
    <w:link w:val="aff4"/>
    <w:uiPriority w:val="10"/>
    <w:rsid w:val="008F5116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8F5116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f6">
    <w:name w:val="Текст даты"/>
    <w:basedOn w:val="a0"/>
    <w:uiPriority w:val="35"/>
    <w:rsid w:val="008F5116"/>
    <w:pPr>
      <w:spacing w:before="720" w:after="200"/>
      <w:contextualSpacing/>
    </w:pPr>
  </w:style>
  <w:style w:type="paragraph" w:customStyle="1" w:styleId="aff7">
    <w:name w:val="Серый текст"/>
    <w:basedOn w:val="a7"/>
    <w:uiPriority w:val="35"/>
    <w:qFormat/>
    <w:rsid w:val="008F5116"/>
    <w:rPr>
      <w:rFonts w:ascii="Arial" w:hAnsi="Arial"/>
      <w:color w:val="7F7F7F"/>
      <w:sz w:val="20"/>
      <w:szCs w:val="20"/>
    </w:rPr>
  </w:style>
  <w:style w:type="paragraph" w:customStyle="1" w:styleId="aff8">
    <w:name w:val="Верхний колонтитул четной страницы"/>
    <w:basedOn w:val="a7"/>
    <w:qFormat/>
    <w:rsid w:val="008F5116"/>
    <w:pPr>
      <w:pBdr>
        <w:bottom w:val="single" w:sz="4" w:space="1" w:color="D34817"/>
      </w:pBdr>
    </w:pPr>
    <w:rPr>
      <w:b/>
      <w:bCs/>
      <w:color w:val="696464"/>
      <w:sz w:val="20"/>
      <w:szCs w:val="20"/>
    </w:rPr>
  </w:style>
  <w:style w:type="character" w:styleId="aff9">
    <w:name w:val="Placeholder Text"/>
    <w:uiPriority w:val="99"/>
    <w:semiHidden/>
    <w:rsid w:val="008F5116"/>
    <w:rPr>
      <w:color w:val="808080"/>
    </w:rPr>
  </w:style>
  <w:style w:type="paragraph" w:styleId="affa">
    <w:name w:val="Document Map"/>
    <w:basedOn w:val="a0"/>
    <w:link w:val="affb"/>
    <w:uiPriority w:val="99"/>
    <w:semiHidden/>
    <w:unhideWhenUsed/>
    <w:rsid w:val="00AF328C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AF328C"/>
    <w:rPr>
      <w:rFonts w:ascii="Tahoma" w:hAnsi="Tahoma" w:cs="Tahoma"/>
      <w:color w:val="000000"/>
      <w:sz w:val="16"/>
      <w:szCs w:val="16"/>
      <w:lang w:eastAsia="en-US"/>
    </w:rPr>
  </w:style>
  <w:style w:type="paragraph" w:styleId="affc">
    <w:name w:val="List Paragraph"/>
    <w:basedOn w:val="a0"/>
    <w:uiPriority w:val="34"/>
    <w:qFormat/>
    <w:rsid w:val="00114CF3"/>
    <w:pPr>
      <w:spacing w:after="0" w:line="240" w:lineRule="auto"/>
      <w:ind w:left="720" w:firstLine="360"/>
      <w:contextualSpacing/>
      <w:jc w:val="left"/>
    </w:pPr>
    <w:rPr>
      <w:rFonts w:ascii="Calibri" w:hAnsi="Calibri"/>
      <w:color w:val="auto"/>
      <w:lang w:val="en-US" w:bidi="en-US"/>
    </w:rPr>
  </w:style>
  <w:style w:type="character" w:styleId="affd">
    <w:name w:val="page number"/>
    <w:uiPriority w:val="99"/>
    <w:semiHidden/>
    <w:unhideWhenUsed/>
    <w:rsid w:val="005D04DC"/>
  </w:style>
  <w:style w:type="paragraph" w:styleId="affe">
    <w:name w:val="Normal (Web)"/>
    <w:basedOn w:val="a0"/>
    <w:uiPriority w:val="99"/>
    <w:semiHidden/>
    <w:unhideWhenUsed/>
    <w:rsid w:val="00D362D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apple-tab-span">
    <w:name w:val="apple-tab-span"/>
    <w:basedOn w:val="a1"/>
    <w:rsid w:val="00D362D2"/>
  </w:style>
  <w:style w:type="paragraph" w:customStyle="1" w:styleId="afff">
    <w:name w:val="Прижатый влево"/>
    <w:basedOn w:val="a0"/>
    <w:next w:val="a0"/>
    <w:uiPriority w:val="99"/>
    <w:rsid w:val="009532D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afff0">
    <w:name w:val="Гипертекстовая ссылка"/>
    <w:basedOn w:val="a1"/>
    <w:uiPriority w:val="99"/>
    <w:rsid w:val="009532D7"/>
    <w:rPr>
      <w:color w:val="106BBE"/>
    </w:rPr>
  </w:style>
  <w:style w:type="character" w:styleId="afff1">
    <w:name w:val="annotation reference"/>
    <w:basedOn w:val="a1"/>
    <w:uiPriority w:val="99"/>
    <w:semiHidden/>
    <w:unhideWhenUsed/>
    <w:rsid w:val="009532D7"/>
    <w:rPr>
      <w:sz w:val="16"/>
      <w:szCs w:val="16"/>
    </w:rPr>
  </w:style>
  <w:style w:type="paragraph" w:styleId="afff2">
    <w:name w:val="annotation text"/>
    <w:basedOn w:val="a0"/>
    <w:link w:val="afff3"/>
    <w:uiPriority w:val="99"/>
    <w:unhideWhenUsed/>
    <w:rsid w:val="009532D7"/>
    <w:pPr>
      <w:spacing w:after="0" w:line="240" w:lineRule="auto"/>
      <w:ind w:firstLine="0"/>
      <w:jc w:val="left"/>
    </w:pPr>
    <w:rPr>
      <w:color w:val="auto"/>
      <w:sz w:val="20"/>
      <w:szCs w:val="20"/>
      <w:lang w:eastAsia="ru-RU"/>
    </w:rPr>
  </w:style>
  <w:style w:type="character" w:customStyle="1" w:styleId="afff3">
    <w:name w:val="Текст примечания Знак"/>
    <w:basedOn w:val="a1"/>
    <w:link w:val="afff2"/>
    <w:uiPriority w:val="99"/>
    <w:rsid w:val="009532D7"/>
  </w:style>
  <w:style w:type="character" w:customStyle="1" w:styleId="apple-converted-space">
    <w:name w:val="apple-converted-space"/>
    <w:basedOn w:val="a1"/>
    <w:rsid w:val="007A3339"/>
  </w:style>
  <w:style w:type="paragraph" w:customStyle="1" w:styleId="pcenter">
    <w:name w:val="pcenter"/>
    <w:basedOn w:val="a0"/>
    <w:rsid w:val="004D6CD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  <w:style w:type="paragraph" w:customStyle="1" w:styleId="ConsPlusNormal">
    <w:name w:val="ConsPlusNormal"/>
    <w:rsid w:val="00962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1"/>
    <w:uiPriority w:val="99"/>
    <w:semiHidden/>
    <w:unhideWhenUsed/>
    <w:rsid w:val="007374E9"/>
    <w:rPr>
      <w:color w:val="605E5C"/>
      <w:shd w:val="clear" w:color="auto" w:fill="E1DFDD"/>
    </w:rPr>
  </w:style>
  <w:style w:type="paragraph" w:customStyle="1" w:styleId="afff4">
    <w:name w:val="Д_СтПунктП№"/>
    <w:basedOn w:val="a0"/>
    <w:rsid w:val="006125E4"/>
    <w:pPr>
      <w:tabs>
        <w:tab w:val="num" w:pos="567"/>
      </w:tabs>
      <w:suppressAutoHyphens/>
      <w:spacing w:after="120" w:line="240" w:lineRule="auto"/>
      <w:ind w:left="567" w:hanging="567"/>
      <w:jc w:val="left"/>
    </w:pPr>
    <w:rPr>
      <w:rFonts w:ascii="Arial Narrow" w:hAnsi="Arial Narrow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nostroy.ru/articles/detail.php?ELEMENT_ID=10406&amp;sphrase_id=34950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9C0D099E-3491-4E1B-898A-8F85EC2D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10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Links>
    <vt:vector size="48" baseType="variant">
      <vt:variant>
        <vt:i4>7012388</vt:i4>
      </vt:variant>
      <vt:variant>
        <vt:i4>21</vt:i4>
      </vt:variant>
      <vt:variant>
        <vt:i4>0</vt:i4>
      </vt:variant>
      <vt:variant>
        <vt:i4>5</vt:i4>
      </vt:variant>
      <vt:variant>
        <vt:lpwstr>garantf1://86148.0/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6422568</vt:i4>
      </vt:variant>
      <vt:variant>
        <vt:i4>12</vt:i4>
      </vt:variant>
      <vt:variant>
        <vt:i4>0</vt:i4>
      </vt:variant>
      <vt:variant>
        <vt:i4>5</vt:i4>
      </vt:variant>
      <vt:variant>
        <vt:lpwstr>garantf1://88767.0/</vt:lpwstr>
      </vt:variant>
      <vt:variant>
        <vt:lpwstr/>
      </vt:variant>
      <vt:variant>
        <vt:i4>8126504</vt:i4>
      </vt:variant>
      <vt:variant>
        <vt:i4>9</vt:i4>
      </vt:variant>
      <vt:variant>
        <vt:i4>0</vt:i4>
      </vt:variant>
      <vt:variant>
        <vt:i4>5</vt:i4>
      </vt:variant>
      <vt:variant>
        <vt:lpwstr>garantf1://88767.1000/</vt:lpwstr>
      </vt:variant>
      <vt:variant>
        <vt:lpwstr/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garantf1://71008018.3602/</vt:lpwstr>
      </vt:variant>
      <vt:variant>
        <vt:lpwstr/>
      </vt:variant>
      <vt:variant>
        <vt:i4>6619183</vt:i4>
      </vt:variant>
      <vt:variant>
        <vt:i4>3</vt:i4>
      </vt:variant>
      <vt:variant>
        <vt:i4>0</vt:i4>
      </vt:variant>
      <vt:variant>
        <vt:i4>5</vt:i4>
      </vt:variant>
      <vt:variant>
        <vt:lpwstr>garantf1://89205.0/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garantf1://89205.1000/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Артюхина</cp:lastModifiedBy>
  <cp:revision>16</cp:revision>
  <cp:lastPrinted>2018-12-17T02:03:00Z</cp:lastPrinted>
  <dcterms:created xsi:type="dcterms:W3CDTF">2018-12-12T05:10:00Z</dcterms:created>
  <dcterms:modified xsi:type="dcterms:W3CDTF">2018-12-17T02:13:00Z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