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A7" w:rsidRPr="00E33634" w:rsidRDefault="00A066A7" w:rsidP="00A066A7">
      <w:pPr>
        <w:ind w:firstLine="0"/>
        <w:jc w:val="right"/>
        <w:outlineLvl w:val="1"/>
        <w:rPr>
          <w:rFonts w:eastAsia="Times New Roman"/>
          <w:b/>
          <w:bCs/>
          <w:lang w:eastAsia="ru-RU"/>
        </w:rPr>
      </w:pPr>
      <w:bookmarkStart w:id="0" w:name="_GoBack"/>
      <w:bookmarkEnd w:id="0"/>
      <w:r w:rsidRPr="00E33634">
        <w:rPr>
          <w:rFonts w:eastAsia="Times New Roman"/>
          <w:b/>
          <w:bCs/>
          <w:lang w:eastAsia="ru-RU"/>
        </w:rPr>
        <w:t>ПРОЕКТ</w:t>
      </w:r>
    </w:p>
    <w:p w:rsidR="00A066A7" w:rsidRPr="00E33634" w:rsidRDefault="00A066A7" w:rsidP="00A066A7">
      <w:pPr>
        <w:ind w:firstLine="0"/>
        <w:jc w:val="center"/>
        <w:outlineLvl w:val="1"/>
        <w:rPr>
          <w:rFonts w:eastAsia="Times New Roman"/>
          <w:b/>
          <w:bCs/>
          <w:lang w:eastAsia="ru-RU"/>
        </w:rPr>
      </w:pPr>
    </w:p>
    <w:p w:rsidR="00A066A7" w:rsidRPr="00E33634" w:rsidRDefault="00A066A7" w:rsidP="00A066A7">
      <w:pPr>
        <w:ind w:firstLine="0"/>
        <w:jc w:val="center"/>
        <w:outlineLvl w:val="1"/>
        <w:rPr>
          <w:rFonts w:eastAsia="Times New Roman"/>
          <w:b/>
          <w:bCs/>
          <w:lang w:eastAsia="ru-RU"/>
        </w:rPr>
      </w:pPr>
      <w:r w:rsidRPr="00E33634">
        <w:rPr>
          <w:rFonts w:eastAsia="Times New Roman"/>
          <w:b/>
          <w:bCs/>
          <w:lang w:eastAsia="ru-RU"/>
        </w:rPr>
        <w:t>ПРАВИТЕЛЬСТВО РОССИЙСКОЙ ФЕДЕРАЦИИ</w:t>
      </w:r>
    </w:p>
    <w:p w:rsidR="00A066A7" w:rsidRPr="00E33634" w:rsidRDefault="00A066A7" w:rsidP="00A066A7">
      <w:pPr>
        <w:ind w:firstLine="0"/>
        <w:jc w:val="center"/>
        <w:outlineLvl w:val="1"/>
        <w:rPr>
          <w:rFonts w:eastAsia="Times New Roman"/>
          <w:b/>
          <w:bCs/>
          <w:lang w:eastAsia="ru-RU"/>
        </w:rPr>
      </w:pPr>
      <w:r w:rsidRPr="00E33634">
        <w:rPr>
          <w:rFonts w:eastAsia="Times New Roman"/>
          <w:b/>
          <w:bCs/>
          <w:lang w:eastAsia="ru-RU"/>
        </w:rPr>
        <w:t>ПОСТАНОВЛЕНИЕ от ________ г. N ______</w:t>
      </w:r>
    </w:p>
    <w:p w:rsidR="00A066A7" w:rsidRPr="00E33634" w:rsidRDefault="00A066A7" w:rsidP="00A066A7">
      <w:pPr>
        <w:ind w:firstLine="0"/>
        <w:outlineLvl w:val="1"/>
        <w:rPr>
          <w:rFonts w:eastAsia="Times New Roman"/>
          <w:b/>
          <w:bCs/>
          <w:lang w:eastAsia="ru-RU"/>
        </w:rPr>
      </w:pPr>
    </w:p>
    <w:p w:rsidR="00A066A7" w:rsidRPr="00E33634" w:rsidRDefault="00A066A7" w:rsidP="00A066A7">
      <w:pPr>
        <w:ind w:firstLine="0"/>
        <w:jc w:val="center"/>
        <w:outlineLvl w:val="1"/>
      </w:pPr>
      <w:r w:rsidRPr="00E33634">
        <w:rPr>
          <w:rFonts w:eastAsia="Times New Roman"/>
          <w:bCs/>
          <w:lang w:eastAsia="ru-RU"/>
        </w:rPr>
        <w:t xml:space="preserve">ОБ </w:t>
      </w:r>
      <w:r w:rsidRPr="00E33634">
        <w:t>ИСЧЕРПЫВАЮЩ</w:t>
      </w:r>
      <w:r>
        <w:t xml:space="preserve">ЕМ </w:t>
      </w:r>
      <w:r w:rsidRPr="00E33634">
        <w:t xml:space="preserve"> ПЕРЕЧН</w:t>
      </w:r>
      <w:r>
        <w:t xml:space="preserve">Е АДМИНИСТРАТИВНЫХ ПРОЦЕДУР </w:t>
      </w:r>
    </w:p>
    <w:p w:rsidR="00A066A7" w:rsidRDefault="00A066A7" w:rsidP="00A066A7">
      <w:pPr>
        <w:ind w:firstLine="0"/>
        <w:jc w:val="center"/>
        <w:outlineLvl w:val="1"/>
        <w:rPr>
          <w:caps/>
        </w:rPr>
      </w:pPr>
      <w:r w:rsidRPr="00603415">
        <w:rPr>
          <w:caps/>
        </w:rPr>
        <w:t>в сфере жилищного строительства</w:t>
      </w:r>
    </w:p>
    <w:p w:rsidR="0081288C" w:rsidRDefault="0081288C" w:rsidP="00A066A7">
      <w:pPr>
        <w:ind w:firstLine="0"/>
        <w:jc w:val="center"/>
        <w:outlineLvl w:val="1"/>
        <w:rPr>
          <w:caps/>
        </w:rPr>
      </w:pPr>
    </w:p>
    <w:p w:rsidR="0081288C" w:rsidRDefault="0081288C" w:rsidP="0081288C">
      <w:pPr>
        <w:ind w:firstLine="0"/>
        <w:jc w:val="both"/>
        <w:outlineLvl w:val="1"/>
        <w:rPr>
          <w:caps/>
        </w:rPr>
      </w:pPr>
    </w:p>
    <w:p w:rsidR="00A066A7" w:rsidRPr="00603415" w:rsidRDefault="00A066A7" w:rsidP="00A066A7">
      <w:pPr>
        <w:ind w:firstLine="0"/>
        <w:jc w:val="center"/>
        <w:outlineLvl w:val="1"/>
        <w:rPr>
          <w:caps/>
        </w:rPr>
      </w:pPr>
    </w:p>
    <w:p w:rsidR="00A066A7" w:rsidRPr="00E33634" w:rsidRDefault="00A066A7" w:rsidP="00A066A7">
      <w:pPr>
        <w:jc w:val="both"/>
        <w:rPr>
          <w:rFonts w:eastAsia="Times New Roman"/>
          <w:lang w:eastAsia="ru-RU"/>
        </w:rPr>
      </w:pPr>
      <w:r w:rsidRPr="00E33634">
        <w:rPr>
          <w:rFonts w:eastAsia="Times New Roman"/>
          <w:lang w:eastAsia="ru-RU"/>
        </w:rPr>
        <w:t>1.Утвердить в соответствии с частью 2</w:t>
      </w:r>
      <w:r>
        <w:rPr>
          <w:rFonts w:eastAsia="Times New Roman"/>
          <w:lang w:eastAsia="ru-RU"/>
        </w:rPr>
        <w:t xml:space="preserve"> </w:t>
      </w:r>
      <w:r w:rsidRPr="00E33634">
        <w:rPr>
          <w:rFonts w:eastAsia="Times New Roman"/>
          <w:lang w:eastAsia="ru-RU"/>
        </w:rPr>
        <w:t>статьи 6 Градостроительного кодекса Российской Федерации Исчерпывающий перечень административных процедур в сфере жилищного строительства</w:t>
      </w:r>
      <w:r>
        <w:rPr>
          <w:rFonts w:eastAsia="Times New Roman"/>
          <w:lang w:eastAsia="ru-RU"/>
        </w:rPr>
        <w:t xml:space="preserve"> (далее – Исчерпывающий перечень административных процедур)</w:t>
      </w:r>
      <w:r w:rsidRPr="00E33634">
        <w:rPr>
          <w:rFonts w:eastAsia="Times New Roman"/>
          <w:lang w:eastAsia="ru-RU"/>
        </w:rPr>
        <w:t>.</w:t>
      </w:r>
    </w:p>
    <w:p w:rsidR="00A066A7" w:rsidRPr="00E33634" w:rsidRDefault="00A066A7" w:rsidP="00A066A7">
      <w:pPr>
        <w:tabs>
          <w:tab w:val="left" w:pos="13545"/>
        </w:tabs>
        <w:ind w:firstLine="624"/>
        <w:jc w:val="both"/>
      </w:pPr>
      <w:r w:rsidRPr="00E33634">
        <w:t>2. </w:t>
      </w:r>
      <w:proofErr w:type="gramStart"/>
      <w:r w:rsidRPr="00E33634">
        <w:t>Установить, что положения нормативных правовых актов Правительства Российской Федерации и федеральных органов исполнительной власти, которые влекут создание новых процедур, подлежащих включению в указанный в пункте 1 настоящего постановления</w:t>
      </w:r>
      <w:r w:rsidRPr="00E33634">
        <w:rPr>
          <w:rFonts w:eastAsia="Times New Roman"/>
          <w:lang w:eastAsia="ru-RU"/>
        </w:rPr>
        <w:t xml:space="preserve"> Исчерпывающий перечень административных процедур</w:t>
      </w:r>
      <w:r w:rsidRPr="00E33634">
        <w:t xml:space="preserve">, вступают в силу с даты вступления в силу соответствующих изменений в </w:t>
      </w:r>
      <w:r w:rsidRPr="00E33634">
        <w:rPr>
          <w:rFonts w:eastAsia="Times New Roman"/>
          <w:lang w:eastAsia="ru-RU"/>
        </w:rPr>
        <w:t>Исчерпывающий перечень административных процедур</w:t>
      </w:r>
      <w:r w:rsidRPr="00E33634">
        <w:t>.</w:t>
      </w:r>
      <w:proofErr w:type="gramEnd"/>
    </w:p>
    <w:p w:rsidR="00A066A7" w:rsidRPr="00E33634" w:rsidRDefault="00A066A7" w:rsidP="00A066A7">
      <w:pPr>
        <w:jc w:val="both"/>
        <w:rPr>
          <w:rFonts w:eastAsia="Times New Roman"/>
          <w:lang w:eastAsia="ru-RU"/>
        </w:rPr>
      </w:pPr>
      <w:r w:rsidRPr="00E33634">
        <w:rPr>
          <w:rFonts w:eastAsia="Times New Roman"/>
          <w:lang w:eastAsia="ru-RU"/>
        </w:rPr>
        <w:t>3. Установить, что реестр характеристик административных процедур включает следующие сведения:</w:t>
      </w:r>
    </w:p>
    <w:p w:rsidR="00A066A7" w:rsidRDefault="00A066A7" w:rsidP="00A066A7">
      <w:pPr>
        <w:jc w:val="both"/>
        <w:rPr>
          <w:rFonts w:eastAsia="Times New Roman"/>
          <w:lang w:eastAsia="ru-RU"/>
        </w:rPr>
      </w:pPr>
      <w:r w:rsidRPr="00E33634">
        <w:rPr>
          <w:rFonts w:eastAsia="Times New Roman"/>
          <w:lang w:eastAsia="ru-RU"/>
        </w:rPr>
        <w:t>наименование процедуры в соответствии с Исчерпывающим перечнем административных процедур</w:t>
      </w:r>
      <w:r>
        <w:rPr>
          <w:rFonts w:eastAsia="Times New Roman"/>
          <w:lang w:eastAsia="ru-RU"/>
        </w:rPr>
        <w:t>, утвержденным настоящим постановлением</w:t>
      </w:r>
      <w:r w:rsidRPr="00E33634">
        <w:rPr>
          <w:rFonts w:eastAsia="Times New Roman"/>
          <w:lang w:eastAsia="ru-RU"/>
        </w:rPr>
        <w:t>;</w:t>
      </w:r>
    </w:p>
    <w:p w:rsidR="005F5385" w:rsidRDefault="005F5385" w:rsidP="00A066A7">
      <w:pPr>
        <w:jc w:val="both"/>
        <w:rPr>
          <w:rFonts w:eastAsia="Times New Roman"/>
          <w:lang w:eastAsia="ru-RU"/>
        </w:rPr>
      </w:pPr>
      <w:r>
        <w:rPr>
          <w:rFonts w:eastAsia="Times New Roman"/>
          <w:lang w:eastAsia="ru-RU"/>
        </w:rPr>
        <w:t>нормативный правовой акт, устанавливающий обязательность административной процедуры;</w:t>
      </w:r>
    </w:p>
    <w:p w:rsidR="005F5385" w:rsidRPr="00E33634" w:rsidRDefault="005F5385" w:rsidP="00A066A7">
      <w:pPr>
        <w:jc w:val="both"/>
        <w:rPr>
          <w:rFonts w:eastAsia="Times New Roman"/>
          <w:lang w:eastAsia="ru-RU"/>
        </w:rPr>
      </w:pPr>
      <w:r w:rsidRPr="005F5385">
        <w:rPr>
          <w:rFonts w:eastAsia="Times New Roman"/>
          <w:lang w:eastAsia="ru-RU"/>
        </w:rPr>
        <w:t xml:space="preserve">нормативный правовой акт, устанавливающий </w:t>
      </w:r>
      <w:r>
        <w:rPr>
          <w:rFonts w:eastAsia="Times New Roman"/>
          <w:lang w:eastAsia="ru-RU"/>
        </w:rPr>
        <w:t>порядок прохождения</w:t>
      </w:r>
      <w:r w:rsidRPr="005F5385">
        <w:rPr>
          <w:rFonts w:eastAsia="Times New Roman"/>
          <w:lang w:eastAsia="ru-RU"/>
        </w:rPr>
        <w:t xml:space="preserve"> административной процедуры</w:t>
      </w:r>
      <w:r>
        <w:rPr>
          <w:rFonts w:eastAsia="Times New Roman"/>
          <w:lang w:eastAsia="ru-RU"/>
        </w:rPr>
        <w:t>;</w:t>
      </w:r>
    </w:p>
    <w:p w:rsidR="00A066A7" w:rsidRPr="00E33634" w:rsidRDefault="00A066A7" w:rsidP="00A066A7">
      <w:pPr>
        <w:jc w:val="both"/>
        <w:rPr>
          <w:rFonts w:eastAsia="Times New Roman"/>
          <w:lang w:eastAsia="ru-RU"/>
        </w:rPr>
      </w:pPr>
      <w:r w:rsidRPr="00E33634">
        <w:rPr>
          <w:rFonts w:eastAsia="Times New Roman"/>
          <w:lang w:eastAsia="ru-RU"/>
        </w:rPr>
        <w:t>случаи, в которых застройщику требуется прохождение процедуры;</w:t>
      </w:r>
    </w:p>
    <w:p w:rsidR="00A066A7" w:rsidRPr="00E33634" w:rsidRDefault="00A066A7" w:rsidP="00A066A7">
      <w:pPr>
        <w:jc w:val="both"/>
        <w:rPr>
          <w:rFonts w:eastAsia="Times New Roman"/>
          <w:lang w:eastAsia="ru-RU"/>
        </w:rPr>
      </w:pPr>
      <w:r w:rsidRPr="00E33634">
        <w:rPr>
          <w:rFonts w:eastAsia="Times New Roman"/>
          <w:lang w:eastAsia="ru-RU"/>
        </w:rPr>
        <w:t>перечень документов, которые застройщик обязан предоставить для прохождения процедуры;</w:t>
      </w:r>
    </w:p>
    <w:p w:rsidR="00A066A7" w:rsidRPr="00E33634" w:rsidRDefault="00A066A7" w:rsidP="00A066A7">
      <w:pPr>
        <w:jc w:val="both"/>
        <w:rPr>
          <w:rFonts w:eastAsia="Times New Roman"/>
          <w:lang w:eastAsia="ru-RU"/>
        </w:rPr>
      </w:pPr>
      <w:r w:rsidRPr="00E33634">
        <w:rPr>
          <w:rFonts w:eastAsia="Times New Roman"/>
          <w:lang w:eastAsia="ru-RU"/>
        </w:rPr>
        <w:t>исчерпывающий перечень оснований для отказа в принятии заявления застройщика;</w:t>
      </w:r>
    </w:p>
    <w:p w:rsidR="00A066A7" w:rsidRPr="00E33634" w:rsidRDefault="00A066A7" w:rsidP="00A066A7">
      <w:pPr>
        <w:jc w:val="both"/>
        <w:rPr>
          <w:rFonts w:eastAsia="Times New Roman"/>
          <w:lang w:eastAsia="ru-RU"/>
        </w:rPr>
      </w:pPr>
      <w:r w:rsidRPr="00E33634">
        <w:rPr>
          <w:rFonts w:eastAsia="Times New Roman"/>
          <w:lang w:eastAsia="ru-RU"/>
        </w:rPr>
        <w:t>исчерпывающий перечень оснований для отказа застройщику в прохождении процедуры;</w:t>
      </w:r>
    </w:p>
    <w:p w:rsidR="00A066A7" w:rsidRPr="00E33634" w:rsidRDefault="00A066A7" w:rsidP="00A066A7">
      <w:pPr>
        <w:jc w:val="both"/>
        <w:rPr>
          <w:rFonts w:eastAsia="Times New Roman"/>
          <w:lang w:eastAsia="ru-RU"/>
        </w:rPr>
      </w:pPr>
      <w:r w:rsidRPr="00E33634">
        <w:rPr>
          <w:rFonts w:eastAsia="Times New Roman"/>
          <w:lang w:eastAsia="ru-RU"/>
        </w:rPr>
        <w:t>предельный срок прохождения процедуры;</w:t>
      </w:r>
    </w:p>
    <w:p w:rsidR="00A066A7" w:rsidRPr="00E33634" w:rsidRDefault="00A066A7" w:rsidP="00A066A7">
      <w:pPr>
        <w:jc w:val="both"/>
        <w:rPr>
          <w:rFonts w:eastAsia="Times New Roman"/>
          <w:lang w:eastAsia="ru-RU"/>
        </w:rPr>
      </w:pPr>
      <w:r w:rsidRPr="00E33634">
        <w:rPr>
          <w:rFonts w:eastAsia="Times New Roman"/>
          <w:lang w:eastAsia="ru-RU"/>
        </w:rPr>
        <w:t>стоимость прохождения процедуры или порядок ее определения;</w:t>
      </w:r>
    </w:p>
    <w:p w:rsidR="00A066A7" w:rsidRPr="00E33634" w:rsidRDefault="00A066A7" w:rsidP="00A066A7">
      <w:pPr>
        <w:jc w:val="both"/>
        <w:rPr>
          <w:rFonts w:eastAsia="Times New Roman"/>
          <w:lang w:eastAsia="ru-RU"/>
        </w:rPr>
      </w:pPr>
      <w:r w:rsidRPr="00E33634">
        <w:rPr>
          <w:rFonts w:eastAsia="Times New Roman"/>
          <w:lang w:eastAsia="ru-RU"/>
        </w:rPr>
        <w:t>способ подачи документов на прохождение процедуры - в бумажной или в электронной форме.</w:t>
      </w:r>
    </w:p>
    <w:p w:rsidR="00A066A7" w:rsidRPr="00E33634" w:rsidRDefault="00A066A7" w:rsidP="00A066A7">
      <w:pPr>
        <w:jc w:val="both"/>
        <w:rPr>
          <w:rFonts w:eastAsia="Times New Roman"/>
          <w:lang w:eastAsia="ru-RU"/>
        </w:rPr>
      </w:pPr>
      <w:r w:rsidRPr="00E33634">
        <w:rPr>
          <w:rFonts w:eastAsia="Times New Roman"/>
          <w:lang w:eastAsia="ru-RU"/>
        </w:rPr>
        <w:t>4. Министерству строительства и жилищно-коммунального хозяйства Российской Федерации:</w:t>
      </w:r>
    </w:p>
    <w:p w:rsidR="00A066A7" w:rsidRPr="00E33634" w:rsidRDefault="00A066A7" w:rsidP="00A066A7">
      <w:pPr>
        <w:jc w:val="both"/>
        <w:rPr>
          <w:rFonts w:eastAsia="Times New Roman"/>
          <w:lang w:eastAsia="ru-RU"/>
        </w:rPr>
      </w:pPr>
      <w:r>
        <w:rPr>
          <w:rFonts w:eastAsia="Times New Roman"/>
          <w:lang w:eastAsia="ru-RU"/>
        </w:rPr>
        <w:t>1</w:t>
      </w:r>
      <w:r w:rsidRPr="00E33634">
        <w:rPr>
          <w:rFonts w:eastAsia="Times New Roman"/>
          <w:lang w:eastAsia="ru-RU"/>
        </w:rPr>
        <w:t>) в срок до 1 июня 2014 г. утвердить реестр характери</w:t>
      </w:r>
      <w:r>
        <w:rPr>
          <w:rFonts w:eastAsia="Times New Roman"/>
          <w:lang w:eastAsia="ru-RU"/>
        </w:rPr>
        <w:t xml:space="preserve">стик </w:t>
      </w:r>
      <w:r w:rsidR="00A40010">
        <w:rPr>
          <w:rFonts w:eastAsia="Times New Roman"/>
          <w:lang w:eastAsia="ru-RU"/>
        </w:rPr>
        <w:t>административных процедур;</w:t>
      </w:r>
    </w:p>
    <w:p w:rsidR="00C46BC2" w:rsidRDefault="00C46BC2" w:rsidP="000D3369">
      <w:pPr>
        <w:jc w:val="both"/>
        <w:rPr>
          <w:rFonts w:eastAsia="Times New Roman"/>
          <w:lang w:eastAsia="ru-RU"/>
        </w:rPr>
      </w:pPr>
      <w:proofErr w:type="gramStart"/>
      <w:r>
        <w:rPr>
          <w:rFonts w:eastAsia="Times New Roman"/>
          <w:lang w:eastAsia="ru-RU"/>
        </w:rPr>
        <w:t xml:space="preserve">2) </w:t>
      </w:r>
      <w:r w:rsidR="00B005F0">
        <w:rPr>
          <w:rFonts w:eastAsia="Times New Roman"/>
          <w:lang w:eastAsia="ru-RU"/>
        </w:rPr>
        <w:t xml:space="preserve">в случае внесения изменений в федеральные </w:t>
      </w:r>
      <w:r w:rsidR="00B005F0" w:rsidRPr="00C46BC2">
        <w:rPr>
          <w:rFonts w:eastAsia="Times New Roman"/>
          <w:lang w:eastAsia="ru-RU"/>
        </w:rPr>
        <w:t>закон</w:t>
      </w:r>
      <w:r w:rsidR="00B005F0">
        <w:rPr>
          <w:rFonts w:eastAsia="Times New Roman"/>
          <w:lang w:eastAsia="ru-RU"/>
        </w:rPr>
        <w:t xml:space="preserve">ы и нормативные правовые акты </w:t>
      </w:r>
      <w:r w:rsidR="00B005F0" w:rsidRPr="00C46BC2">
        <w:rPr>
          <w:rFonts w:eastAsia="Times New Roman"/>
          <w:lang w:eastAsia="ru-RU"/>
        </w:rPr>
        <w:t>Российской Федерации</w:t>
      </w:r>
      <w:r w:rsidR="00B516AF">
        <w:rPr>
          <w:rFonts w:eastAsia="Times New Roman"/>
          <w:lang w:eastAsia="ru-RU"/>
        </w:rPr>
        <w:t xml:space="preserve"> в отношении </w:t>
      </w:r>
      <w:r w:rsidR="005F5385" w:rsidRPr="005F5385">
        <w:rPr>
          <w:rFonts w:eastAsia="Times New Roman"/>
          <w:lang w:eastAsia="ru-RU"/>
        </w:rPr>
        <w:t>состав</w:t>
      </w:r>
      <w:r w:rsidR="005F5385">
        <w:rPr>
          <w:rFonts w:eastAsia="Times New Roman"/>
          <w:lang w:eastAsia="ru-RU"/>
        </w:rPr>
        <w:t>а</w:t>
      </w:r>
      <w:r w:rsidR="005F5385" w:rsidRPr="005F5385">
        <w:rPr>
          <w:rFonts w:eastAsia="Times New Roman"/>
          <w:lang w:eastAsia="ru-RU"/>
        </w:rPr>
        <w:t xml:space="preserve"> и (или) характеристик административных процедур в жилищном строительстве</w:t>
      </w:r>
      <w:r w:rsidR="00B005F0">
        <w:rPr>
          <w:rFonts w:eastAsia="Times New Roman"/>
          <w:lang w:eastAsia="ru-RU"/>
        </w:rPr>
        <w:t xml:space="preserve">, - </w:t>
      </w:r>
      <w:r w:rsidR="00B005F0" w:rsidRPr="00C46BC2">
        <w:rPr>
          <w:rFonts w:eastAsia="Times New Roman"/>
          <w:lang w:eastAsia="ru-RU"/>
        </w:rPr>
        <w:t xml:space="preserve">в </w:t>
      </w:r>
      <w:r w:rsidR="00B005F0" w:rsidRPr="00C46BC2">
        <w:rPr>
          <w:rFonts w:eastAsia="Times New Roman"/>
          <w:lang w:eastAsia="ru-RU"/>
        </w:rPr>
        <w:lastRenderedPageBreak/>
        <w:t xml:space="preserve">срок не позднее десяти дней </w:t>
      </w:r>
      <w:r w:rsidR="00B005F0">
        <w:rPr>
          <w:rFonts w:eastAsia="Times New Roman"/>
          <w:lang w:eastAsia="ru-RU"/>
        </w:rPr>
        <w:t xml:space="preserve">с момента внесения указанных изменений </w:t>
      </w:r>
      <w:r w:rsidR="00580950">
        <w:rPr>
          <w:rFonts w:eastAsia="Times New Roman"/>
          <w:lang w:eastAsia="ru-RU"/>
        </w:rPr>
        <w:t>п</w:t>
      </w:r>
      <w:r w:rsidR="00A066A7">
        <w:rPr>
          <w:rFonts w:eastAsia="Times New Roman"/>
          <w:lang w:eastAsia="ru-RU"/>
        </w:rPr>
        <w:t xml:space="preserve">роводить работу по </w:t>
      </w:r>
      <w:r w:rsidR="00D11D73">
        <w:rPr>
          <w:rFonts w:eastAsia="Times New Roman"/>
          <w:lang w:eastAsia="ru-RU"/>
        </w:rPr>
        <w:t xml:space="preserve">приведению </w:t>
      </w:r>
      <w:r>
        <w:rPr>
          <w:rFonts w:eastAsia="Times New Roman"/>
          <w:lang w:eastAsia="ru-RU"/>
        </w:rPr>
        <w:t>Исчерпывающего</w:t>
      </w:r>
      <w:r w:rsidR="00580950" w:rsidRPr="00580950">
        <w:rPr>
          <w:rFonts w:eastAsia="Times New Roman"/>
          <w:lang w:eastAsia="ru-RU"/>
        </w:rPr>
        <w:t xml:space="preserve"> перечн</w:t>
      </w:r>
      <w:r>
        <w:rPr>
          <w:rFonts w:eastAsia="Times New Roman"/>
          <w:lang w:eastAsia="ru-RU"/>
        </w:rPr>
        <w:t xml:space="preserve">я </w:t>
      </w:r>
      <w:r w:rsidR="00580950" w:rsidRPr="00580950">
        <w:rPr>
          <w:rFonts w:eastAsia="Times New Roman"/>
          <w:lang w:eastAsia="ru-RU"/>
        </w:rPr>
        <w:t xml:space="preserve">административных процедур </w:t>
      </w:r>
      <w:r w:rsidRPr="00C46BC2">
        <w:rPr>
          <w:rFonts w:eastAsia="Times New Roman"/>
          <w:lang w:eastAsia="ru-RU"/>
        </w:rPr>
        <w:t>и</w:t>
      </w:r>
      <w:r w:rsidR="005F5385">
        <w:rPr>
          <w:rFonts w:eastAsia="Times New Roman"/>
          <w:lang w:eastAsia="ru-RU"/>
        </w:rPr>
        <w:t xml:space="preserve"> (или)</w:t>
      </w:r>
      <w:r>
        <w:rPr>
          <w:rFonts w:eastAsia="Times New Roman"/>
          <w:lang w:eastAsia="ru-RU"/>
        </w:rPr>
        <w:t xml:space="preserve"> </w:t>
      </w:r>
      <w:r w:rsidRPr="00C46BC2">
        <w:rPr>
          <w:rFonts w:eastAsia="Times New Roman"/>
          <w:lang w:eastAsia="ru-RU"/>
        </w:rPr>
        <w:t>реестр</w:t>
      </w:r>
      <w:r>
        <w:rPr>
          <w:rFonts w:eastAsia="Times New Roman"/>
          <w:lang w:eastAsia="ru-RU"/>
        </w:rPr>
        <w:t>а</w:t>
      </w:r>
      <w:r w:rsidRPr="00C46BC2">
        <w:rPr>
          <w:rFonts w:eastAsia="Times New Roman"/>
          <w:lang w:eastAsia="ru-RU"/>
        </w:rPr>
        <w:t xml:space="preserve"> характеристик административных процедур</w:t>
      </w:r>
      <w:r w:rsidR="00B005F0">
        <w:rPr>
          <w:rFonts w:eastAsia="Times New Roman"/>
          <w:lang w:eastAsia="ru-RU"/>
        </w:rPr>
        <w:t xml:space="preserve"> в соответствие с</w:t>
      </w:r>
      <w:r w:rsidR="00DC02A8">
        <w:rPr>
          <w:rFonts w:eastAsia="Times New Roman"/>
          <w:lang w:eastAsia="ru-RU"/>
        </w:rPr>
        <w:t xml:space="preserve"> указанными изменениями</w:t>
      </w:r>
      <w:r>
        <w:rPr>
          <w:rFonts w:eastAsia="Times New Roman"/>
          <w:lang w:eastAsia="ru-RU"/>
        </w:rPr>
        <w:t>;</w:t>
      </w:r>
      <w:proofErr w:type="gramEnd"/>
    </w:p>
    <w:p w:rsidR="00C46BC2" w:rsidRPr="00580950" w:rsidRDefault="00A453E6" w:rsidP="00C46BC2">
      <w:pPr>
        <w:jc w:val="both"/>
        <w:rPr>
          <w:rFonts w:eastAsia="Times New Roman"/>
          <w:lang w:eastAsia="ru-RU"/>
        </w:rPr>
      </w:pPr>
      <w:r>
        <w:rPr>
          <w:rFonts w:eastAsia="Times New Roman"/>
          <w:lang w:eastAsia="ru-RU"/>
        </w:rPr>
        <w:t>3</w:t>
      </w:r>
      <w:r w:rsidR="00C46BC2" w:rsidRPr="00580950">
        <w:rPr>
          <w:rFonts w:eastAsia="Times New Roman"/>
          <w:lang w:eastAsia="ru-RU"/>
        </w:rPr>
        <w:t xml:space="preserve">) </w:t>
      </w:r>
      <w:r w:rsidR="00DC02A8">
        <w:rPr>
          <w:rFonts w:eastAsia="Times New Roman"/>
          <w:lang w:eastAsia="ru-RU"/>
        </w:rPr>
        <w:t xml:space="preserve">в день внесения изменений в Исчерпывающий </w:t>
      </w:r>
      <w:r w:rsidR="00DC02A8" w:rsidRPr="00580950">
        <w:rPr>
          <w:rFonts w:eastAsia="Times New Roman"/>
          <w:lang w:eastAsia="ru-RU"/>
        </w:rPr>
        <w:t>переч</w:t>
      </w:r>
      <w:r w:rsidR="00DC02A8">
        <w:rPr>
          <w:rFonts w:eastAsia="Times New Roman"/>
          <w:lang w:eastAsia="ru-RU"/>
        </w:rPr>
        <w:t xml:space="preserve">ень  </w:t>
      </w:r>
      <w:r w:rsidR="00DC02A8" w:rsidRPr="00580950">
        <w:rPr>
          <w:rFonts w:eastAsia="Times New Roman"/>
          <w:lang w:eastAsia="ru-RU"/>
        </w:rPr>
        <w:t xml:space="preserve">административных процедур </w:t>
      </w:r>
      <w:r w:rsidR="00DC02A8" w:rsidRPr="00C46BC2">
        <w:rPr>
          <w:rFonts w:eastAsia="Times New Roman"/>
          <w:lang w:eastAsia="ru-RU"/>
        </w:rPr>
        <w:t>и</w:t>
      </w:r>
      <w:r w:rsidR="00DC02A8">
        <w:rPr>
          <w:rFonts w:eastAsia="Times New Roman"/>
          <w:lang w:eastAsia="ru-RU"/>
        </w:rPr>
        <w:t xml:space="preserve"> </w:t>
      </w:r>
      <w:r w:rsidR="005F5385">
        <w:rPr>
          <w:rFonts w:eastAsia="Times New Roman"/>
          <w:lang w:eastAsia="ru-RU"/>
        </w:rPr>
        <w:t xml:space="preserve">(или) </w:t>
      </w:r>
      <w:r w:rsidR="00DC02A8" w:rsidRPr="00C46BC2">
        <w:rPr>
          <w:rFonts w:eastAsia="Times New Roman"/>
          <w:lang w:eastAsia="ru-RU"/>
        </w:rPr>
        <w:t>реестр характеристик административных процедур</w:t>
      </w:r>
      <w:r w:rsidR="00DC02A8">
        <w:rPr>
          <w:rFonts w:eastAsia="Times New Roman"/>
          <w:lang w:eastAsia="ru-RU"/>
        </w:rPr>
        <w:t xml:space="preserve"> размещать </w:t>
      </w:r>
      <w:r w:rsidR="005F5385" w:rsidRPr="005F5385">
        <w:rPr>
          <w:rFonts w:eastAsia="Times New Roman"/>
          <w:lang w:eastAsia="ru-RU"/>
        </w:rPr>
        <w:t xml:space="preserve">актуализированный Исчерпывающий перечень административных процедур и реестр характеристик административных процедур </w:t>
      </w:r>
      <w:r w:rsidR="00DC02A8">
        <w:rPr>
          <w:rFonts w:eastAsia="Times New Roman"/>
          <w:lang w:eastAsia="ru-RU"/>
        </w:rPr>
        <w:t xml:space="preserve">на </w:t>
      </w:r>
      <w:r w:rsidR="00C46BC2" w:rsidRPr="00580950">
        <w:rPr>
          <w:rFonts w:eastAsia="Times New Roman"/>
          <w:lang w:eastAsia="ru-RU"/>
        </w:rPr>
        <w:t xml:space="preserve">официальном сайте Министерства </w:t>
      </w:r>
      <w:r w:rsidR="00DC02A8">
        <w:rPr>
          <w:rFonts w:eastAsia="Times New Roman"/>
          <w:lang w:eastAsia="ru-RU"/>
        </w:rPr>
        <w:t xml:space="preserve">строительства </w:t>
      </w:r>
      <w:r w:rsidR="005F5385">
        <w:rPr>
          <w:rFonts w:eastAsia="Times New Roman"/>
          <w:lang w:eastAsia="ru-RU"/>
        </w:rPr>
        <w:t xml:space="preserve">и </w:t>
      </w:r>
      <w:r w:rsidR="00C46BC2">
        <w:rPr>
          <w:rFonts w:eastAsia="Times New Roman"/>
          <w:lang w:eastAsia="ru-RU"/>
        </w:rPr>
        <w:t>жилищно-коммунального хозяйства</w:t>
      </w:r>
      <w:r w:rsidR="00C46BC2" w:rsidRPr="00580950">
        <w:rPr>
          <w:rFonts w:eastAsia="Times New Roman"/>
          <w:lang w:eastAsia="ru-RU"/>
        </w:rPr>
        <w:t xml:space="preserve"> Российской Федерации.</w:t>
      </w:r>
    </w:p>
    <w:p w:rsidR="000D3369" w:rsidRDefault="000D3369" w:rsidP="000D3369">
      <w:pPr>
        <w:jc w:val="both"/>
        <w:rPr>
          <w:rFonts w:eastAsia="Times New Roman"/>
          <w:lang w:eastAsia="ru-RU"/>
        </w:rPr>
      </w:pPr>
    </w:p>
    <w:p w:rsidR="00580950" w:rsidRDefault="00C46BC2" w:rsidP="00580950">
      <w:pPr>
        <w:jc w:val="both"/>
        <w:rPr>
          <w:rFonts w:eastAsia="Times New Roman"/>
          <w:lang w:eastAsia="ru-RU"/>
        </w:rPr>
      </w:pPr>
      <w:r>
        <w:rPr>
          <w:rFonts w:eastAsia="Times New Roman"/>
          <w:lang w:eastAsia="ru-RU"/>
        </w:rPr>
        <w:t>5</w:t>
      </w:r>
      <w:r w:rsidR="00580950" w:rsidRPr="00580950">
        <w:rPr>
          <w:rFonts w:eastAsia="Times New Roman"/>
          <w:lang w:eastAsia="ru-RU"/>
        </w:rPr>
        <w:t xml:space="preserve">. </w:t>
      </w:r>
      <w:proofErr w:type="gramStart"/>
      <w:r w:rsidR="00580950" w:rsidRPr="00580950">
        <w:rPr>
          <w:rFonts w:eastAsia="Times New Roman"/>
          <w:lang w:eastAsia="ru-RU"/>
        </w:rPr>
        <w:t>Федеральным органам исполнительной власти</w:t>
      </w:r>
      <w:r w:rsidR="00C7656A">
        <w:rPr>
          <w:rFonts w:eastAsia="Times New Roman"/>
          <w:lang w:eastAsia="ru-RU"/>
        </w:rPr>
        <w:t>, в части их касающейся,</w:t>
      </w:r>
      <w:r w:rsidR="00580950" w:rsidRPr="00580950">
        <w:rPr>
          <w:rFonts w:eastAsia="Times New Roman"/>
          <w:lang w:eastAsia="ru-RU"/>
        </w:rPr>
        <w:t xml:space="preserve"> предоставлять </w:t>
      </w:r>
      <w:r w:rsidR="009551E3">
        <w:rPr>
          <w:rFonts w:eastAsia="Times New Roman"/>
          <w:lang w:eastAsia="ru-RU"/>
        </w:rPr>
        <w:t xml:space="preserve">в </w:t>
      </w:r>
      <w:r w:rsidR="00580950" w:rsidRPr="00580950">
        <w:rPr>
          <w:rFonts w:eastAsia="Times New Roman"/>
          <w:lang w:eastAsia="ru-RU"/>
        </w:rPr>
        <w:t>Министерств</w:t>
      </w:r>
      <w:r w:rsidR="009551E3">
        <w:rPr>
          <w:rFonts w:eastAsia="Times New Roman"/>
          <w:lang w:eastAsia="ru-RU"/>
        </w:rPr>
        <w:t>о</w:t>
      </w:r>
      <w:r w:rsidR="00580950" w:rsidRPr="00580950">
        <w:rPr>
          <w:rFonts w:eastAsia="Times New Roman"/>
          <w:lang w:eastAsia="ru-RU"/>
        </w:rPr>
        <w:t xml:space="preserve"> </w:t>
      </w:r>
      <w:r>
        <w:rPr>
          <w:rFonts w:eastAsia="Times New Roman"/>
          <w:lang w:eastAsia="ru-RU"/>
        </w:rPr>
        <w:t>строительства и жилищно-коммунального хозяйства</w:t>
      </w:r>
      <w:r w:rsidR="00580950" w:rsidRPr="00580950">
        <w:rPr>
          <w:rFonts w:eastAsia="Times New Roman"/>
          <w:lang w:eastAsia="ru-RU"/>
        </w:rPr>
        <w:t xml:space="preserve"> Российской Федерации в электронной форме сведения о принятых федеральных законах, Указах Президента Российской Федерации, постановлениях Правительства Российской Федерации, распоряжениях Правительства Российской Федерации </w:t>
      </w:r>
      <w:r w:rsidR="00C7656A">
        <w:rPr>
          <w:rFonts w:eastAsia="Times New Roman"/>
          <w:lang w:eastAsia="ru-RU"/>
        </w:rPr>
        <w:t xml:space="preserve">в отношении </w:t>
      </w:r>
      <w:r w:rsidR="005F5385" w:rsidRPr="005F5385">
        <w:rPr>
          <w:rFonts w:eastAsia="Times New Roman"/>
          <w:lang w:eastAsia="ru-RU"/>
        </w:rPr>
        <w:t>состав</w:t>
      </w:r>
      <w:r w:rsidR="005F5385">
        <w:rPr>
          <w:rFonts w:eastAsia="Times New Roman"/>
          <w:lang w:eastAsia="ru-RU"/>
        </w:rPr>
        <w:t>а</w:t>
      </w:r>
      <w:r w:rsidR="005F5385" w:rsidRPr="005F5385">
        <w:rPr>
          <w:rFonts w:eastAsia="Times New Roman"/>
          <w:lang w:eastAsia="ru-RU"/>
        </w:rPr>
        <w:t xml:space="preserve"> и (или) характеристик административных процедур в жилищном строительстве </w:t>
      </w:r>
      <w:r w:rsidR="00580950" w:rsidRPr="00580950">
        <w:rPr>
          <w:rFonts w:eastAsia="Times New Roman"/>
          <w:lang w:eastAsia="ru-RU"/>
        </w:rPr>
        <w:t xml:space="preserve">в срок не позднее трех дней после принятия </w:t>
      </w:r>
      <w:r w:rsidR="006262E9">
        <w:rPr>
          <w:rFonts w:eastAsia="Times New Roman"/>
          <w:lang w:eastAsia="ru-RU"/>
        </w:rPr>
        <w:t xml:space="preserve">таких </w:t>
      </w:r>
      <w:r w:rsidR="00580950" w:rsidRPr="00580950">
        <w:rPr>
          <w:rFonts w:eastAsia="Times New Roman"/>
          <w:lang w:eastAsia="ru-RU"/>
        </w:rPr>
        <w:t>федеральн</w:t>
      </w:r>
      <w:r w:rsidR="006262E9">
        <w:rPr>
          <w:rFonts w:eastAsia="Times New Roman"/>
          <w:lang w:eastAsia="ru-RU"/>
        </w:rPr>
        <w:t xml:space="preserve">ых </w:t>
      </w:r>
      <w:r w:rsidR="00580950" w:rsidRPr="00580950">
        <w:rPr>
          <w:rFonts w:eastAsia="Times New Roman"/>
          <w:lang w:eastAsia="ru-RU"/>
        </w:rPr>
        <w:t>закон</w:t>
      </w:r>
      <w:r w:rsidR="006262E9">
        <w:rPr>
          <w:rFonts w:eastAsia="Times New Roman"/>
          <w:lang w:eastAsia="ru-RU"/>
        </w:rPr>
        <w:t>ов и</w:t>
      </w:r>
      <w:proofErr w:type="gramEnd"/>
      <w:r w:rsidR="006262E9">
        <w:rPr>
          <w:rFonts w:eastAsia="Times New Roman"/>
          <w:lang w:eastAsia="ru-RU"/>
        </w:rPr>
        <w:t xml:space="preserve"> </w:t>
      </w:r>
      <w:r w:rsidR="00580950" w:rsidRPr="00580950">
        <w:rPr>
          <w:rFonts w:eastAsia="Times New Roman"/>
          <w:lang w:eastAsia="ru-RU"/>
        </w:rPr>
        <w:t xml:space="preserve"> нормативн</w:t>
      </w:r>
      <w:r w:rsidR="006262E9">
        <w:rPr>
          <w:rFonts w:eastAsia="Times New Roman"/>
          <w:lang w:eastAsia="ru-RU"/>
        </w:rPr>
        <w:t xml:space="preserve">ых </w:t>
      </w:r>
      <w:r w:rsidR="00580950" w:rsidRPr="00580950">
        <w:rPr>
          <w:rFonts w:eastAsia="Times New Roman"/>
          <w:lang w:eastAsia="ru-RU"/>
        </w:rPr>
        <w:t>правов</w:t>
      </w:r>
      <w:r w:rsidR="006262E9">
        <w:rPr>
          <w:rFonts w:eastAsia="Times New Roman"/>
          <w:lang w:eastAsia="ru-RU"/>
        </w:rPr>
        <w:t xml:space="preserve">ых </w:t>
      </w:r>
      <w:r w:rsidR="00580950" w:rsidRPr="00580950">
        <w:rPr>
          <w:rFonts w:eastAsia="Times New Roman"/>
          <w:lang w:eastAsia="ru-RU"/>
        </w:rPr>
        <w:t>акт</w:t>
      </w:r>
      <w:r w:rsidR="006262E9">
        <w:rPr>
          <w:rFonts w:eastAsia="Times New Roman"/>
          <w:lang w:eastAsia="ru-RU"/>
        </w:rPr>
        <w:t xml:space="preserve">ов. </w:t>
      </w:r>
    </w:p>
    <w:p w:rsidR="00D414F8" w:rsidRDefault="00D414F8" w:rsidP="007D4CA4">
      <w:pPr>
        <w:jc w:val="both"/>
        <w:rPr>
          <w:rFonts w:eastAsia="Times New Roman"/>
          <w:lang w:eastAsia="ru-RU"/>
        </w:rPr>
      </w:pPr>
    </w:p>
    <w:p w:rsidR="005F6F41" w:rsidRPr="005F6F41" w:rsidRDefault="005F6F41" w:rsidP="005F6F41">
      <w:pPr>
        <w:jc w:val="right"/>
        <w:rPr>
          <w:rFonts w:eastAsia="Times New Roman"/>
          <w:lang w:eastAsia="ru-RU"/>
        </w:rPr>
      </w:pPr>
      <w:r w:rsidRPr="005F6F41">
        <w:rPr>
          <w:rFonts w:eastAsia="Times New Roman"/>
          <w:lang w:eastAsia="ru-RU"/>
        </w:rPr>
        <w:t>Председатель Правительства</w:t>
      </w:r>
    </w:p>
    <w:p w:rsidR="005F6F41" w:rsidRPr="005F6F41" w:rsidRDefault="005F6F41" w:rsidP="005F6F41">
      <w:pPr>
        <w:jc w:val="right"/>
        <w:rPr>
          <w:rFonts w:eastAsia="Times New Roman"/>
          <w:lang w:eastAsia="ru-RU"/>
        </w:rPr>
      </w:pPr>
      <w:r w:rsidRPr="005F6F41">
        <w:rPr>
          <w:rFonts w:eastAsia="Times New Roman"/>
          <w:lang w:eastAsia="ru-RU"/>
        </w:rPr>
        <w:t>Российской Федерации</w:t>
      </w:r>
    </w:p>
    <w:p w:rsidR="005F6F41" w:rsidRPr="005F6F41" w:rsidRDefault="005F6F41" w:rsidP="00C72D3B">
      <w:pPr>
        <w:jc w:val="right"/>
        <w:rPr>
          <w:rFonts w:eastAsia="Times New Roman"/>
          <w:lang w:eastAsia="ru-RU"/>
        </w:rPr>
      </w:pPr>
      <w:r w:rsidRPr="005F6F41">
        <w:rPr>
          <w:rFonts w:eastAsia="Times New Roman"/>
          <w:lang w:eastAsia="ru-RU"/>
        </w:rPr>
        <w:t>Д.Медведев</w:t>
      </w:r>
    </w:p>
    <w:p w:rsidR="00F277FF" w:rsidRDefault="00F277FF" w:rsidP="005F6F41">
      <w:pPr>
        <w:jc w:val="both"/>
        <w:rPr>
          <w:rFonts w:eastAsia="Times New Roman"/>
          <w:lang w:eastAsia="ru-RU"/>
        </w:rPr>
      </w:pPr>
    </w:p>
    <w:p w:rsidR="005F6F41" w:rsidRDefault="005F6F41" w:rsidP="005F6F41">
      <w:pPr>
        <w:jc w:val="both"/>
        <w:rPr>
          <w:rFonts w:eastAsia="Times New Roman"/>
          <w:lang w:eastAsia="ru-RU"/>
        </w:rPr>
      </w:pPr>
    </w:p>
    <w:p w:rsidR="00B33FD6" w:rsidRDefault="00B33FD6">
      <w:pPr>
        <w:rPr>
          <w:rFonts w:eastAsia="Times New Roman"/>
          <w:lang w:eastAsia="ru-RU"/>
        </w:rPr>
      </w:pPr>
      <w:r>
        <w:rPr>
          <w:rFonts w:eastAsia="Times New Roman"/>
          <w:lang w:eastAsia="ru-RU"/>
        </w:rPr>
        <w:br w:type="page"/>
      </w:r>
    </w:p>
    <w:p w:rsidR="005F6F41" w:rsidRPr="00C72D3B" w:rsidRDefault="005F6F41" w:rsidP="00C72D3B">
      <w:pPr>
        <w:jc w:val="right"/>
        <w:rPr>
          <w:rFonts w:eastAsia="Times New Roman"/>
          <w:sz w:val="32"/>
          <w:lang w:eastAsia="ru-RU"/>
        </w:rPr>
      </w:pPr>
      <w:r w:rsidRPr="00C72D3B">
        <w:rPr>
          <w:rFonts w:eastAsia="Times New Roman"/>
          <w:sz w:val="32"/>
          <w:lang w:eastAsia="ru-RU"/>
        </w:rPr>
        <w:lastRenderedPageBreak/>
        <w:t>Утвержден</w:t>
      </w:r>
    </w:p>
    <w:p w:rsidR="005F6F41" w:rsidRPr="00C72D3B" w:rsidRDefault="005F6F41" w:rsidP="00C72D3B">
      <w:pPr>
        <w:jc w:val="right"/>
        <w:rPr>
          <w:rFonts w:eastAsia="Times New Roman"/>
          <w:sz w:val="32"/>
          <w:lang w:eastAsia="ru-RU"/>
        </w:rPr>
      </w:pPr>
      <w:r w:rsidRPr="00C72D3B">
        <w:rPr>
          <w:rFonts w:eastAsia="Times New Roman"/>
          <w:sz w:val="32"/>
          <w:lang w:eastAsia="ru-RU"/>
        </w:rPr>
        <w:t>Постановлением Правительства</w:t>
      </w:r>
    </w:p>
    <w:p w:rsidR="005F6F41" w:rsidRPr="00C72D3B" w:rsidRDefault="005F6F41" w:rsidP="00C72D3B">
      <w:pPr>
        <w:jc w:val="right"/>
        <w:rPr>
          <w:rFonts w:eastAsia="Times New Roman"/>
          <w:sz w:val="32"/>
          <w:lang w:eastAsia="ru-RU"/>
        </w:rPr>
      </w:pPr>
      <w:r w:rsidRPr="00C72D3B">
        <w:rPr>
          <w:rFonts w:eastAsia="Times New Roman"/>
          <w:sz w:val="32"/>
          <w:lang w:eastAsia="ru-RU"/>
        </w:rPr>
        <w:t>Российской Федерации</w:t>
      </w:r>
    </w:p>
    <w:p w:rsidR="005F6F41" w:rsidRPr="00C72D3B" w:rsidRDefault="005F6F41" w:rsidP="00C72D3B">
      <w:pPr>
        <w:jc w:val="right"/>
        <w:rPr>
          <w:rFonts w:eastAsia="Times New Roman"/>
          <w:sz w:val="32"/>
          <w:lang w:eastAsia="ru-RU"/>
        </w:rPr>
      </w:pPr>
      <w:r w:rsidRPr="00C72D3B">
        <w:rPr>
          <w:rFonts w:eastAsia="Times New Roman"/>
          <w:sz w:val="32"/>
          <w:lang w:eastAsia="ru-RU"/>
        </w:rPr>
        <w:t>от _______ г. N ___</w:t>
      </w:r>
    </w:p>
    <w:p w:rsidR="005F6F41" w:rsidRPr="00C72D3B" w:rsidRDefault="005F6F41" w:rsidP="00C72D3B">
      <w:pPr>
        <w:jc w:val="both"/>
        <w:rPr>
          <w:rFonts w:eastAsia="Times New Roman"/>
          <w:sz w:val="32"/>
          <w:lang w:eastAsia="ru-RU"/>
        </w:rPr>
      </w:pPr>
    </w:p>
    <w:p w:rsidR="005F6F41" w:rsidRDefault="005F6F41" w:rsidP="00C72D3B">
      <w:pPr>
        <w:ind w:firstLine="0"/>
        <w:jc w:val="center"/>
        <w:rPr>
          <w:rFonts w:eastAsia="Times New Roman"/>
          <w:sz w:val="32"/>
          <w:lang w:eastAsia="ru-RU"/>
        </w:rPr>
      </w:pPr>
      <w:r w:rsidRPr="00C72D3B">
        <w:rPr>
          <w:rFonts w:eastAsia="Times New Roman"/>
          <w:sz w:val="32"/>
          <w:lang w:eastAsia="ru-RU"/>
        </w:rPr>
        <w:t>ИСЧЕРПЫВАЮЩИЙ ПЕРЕЧЕНЬ АДМИНИСТРАТИВНЫХ ПРОЦЕДУР В СФЕРЕ ЖИЛИЩНОГО СТРОИТЕЛЬСТВА</w:t>
      </w:r>
    </w:p>
    <w:p w:rsidR="0081288C" w:rsidRDefault="0081288C" w:rsidP="00BC2032">
      <w:pPr>
        <w:ind w:firstLine="0"/>
        <w:jc w:val="center"/>
        <w:rPr>
          <w:rFonts w:eastAsia="Times New Roman"/>
          <w:sz w:val="32"/>
          <w:lang w:eastAsia="ru-RU"/>
        </w:rPr>
      </w:pPr>
    </w:p>
    <w:p w:rsidR="0081288C" w:rsidRDefault="00CF6083" w:rsidP="00CF6083">
      <w:pPr>
        <w:ind w:left="660" w:firstLine="0"/>
        <w:jc w:val="both"/>
        <w:rPr>
          <w:rFonts w:eastAsia="Times New Roman"/>
          <w:lang w:eastAsia="ru-RU"/>
        </w:rPr>
      </w:pPr>
      <w:r>
        <w:rPr>
          <w:rFonts w:eastAsia="Times New Roman"/>
          <w:lang w:val="en-US" w:eastAsia="ru-RU"/>
        </w:rPr>
        <w:t>I</w:t>
      </w:r>
      <w:r w:rsidRPr="00CF6083">
        <w:rPr>
          <w:rFonts w:eastAsia="Times New Roman"/>
          <w:lang w:eastAsia="ru-RU"/>
        </w:rPr>
        <w:t xml:space="preserve">. </w:t>
      </w:r>
      <w:r w:rsidR="0081288C">
        <w:rPr>
          <w:rFonts w:eastAsia="Times New Roman"/>
          <w:lang w:eastAsia="ru-RU"/>
        </w:rPr>
        <w:t xml:space="preserve">Административные процедуры, связанные с получением прав на </w:t>
      </w:r>
      <w:r w:rsidR="00BC2032">
        <w:rPr>
          <w:rFonts w:eastAsia="Times New Roman"/>
          <w:lang w:eastAsia="ru-RU"/>
        </w:rPr>
        <w:t xml:space="preserve">         </w:t>
      </w:r>
      <w:r w:rsidRPr="00CF6083">
        <w:rPr>
          <w:rFonts w:eastAsia="Times New Roman"/>
          <w:lang w:eastAsia="ru-RU"/>
        </w:rPr>
        <w:t xml:space="preserve">  </w:t>
      </w:r>
      <w:r w:rsidR="0081288C">
        <w:rPr>
          <w:rFonts w:eastAsia="Times New Roman"/>
          <w:lang w:eastAsia="ru-RU"/>
        </w:rPr>
        <w:t>земельный участок и градостроительной</w:t>
      </w:r>
      <w:r w:rsidR="00BC2032">
        <w:rPr>
          <w:rFonts w:eastAsia="Times New Roman"/>
          <w:lang w:eastAsia="ru-RU"/>
        </w:rPr>
        <w:t xml:space="preserve"> подготовкой</w:t>
      </w:r>
      <w:r>
        <w:rPr>
          <w:rFonts w:eastAsia="Times New Roman"/>
          <w:lang w:eastAsia="ru-RU"/>
        </w:rPr>
        <w:t xml:space="preserve"> </w:t>
      </w:r>
      <w:r w:rsidR="00BC2032">
        <w:rPr>
          <w:rFonts w:eastAsia="Times New Roman"/>
          <w:lang w:eastAsia="ru-RU"/>
        </w:rPr>
        <w:t>земельных участков</w:t>
      </w:r>
    </w:p>
    <w:p w:rsidR="0081288C" w:rsidRPr="00C72D3B" w:rsidRDefault="0081288C" w:rsidP="00C72D3B">
      <w:pPr>
        <w:ind w:firstLine="0"/>
        <w:jc w:val="center"/>
        <w:rPr>
          <w:rFonts w:eastAsia="Times New Roman"/>
          <w:sz w:val="32"/>
          <w:lang w:eastAsia="ru-RU"/>
        </w:rPr>
      </w:pPr>
    </w:p>
    <w:p w:rsidR="00C72D3B" w:rsidRPr="00BC2032" w:rsidRDefault="00C72D3B" w:rsidP="00BC2032">
      <w:pPr>
        <w:pStyle w:val="a4"/>
        <w:numPr>
          <w:ilvl w:val="0"/>
          <w:numId w:val="7"/>
        </w:numPr>
        <w:spacing w:after="200" w:line="276" w:lineRule="auto"/>
        <w:jc w:val="both"/>
        <w:rPr>
          <w:rFonts w:eastAsia="Times New Roman"/>
          <w:szCs w:val="24"/>
        </w:rPr>
      </w:pPr>
      <w:proofErr w:type="gramStart"/>
      <w:r w:rsidRPr="00BC2032">
        <w:rPr>
          <w:rFonts w:eastAsia="Times New Roman"/>
          <w:szCs w:val="24"/>
        </w:rPr>
        <w:t>Получение уведомления о признании заявителя участником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либо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w:t>
      </w:r>
      <w:proofErr w:type="gramEnd"/>
      <w:r w:rsidRPr="00BC2032">
        <w:rPr>
          <w:rFonts w:eastAsia="Times New Roman"/>
          <w:szCs w:val="24"/>
        </w:rPr>
        <w:t xml:space="preserve"> в целях жилищного строительства </w:t>
      </w:r>
    </w:p>
    <w:p w:rsidR="00C72D3B" w:rsidRPr="00C72D3B" w:rsidRDefault="00C72D3B" w:rsidP="00C72D3B">
      <w:pPr>
        <w:numPr>
          <w:ilvl w:val="0"/>
          <w:numId w:val="7"/>
        </w:numPr>
        <w:spacing w:after="200" w:line="276" w:lineRule="auto"/>
        <w:contextualSpacing/>
        <w:jc w:val="both"/>
        <w:rPr>
          <w:rFonts w:eastAsia="Times New Roman"/>
          <w:szCs w:val="24"/>
        </w:rPr>
      </w:pPr>
      <w:proofErr w:type="gramStart"/>
      <w:r w:rsidRPr="00C72D3B">
        <w:rPr>
          <w:rFonts w:eastAsia="Times New Roman"/>
          <w:szCs w:val="24"/>
        </w:rPr>
        <w:t>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либо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w:t>
      </w:r>
      <w:proofErr w:type="gramEnd"/>
      <w:r w:rsidRPr="00C72D3B">
        <w:rPr>
          <w:rFonts w:eastAsia="Times New Roman"/>
          <w:szCs w:val="24"/>
        </w:rPr>
        <w:t xml:space="preserve"> жилищного строительства</w:t>
      </w:r>
    </w:p>
    <w:p w:rsidR="00C72D3B" w:rsidRPr="00C72D3B" w:rsidRDefault="00C72D3B" w:rsidP="00C72D3B">
      <w:pPr>
        <w:numPr>
          <w:ilvl w:val="0"/>
          <w:numId w:val="7"/>
        </w:numPr>
        <w:spacing w:after="200" w:line="276" w:lineRule="auto"/>
        <w:contextualSpacing/>
        <w:jc w:val="both"/>
        <w:rPr>
          <w:rFonts w:eastAsia="Times New Roman"/>
          <w:szCs w:val="24"/>
        </w:rPr>
      </w:pPr>
      <w:r w:rsidRPr="00C72D3B">
        <w:rPr>
          <w:rFonts w:eastAsia="Times New Roman"/>
          <w:szCs w:val="24"/>
        </w:rPr>
        <w:t>Заключение договора купли-продажи или аренды земельного участка, права на который получены на аукционе</w:t>
      </w:r>
    </w:p>
    <w:p w:rsidR="00C72D3B" w:rsidRPr="00C72D3B" w:rsidRDefault="00C72D3B" w:rsidP="00C72D3B">
      <w:pPr>
        <w:numPr>
          <w:ilvl w:val="0"/>
          <w:numId w:val="7"/>
        </w:numPr>
        <w:spacing w:after="200" w:line="276" w:lineRule="auto"/>
        <w:contextualSpacing/>
        <w:jc w:val="both"/>
        <w:rPr>
          <w:rFonts w:eastAsia="Times New Roman"/>
          <w:szCs w:val="24"/>
        </w:rPr>
      </w:pPr>
      <w:r w:rsidRPr="00C72D3B">
        <w:rPr>
          <w:rFonts w:eastAsia="Times New Roman"/>
          <w:szCs w:val="24"/>
        </w:rPr>
        <w:t>Государственная регистрация права собственности на земельный участок на основании договора купли-продажи  или договора аренды земельного участка</w:t>
      </w:r>
    </w:p>
    <w:p w:rsidR="00510CAE" w:rsidRPr="00C72D3B" w:rsidRDefault="00510CAE" w:rsidP="00510CAE">
      <w:pPr>
        <w:numPr>
          <w:ilvl w:val="0"/>
          <w:numId w:val="7"/>
        </w:numPr>
        <w:spacing w:after="200" w:line="276" w:lineRule="auto"/>
        <w:contextualSpacing/>
        <w:jc w:val="both"/>
        <w:rPr>
          <w:rFonts w:eastAsia="Times New Roman"/>
          <w:szCs w:val="24"/>
        </w:rPr>
      </w:pPr>
      <w:r w:rsidRPr="00C72D3B">
        <w:rPr>
          <w:rFonts w:eastAsia="Times New Roman"/>
          <w:szCs w:val="24"/>
        </w:rPr>
        <w:t>Получение разрешения на отклонение от предельных параметров разрешенного строительства</w:t>
      </w:r>
    </w:p>
    <w:p w:rsidR="00510CAE" w:rsidRPr="00510CAE" w:rsidRDefault="00510CAE" w:rsidP="00510CAE">
      <w:pPr>
        <w:numPr>
          <w:ilvl w:val="0"/>
          <w:numId w:val="7"/>
        </w:numPr>
        <w:spacing w:after="200" w:line="276" w:lineRule="auto"/>
        <w:contextualSpacing/>
        <w:jc w:val="both"/>
        <w:rPr>
          <w:rFonts w:eastAsia="Times New Roman"/>
          <w:szCs w:val="24"/>
        </w:rPr>
      </w:pPr>
      <w:r w:rsidRPr="00C72D3B">
        <w:rPr>
          <w:rFonts w:eastAsia="Times New Roman"/>
          <w:szCs w:val="24"/>
        </w:rPr>
        <w:t>Получение разрешения на условно разрешенное использование земельного участка</w:t>
      </w:r>
    </w:p>
    <w:p w:rsidR="00C72D3B" w:rsidRDefault="00C72D3B" w:rsidP="00C72D3B">
      <w:pPr>
        <w:numPr>
          <w:ilvl w:val="0"/>
          <w:numId w:val="7"/>
        </w:numPr>
        <w:spacing w:after="200" w:line="276" w:lineRule="auto"/>
        <w:contextualSpacing/>
        <w:jc w:val="both"/>
        <w:rPr>
          <w:rFonts w:eastAsia="Times New Roman"/>
          <w:szCs w:val="24"/>
        </w:rPr>
      </w:pPr>
      <w:r w:rsidRPr="00C72D3B">
        <w:rPr>
          <w:rFonts w:eastAsia="Times New Roman"/>
          <w:szCs w:val="24"/>
        </w:rPr>
        <w:t>Получение решения о предоставлении земельного участка для индивидуального жилищного строительства в аренду гражданину</w:t>
      </w:r>
    </w:p>
    <w:p w:rsidR="00BC2032" w:rsidRPr="002E16F1" w:rsidRDefault="00510CAE" w:rsidP="00BC2032">
      <w:pPr>
        <w:numPr>
          <w:ilvl w:val="0"/>
          <w:numId w:val="7"/>
        </w:numPr>
        <w:spacing w:after="200" w:line="276" w:lineRule="auto"/>
        <w:contextualSpacing/>
        <w:jc w:val="both"/>
        <w:rPr>
          <w:rFonts w:eastAsia="Times New Roman"/>
          <w:szCs w:val="24"/>
        </w:rPr>
      </w:pPr>
      <w:r w:rsidRPr="002E16F1">
        <w:rPr>
          <w:rFonts w:eastAsia="Times New Roman"/>
          <w:szCs w:val="24"/>
        </w:rPr>
        <w:t>Получение градостроительного плана земельн</w:t>
      </w:r>
      <w:r w:rsidR="002E16F1">
        <w:rPr>
          <w:rFonts w:eastAsia="Times New Roman"/>
          <w:szCs w:val="24"/>
        </w:rPr>
        <w:t xml:space="preserve">ого участка </w:t>
      </w:r>
    </w:p>
    <w:p w:rsidR="00BC2032" w:rsidRDefault="00BC2032" w:rsidP="00BC2032">
      <w:pPr>
        <w:spacing w:after="200" w:line="276" w:lineRule="auto"/>
        <w:ind w:left="708" w:firstLine="1"/>
        <w:contextualSpacing/>
        <w:jc w:val="center"/>
        <w:rPr>
          <w:rFonts w:eastAsia="Times New Roman"/>
          <w:lang w:eastAsia="ru-RU"/>
        </w:rPr>
      </w:pPr>
    </w:p>
    <w:p w:rsidR="00BC2032" w:rsidRDefault="00CF6083" w:rsidP="00CF6083">
      <w:pPr>
        <w:spacing w:after="200" w:line="276" w:lineRule="auto"/>
        <w:ind w:left="708" w:firstLine="1"/>
        <w:contextualSpacing/>
        <w:jc w:val="both"/>
        <w:rPr>
          <w:rFonts w:eastAsia="Times New Roman"/>
          <w:lang w:eastAsia="ru-RU"/>
        </w:rPr>
      </w:pPr>
      <w:r>
        <w:rPr>
          <w:rFonts w:eastAsia="Times New Roman"/>
          <w:lang w:val="en-US" w:eastAsia="ru-RU"/>
        </w:rPr>
        <w:t>II</w:t>
      </w:r>
      <w:r w:rsidRPr="00CF6083">
        <w:rPr>
          <w:rFonts w:eastAsia="Times New Roman"/>
          <w:lang w:eastAsia="ru-RU"/>
        </w:rPr>
        <w:t xml:space="preserve">. </w:t>
      </w:r>
      <w:r w:rsidR="00BC2032">
        <w:rPr>
          <w:rFonts w:eastAsia="Times New Roman"/>
          <w:lang w:eastAsia="ru-RU"/>
        </w:rPr>
        <w:t>Административные процедуры, связанные с подготовкой и получением    заключения экспертизы проектной документации и результатов инженерных изысканий</w:t>
      </w:r>
    </w:p>
    <w:p w:rsidR="00BC2032" w:rsidRPr="00510CAE" w:rsidRDefault="00BC2032" w:rsidP="00BC2032">
      <w:pPr>
        <w:spacing w:after="200" w:line="276" w:lineRule="auto"/>
        <w:contextualSpacing/>
        <w:jc w:val="both"/>
        <w:rPr>
          <w:rFonts w:eastAsia="Times New Roman"/>
          <w:szCs w:val="24"/>
        </w:rPr>
      </w:pPr>
    </w:p>
    <w:p w:rsidR="00C72D3B" w:rsidRPr="002E16F1" w:rsidRDefault="00C72D3B" w:rsidP="002E16F1">
      <w:pPr>
        <w:pStyle w:val="a4"/>
        <w:numPr>
          <w:ilvl w:val="0"/>
          <w:numId w:val="8"/>
        </w:numPr>
        <w:spacing w:after="200" w:line="276" w:lineRule="auto"/>
        <w:jc w:val="both"/>
        <w:rPr>
          <w:rFonts w:eastAsia="Times New Roman"/>
          <w:szCs w:val="24"/>
        </w:rPr>
      </w:pPr>
      <w:r w:rsidRPr="002E16F1">
        <w:rPr>
          <w:rFonts w:eastAsia="Times New Roman"/>
          <w:szCs w:val="24"/>
        </w:rPr>
        <w:t xml:space="preserve">Заключение договора об осуществлении технологического присоединения объекта капитального строительства к электрическим сетям с одновременной выдачей технических условий (далее также  - ТУ)  на присоединение объекта капитального строительства к сетям электроснабжения </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Государственная регистрация договора аренды земельного участка для комплексного освоения в целях жилищного строительства</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Утверждение документации по планировке территории в границах земельного участка, предоставленного для комплексного освоения в целях жилищного строительства</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кадастрового паспорта (кадастрового паспортов) образованного земельного участка (земельных участков)</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Государственная регистрация права собственности или договора аренды на земельные участки для жилищного и иного строительства в соответствии с видами разрешённого использования, а также для строительства объектов инженерной инфраструктуры и электроснабжения, образованные в границах земельного участка, предоставленного для комплексного освоения в целях жилищного строительства</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Заключение договора об осуществлении технологического присоединения объекта капитального строительства к электрическим сетям с одновременной выдачей технических условий (далее также  - ТУ) на присоединение объекта капитального строительства к сетям электроснабжения </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технических условий на подключение объекта капитального строительства к централизованной системе теплоснабжения</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Получение технических условий на подключение (технологическое присоединение) объекта капитального строительства к централизованной системе холодного водоснабжения </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Получение технических условий на подключение (технологическое присоединение) объекта капитального строительства к централизованной системе горячего водоснабжения </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lastRenderedPageBreak/>
        <w:t xml:space="preserve">Получение технических условий на подключение (технологическое присоединение) объекта капитального строительства к централизованной системе водоотведения </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Получение  технических условий  на подключение к централизованной ливневой системе водоотведения </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технических условий на подключение объекта капитального строительства к сетям газоснабжения</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технических условий на проектирование узла учета воды и сточных вод</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технических условий на проектирование узла учета тепловой энергии</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Получение согласование  проектной документации с территориальным органом Федерального агентства воздушного транспорта </w:t>
      </w:r>
    </w:p>
    <w:p w:rsid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согласования отступления от условий подключения к системе теплоснабжения</w:t>
      </w:r>
    </w:p>
    <w:p w:rsidR="00510CAE" w:rsidRPr="00510CAE" w:rsidRDefault="00510CAE"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согласования специальных технических условий</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согласования проектной документации на оборудование узла учета холодной воды и сточных вод</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Получение </w:t>
      </w:r>
      <w:proofErr w:type="gramStart"/>
      <w:r w:rsidRPr="00C72D3B">
        <w:rPr>
          <w:rFonts w:eastAsia="Times New Roman"/>
          <w:szCs w:val="24"/>
        </w:rPr>
        <w:t>согласования проекта узла учета тепловой энергии</w:t>
      </w:r>
      <w:proofErr w:type="gramEnd"/>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Заключение договора о подключении объекта капитального строительства  к сетям газоснабжения </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Заключение договора о подключении (технологическом присоединении) объекта капитального строительства  к сетям теплоснабжения</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Заключение договора о  подключении (технологическом присоединении) объекта капитального строительства  к централизованной системе холодного водоснабжения и получение условий подключения</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Заключение договора о  подключении (технологическом присоединении) к централизованной бытовой системе водоотведения и получение условий подключения</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Заключение договора о  подключении (технологическом присоединении) к централизованной системе горячего водоснабжения</w:t>
      </w:r>
    </w:p>
    <w:p w:rsidR="00C72D3B" w:rsidRP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Заключение договора о  подключении (технологическом присоединении) к централизованной ливневой системе водоотведения</w:t>
      </w:r>
    </w:p>
    <w:p w:rsid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Получение  заключения экспертизы (государственной или негосударственной) проектной документации объекта капитального строительства и (или) результатов инженерных изысканий</w:t>
      </w:r>
    </w:p>
    <w:p w:rsidR="00510CAE" w:rsidRPr="00510CAE" w:rsidRDefault="00510CAE" w:rsidP="002E16F1">
      <w:pPr>
        <w:numPr>
          <w:ilvl w:val="0"/>
          <w:numId w:val="8"/>
        </w:numPr>
        <w:spacing w:after="200" w:line="276" w:lineRule="auto"/>
        <w:contextualSpacing/>
        <w:jc w:val="both"/>
        <w:rPr>
          <w:rFonts w:eastAsia="Times New Roman"/>
          <w:szCs w:val="24"/>
        </w:rPr>
      </w:pPr>
      <w:r w:rsidRPr="00C72D3B">
        <w:rPr>
          <w:rFonts w:eastAsia="Times New Roman"/>
          <w:szCs w:val="24"/>
        </w:rPr>
        <w:t>Передача материалов в информационную систему обеспечения градостроительной деятельности</w:t>
      </w:r>
    </w:p>
    <w:p w:rsidR="00C72D3B" w:rsidRDefault="00C72D3B" w:rsidP="002E16F1">
      <w:pPr>
        <w:numPr>
          <w:ilvl w:val="0"/>
          <w:numId w:val="8"/>
        </w:numPr>
        <w:spacing w:after="200" w:line="276" w:lineRule="auto"/>
        <w:contextualSpacing/>
        <w:jc w:val="both"/>
        <w:rPr>
          <w:rFonts w:eastAsia="Times New Roman"/>
          <w:szCs w:val="24"/>
        </w:rPr>
      </w:pPr>
      <w:r w:rsidRPr="00C72D3B">
        <w:rPr>
          <w:rFonts w:eastAsia="Times New Roman"/>
          <w:szCs w:val="24"/>
        </w:rPr>
        <w:t xml:space="preserve">Получение положительного заключения о достоверности определения сметной стоимости объекта капитального строительства, строительство которых планируется осуществлять полностью или частично за счет </w:t>
      </w:r>
      <w:r w:rsidRPr="00C72D3B">
        <w:rPr>
          <w:rFonts w:eastAsia="Times New Roman"/>
          <w:szCs w:val="24"/>
        </w:rPr>
        <w:lastRenderedPageBreak/>
        <w:t>средств федерального бюджета, бюджетов субъектов Российской Федерации, местных бюджетов</w:t>
      </w:r>
      <w:r w:rsidRPr="00C72D3B">
        <w:rPr>
          <w:rFonts w:eastAsia="Times New Roman"/>
          <w:szCs w:val="24"/>
          <w:vertAlign w:val="superscript"/>
        </w:rPr>
        <w:footnoteReference w:id="1"/>
      </w:r>
    </w:p>
    <w:p w:rsidR="00510CAE" w:rsidRDefault="00510CAE" w:rsidP="002E16F1">
      <w:pPr>
        <w:numPr>
          <w:ilvl w:val="0"/>
          <w:numId w:val="8"/>
        </w:numPr>
        <w:spacing w:after="200" w:line="276" w:lineRule="auto"/>
        <w:contextualSpacing/>
        <w:jc w:val="both"/>
        <w:rPr>
          <w:rFonts w:eastAsia="Times New Roman"/>
          <w:szCs w:val="24"/>
        </w:rPr>
      </w:pPr>
      <w:r w:rsidRPr="00C72D3B">
        <w:rPr>
          <w:rFonts w:eastAsia="Times New Roman"/>
          <w:szCs w:val="24"/>
        </w:rPr>
        <w:t>Направление проектной декларации в контролирующий орган</w:t>
      </w:r>
    </w:p>
    <w:p w:rsidR="00BC2032" w:rsidRDefault="00BC2032" w:rsidP="00BC2032">
      <w:pPr>
        <w:spacing w:after="200" w:line="276" w:lineRule="auto"/>
        <w:ind w:left="720" w:firstLine="0"/>
        <w:contextualSpacing/>
        <w:jc w:val="both"/>
        <w:rPr>
          <w:rFonts w:eastAsia="Times New Roman"/>
          <w:szCs w:val="24"/>
        </w:rPr>
      </w:pPr>
    </w:p>
    <w:p w:rsidR="00BC2032" w:rsidRDefault="00BC2032" w:rsidP="00BC2032">
      <w:pPr>
        <w:spacing w:after="200" w:line="276" w:lineRule="auto"/>
        <w:contextualSpacing/>
        <w:jc w:val="both"/>
        <w:rPr>
          <w:rFonts w:eastAsia="Times New Roman"/>
          <w:szCs w:val="24"/>
        </w:rPr>
      </w:pPr>
    </w:p>
    <w:p w:rsidR="00BC2032" w:rsidRDefault="00CF6083" w:rsidP="00CF6083">
      <w:pPr>
        <w:ind w:left="708" w:firstLine="0"/>
        <w:jc w:val="both"/>
        <w:rPr>
          <w:rFonts w:eastAsia="Times New Roman"/>
          <w:lang w:eastAsia="ru-RU"/>
        </w:rPr>
      </w:pPr>
      <w:r>
        <w:rPr>
          <w:rFonts w:eastAsia="Times New Roman"/>
          <w:lang w:val="en-US" w:eastAsia="ru-RU"/>
        </w:rPr>
        <w:t>III</w:t>
      </w:r>
      <w:r w:rsidR="002E16F1">
        <w:rPr>
          <w:rFonts w:eastAsia="Times New Roman"/>
          <w:lang w:eastAsia="ru-RU"/>
        </w:rPr>
        <w:t xml:space="preserve">. </w:t>
      </w:r>
      <w:r w:rsidR="00BC2032">
        <w:rPr>
          <w:rFonts w:eastAsia="Times New Roman"/>
          <w:lang w:eastAsia="ru-RU"/>
        </w:rPr>
        <w:t xml:space="preserve">Административные процедуры, связанные с получением разрешения на </w:t>
      </w:r>
      <w:r w:rsidRPr="00CF6083">
        <w:rPr>
          <w:rFonts w:eastAsia="Times New Roman"/>
          <w:lang w:eastAsia="ru-RU"/>
        </w:rPr>
        <w:t xml:space="preserve">  </w:t>
      </w:r>
      <w:r w:rsidR="00BC2032">
        <w:rPr>
          <w:rFonts w:eastAsia="Times New Roman"/>
          <w:lang w:eastAsia="ru-RU"/>
        </w:rPr>
        <w:t>строительство</w:t>
      </w:r>
    </w:p>
    <w:p w:rsidR="00BC2032" w:rsidRPr="00510CAE" w:rsidRDefault="00BC2032" w:rsidP="00BC2032">
      <w:pPr>
        <w:spacing w:after="200" w:line="276" w:lineRule="auto"/>
        <w:ind w:firstLine="0"/>
        <w:contextualSpacing/>
        <w:jc w:val="both"/>
        <w:rPr>
          <w:rFonts w:eastAsia="Times New Roman"/>
          <w:szCs w:val="24"/>
        </w:rPr>
      </w:pPr>
    </w:p>
    <w:p w:rsidR="002E16F1" w:rsidRDefault="00C72D3B" w:rsidP="002E16F1">
      <w:pPr>
        <w:pStyle w:val="a4"/>
        <w:numPr>
          <w:ilvl w:val="0"/>
          <w:numId w:val="9"/>
        </w:numPr>
        <w:spacing w:after="200" w:line="276" w:lineRule="auto"/>
        <w:jc w:val="both"/>
        <w:rPr>
          <w:rFonts w:eastAsia="Times New Roman"/>
          <w:szCs w:val="24"/>
        </w:rPr>
      </w:pPr>
      <w:r w:rsidRPr="002E16F1">
        <w:rPr>
          <w:rFonts w:eastAsia="Times New Roman"/>
          <w:szCs w:val="24"/>
        </w:rPr>
        <w:t xml:space="preserve">Получение разрешения на строительство </w:t>
      </w:r>
      <w:r w:rsidR="002E16F1">
        <w:rPr>
          <w:rFonts w:eastAsia="Times New Roman"/>
          <w:szCs w:val="24"/>
        </w:rPr>
        <w:t xml:space="preserve">                       </w:t>
      </w:r>
    </w:p>
    <w:p w:rsidR="002E16F1" w:rsidRDefault="00510CAE" w:rsidP="002E16F1">
      <w:pPr>
        <w:pStyle w:val="a4"/>
        <w:numPr>
          <w:ilvl w:val="0"/>
          <w:numId w:val="9"/>
        </w:numPr>
        <w:spacing w:after="200" w:line="276" w:lineRule="auto"/>
        <w:jc w:val="both"/>
        <w:rPr>
          <w:rFonts w:eastAsia="Times New Roman"/>
          <w:szCs w:val="24"/>
        </w:rPr>
      </w:pPr>
      <w:r w:rsidRPr="002E16F1">
        <w:rPr>
          <w:rFonts w:eastAsia="Times New Roman"/>
          <w:szCs w:val="24"/>
        </w:rPr>
        <w:t>Направление извещения о начале строительства</w:t>
      </w:r>
    </w:p>
    <w:p w:rsidR="002E16F1" w:rsidRDefault="00C72D3B" w:rsidP="002E16F1">
      <w:pPr>
        <w:pStyle w:val="a4"/>
        <w:numPr>
          <w:ilvl w:val="0"/>
          <w:numId w:val="9"/>
        </w:numPr>
        <w:spacing w:after="200" w:line="276" w:lineRule="auto"/>
        <w:jc w:val="both"/>
        <w:rPr>
          <w:rFonts w:eastAsia="Times New Roman"/>
          <w:szCs w:val="24"/>
        </w:rPr>
      </w:pPr>
      <w:r w:rsidRPr="002E16F1">
        <w:rPr>
          <w:rFonts w:eastAsia="Times New Roman"/>
          <w:szCs w:val="24"/>
        </w:rPr>
        <w:t>Заключение временного договора электроснабжения строящегося объекта</w:t>
      </w:r>
    </w:p>
    <w:p w:rsidR="002E16F1" w:rsidRDefault="00C72D3B" w:rsidP="002E16F1">
      <w:pPr>
        <w:pStyle w:val="a4"/>
        <w:numPr>
          <w:ilvl w:val="0"/>
          <w:numId w:val="9"/>
        </w:numPr>
        <w:spacing w:after="200" w:line="276" w:lineRule="auto"/>
        <w:jc w:val="both"/>
        <w:rPr>
          <w:rFonts w:eastAsia="Times New Roman"/>
          <w:szCs w:val="24"/>
        </w:rPr>
      </w:pPr>
      <w:r w:rsidRPr="002E16F1">
        <w:rPr>
          <w:rFonts w:eastAsia="Times New Roman"/>
          <w:szCs w:val="24"/>
        </w:rPr>
        <w:t xml:space="preserve">Заключение временного договора горячего водоснабжения строящегося (не введенного в эксплуатацию) объекта капитального строительства на период строительства с учетом сроков действия условий на подключение </w:t>
      </w:r>
    </w:p>
    <w:p w:rsidR="002E16F1" w:rsidRDefault="00C72D3B" w:rsidP="002E16F1">
      <w:pPr>
        <w:pStyle w:val="a4"/>
        <w:numPr>
          <w:ilvl w:val="0"/>
          <w:numId w:val="9"/>
        </w:numPr>
        <w:spacing w:after="200" w:line="276" w:lineRule="auto"/>
        <w:jc w:val="both"/>
        <w:rPr>
          <w:rFonts w:eastAsia="Times New Roman"/>
          <w:szCs w:val="24"/>
        </w:rPr>
      </w:pPr>
      <w:r w:rsidRPr="002E16F1">
        <w:rPr>
          <w:rFonts w:eastAsia="Times New Roman"/>
          <w:szCs w:val="24"/>
        </w:rPr>
        <w:t>Заключение временного  договора холодного водоснабжения в отношении строящегося объекта на период строительства</w:t>
      </w:r>
    </w:p>
    <w:p w:rsidR="002E16F1" w:rsidRDefault="00C72D3B" w:rsidP="002E16F1">
      <w:pPr>
        <w:pStyle w:val="a4"/>
        <w:numPr>
          <w:ilvl w:val="0"/>
          <w:numId w:val="9"/>
        </w:numPr>
        <w:spacing w:after="200" w:line="276" w:lineRule="auto"/>
        <w:jc w:val="both"/>
        <w:rPr>
          <w:rFonts w:eastAsia="Times New Roman"/>
          <w:szCs w:val="24"/>
        </w:rPr>
      </w:pPr>
      <w:r w:rsidRPr="002E16F1">
        <w:rPr>
          <w:rFonts w:eastAsia="Times New Roman"/>
          <w:szCs w:val="24"/>
        </w:rPr>
        <w:t xml:space="preserve">Заключение временного  договора водоотведения в отношении строящегося объекта на период строительства </w:t>
      </w:r>
    </w:p>
    <w:p w:rsidR="002E16F1" w:rsidRDefault="00C72D3B" w:rsidP="002E16F1">
      <w:pPr>
        <w:pStyle w:val="a4"/>
        <w:numPr>
          <w:ilvl w:val="0"/>
          <w:numId w:val="9"/>
        </w:numPr>
        <w:spacing w:after="200" w:line="276" w:lineRule="auto"/>
        <w:jc w:val="both"/>
        <w:rPr>
          <w:rFonts w:eastAsia="Times New Roman"/>
          <w:szCs w:val="24"/>
        </w:rPr>
      </w:pPr>
      <w:r w:rsidRPr="002E16F1">
        <w:rPr>
          <w:rFonts w:eastAsia="Times New Roman"/>
          <w:szCs w:val="24"/>
        </w:rPr>
        <w:t>Проведение проверок государственного строительного надзора при строительстве многоквартирного дома (при строительстве объектов, проектная документация которых подлежит экспертизе либо является типовой проектной документацией или ее модификацией, на которую получено положительное заключение экспертизы)</w:t>
      </w:r>
    </w:p>
    <w:p w:rsidR="00C72D3B" w:rsidRPr="002E16F1" w:rsidRDefault="00C72D3B" w:rsidP="002E16F1">
      <w:pPr>
        <w:pStyle w:val="a4"/>
        <w:numPr>
          <w:ilvl w:val="0"/>
          <w:numId w:val="9"/>
        </w:numPr>
        <w:spacing w:after="200" w:line="276" w:lineRule="auto"/>
        <w:jc w:val="both"/>
        <w:rPr>
          <w:rFonts w:eastAsia="Times New Roman"/>
          <w:szCs w:val="24"/>
        </w:rPr>
      </w:pPr>
      <w:r w:rsidRPr="002E16F1">
        <w:rPr>
          <w:rFonts w:eastAsia="Times New Roman"/>
          <w:szCs w:val="24"/>
        </w:rPr>
        <w:t>Получение положительного заключения органа государственного строительного надзора</w:t>
      </w:r>
    </w:p>
    <w:p w:rsidR="00BC2032" w:rsidRDefault="00BC2032" w:rsidP="00BC2032">
      <w:pPr>
        <w:spacing w:after="200" w:line="276" w:lineRule="auto"/>
        <w:contextualSpacing/>
        <w:jc w:val="both"/>
        <w:rPr>
          <w:rFonts w:eastAsia="Times New Roman"/>
          <w:lang w:eastAsia="ru-RU"/>
        </w:rPr>
      </w:pPr>
    </w:p>
    <w:p w:rsidR="00BC2032" w:rsidRDefault="00BC2032" w:rsidP="00BC2032">
      <w:pPr>
        <w:spacing w:after="200" w:line="276" w:lineRule="auto"/>
        <w:contextualSpacing/>
        <w:jc w:val="both"/>
        <w:rPr>
          <w:rFonts w:eastAsia="Times New Roman"/>
          <w:lang w:eastAsia="ru-RU"/>
        </w:rPr>
      </w:pPr>
    </w:p>
    <w:p w:rsidR="002E16F1" w:rsidRDefault="002E16F1" w:rsidP="00CF6083">
      <w:pPr>
        <w:spacing w:after="200" w:line="276" w:lineRule="auto"/>
        <w:ind w:left="708" w:firstLine="1"/>
        <w:contextualSpacing/>
        <w:jc w:val="both"/>
        <w:rPr>
          <w:rFonts w:eastAsia="Times New Roman"/>
          <w:lang w:eastAsia="ru-RU"/>
        </w:rPr>
      </w:pPr>
    </w:p>
    <w:p w:rsidR="002E16F1" w:rsidRDefault="002E16F1" w:rsidP="00CF6083">
      <w:pPr>
        <w:spacing w:after="200" w:line="276" w:lineRule="auto"/>
        <w:ind w:left="708" w:firstLine="1"/>
        <w:contextualSpacing/>
        <w:jc w:val="both"/>
        <w:rPr>
          <w:rFonts w:eastAsia="Times New Roman"/>
          <w:lang w:eastAsia="ru-RU"/>
        </w:rPr>
      </w:pPr>
    </w:p>
    <w:p w:rsidR="00BC2032" w:rsidRDefault="00CF6083" w:rsidP="00CF6083">
      <w:pPr>
        <w:spacing w:after="200" w:line="276" w:lineRule="auto"/>
        <w:ind w:left="708" w:firstLine="1"/>
        <w:contextualSpacing/>
        <w:jc w:val="both"/>
        <w:rPr>
          <w:rFonts w:eastAsia="Times New Roman"/>
          <w:szCs w:val="24"/>
        </w:rPr>
      </w:pPr>
      <w:r>
        <w:rPr>
          <w:rFonts w:eastAsia="Times New Roman"/>
          <w:lang w:val="en-US" w:eastAsia="ru-RU"/>
        </w:rPr>
        <w:t>IV</w:t>
      </w:r>
      <w:r w:rsidR="002E16F1">
        <w:rPr>
          <w:rFonts w:eastAsia="Times New Roman"/>
          <w:lang w:eastAsia="ru-RU"/>
        </w:rPr>
        <w:t xml:space="preserve">. </w:t>
      </w:r>
      <w:r w:rsidR="00BC2032">
        <w:rPr>
          <w:rFonts w:eastAsia="Times New Roman"/>
          <w:lang w:eastAsia="ru-RU"/>
        </w:rPr>
        <w:t xml:space="preserve">Административные процедуры, связанные с получением разрешения </w:t>
      </w:r>
      <w:r w:rsidRPr="00CF6083">
        <w:rPr>
          <w:rFonts w:eastAsia="Times New Roman"/>
          <w:lang w:eastAsia="ru-RU"/>
        </w:rPr>
        <w:t xml:space="preserve">  </w:t>
      </w:r>
      <w:r w:rsidR="00BC2032">
        <w:rPr>
          <w:rFonts w:eastAsia="Times New Roman"/>
          <w:lang w:eastAsia="ru-RU"/>
        </w:rPr>
        <w:t>на ввод объекта в эксплуатацию</w:t>
      </w:r>
    </w:p>
    <w:p w:rsidR="00BC2032" w:rsidRPr="00C72D3B" w:rsidRDefault="00BC2032" w:rsidP="00BC2032">
      <w:pPr>
        <w:spacing w:after="200" w:line="276" w:lineRule="auto"/>
        <w:ind w:firstLine="0"/>
        <w:contextualSpacing/>
        <w:jc w:val="both"/>
        <w:rPr>
          <w:rFonts w:eastAsia="Times New Roman"/>
          <w:szCs w:val="24"/>
        </w:rPr>
      </w:pPr>
    </w:p>
    <w:p w:rsidR="00C72D3B" w:rsidRPr="002E16F1" w:rsidRDefault="00C72D3B" w:rsidP="002E16F1">
      <w:pPr>
        <w:pStyle w:val="a4"/>
        <w:numPr>
          <w:ilvl w:val="0"/>
          <w:numId w:val="10"/>
        </w:numPr>
        <w:spacing w:after="200" w:line="276" w:lineRule="auto"/>
        <w:jc w:val="both"/>
        <w:rPr>
          <w:rFonts w:eastAsia="Times New Roman"/>
          <w:szCs w:val="24"/>
        </w:rPr>
      </w:pPr>
      <w:r w:rsidRPr="002E16F1">
        <w:rPr>
          <w:rFonts w:eastAsia="Times New Roman"/>
          <w:szCs w:val="24"/>
        </w:rPr>
        <w:t xml:space="preserve">Получение технического плана объекта капитального строительства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lastRenderedPageBreak/>
        <w:t xml:space="preserve">Заключение договора электроснабжения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Заключение договора о техническом обслуживании внутридомового газового оборудования и аварийно-диспетчерском обеспечении (если проектом предусмотрено подключение к сетям газоснабжения)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Заключение договора поставки газа с  организацией, обеспечивающей  газоснабжение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Подписание договора теплоснабжения и акта о разграничении балансовой принадлежности тепловых сетей и эксплуатационной ответственности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договора холодного водоснабжения  (с одновременным подписанием актов разграничения балансовой принадлежности и эксплуатационной ответственности)</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договора водоотведения (с одновременным подписанием актов разграничения балансовой принадлежности и эксплуатационной ответственности)</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договора горячего водоснабжения (с одновременным подписанием актов разграничения балансовой принадлежности и эксплуатационной ответственности)</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выполнении технических условий на подключения к сетям электроснабжения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об  осмотре  приборов  учета  и   согласовании расчетной схемы учета электрической энергии (мощности)</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Получение </w:t>
      </w:r>
      <w:proofErr w:type="gramStart"/>
      <w:r w:rsidRPr="00C72D3B">
        <w:rPr>
          <w:rFonts w:eastAsia="Times New Roman"/>
          <w:szCs w:val="24"/>
        </w:rPr>
        <w:t>акта допуска приборов учета электрической энергии</w:t>
      </w:r>
      <w:proofErr w:type="gramEnd"/>
      <w:r w:rsidRPr="00C72D3B">
        <w:rPr>
          <w:rFonts w:eastAsia="Times New Roman"/>
          <w:szCs w:val="24"/>
        </w:rPr>
        <w:t xml:space="preserve"> в эксплуатацию</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разграничения балансовой принадлежности электрической сетей, акта разграничения эксплуатационной ответственности сторон</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об осуществлении технологического присоединения к сетям электроснабжения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готовности внутриплощадочных и внутридомовых сетей и оборудования объекта капитального строительства к подключению к сети газоснабжения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Получение разрешения на пуск газа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готовности внутриплощадочных и внутридомовых сетей и оборудования объекта капитального строительства к подключению к сети теплоснабжения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готовности внутриплощадочных и (или) внутридомовых сетей и оборудования объекта капитального строительства к подключению к централизованной системе холодного водоснабжения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lastRenderedPageBreak/>
        <w:t>Подписание акта о готовности внутриплощадочных и (или) внутридомовых сетей и оборудования объекта капитального строительства к подключению к централизованной системе водоотведения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готовности внутриплощадочных сетей объекта капитального строительства к подключению к централизованной ливневой системе водоотведения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готовности внутриплощадочных и внутридомовых сетей и оборудования объекта капитального строительства к подключению к централизованной системе горячего водоснабжения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освидетельствования скрытых работ по укладке водопроводных сетей на земельном участке от подключаемого (присоединяемого) объекта капитального строительства до точки подключения (присоединения) к водопроводным сетям организации, осуществляющей транспортировку горячей воды</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присоединении объекта капитального строительства к сетям газоснабжения (если проектом предусмотрено подключение к сетям газоснабжения)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подключении объекта капитального строительства к системе теплоснабжения и акта о разграничении балансовой принадлежности и акта эксплуатационной ответственности</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подключении (технологическом) присоединении объекта капитального строительства к централизованной системе холодного водоснабжения и акта о разграничении балансовой принадлежности водопроводных сетей централизованной  системы холодного водоснабжения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Подписание акта о подключении (технологическом) присоединении объекта капитального строительства к централизованной системе водоотведения и акта о разграничении балансовой </w:t>
      </w:r>
      <w:proofErr w:type="gramStart"/>
      <w:r w:rsidRPr="00C72D3B">
        <w:rPr>
          <w:rFonts w:eastAsia="Times New Roman"/>
          <w:szCs w:val="24"/>
        </w:rPr>
        <w:t>принадлежности  сетей водоотведения централизованной системы  водоотведения</w:t>
      </w:r>
      <w:proofErr w:type="gramEnd"/>
      <w:r w:rsidRPr="00C72D3B">
        <w:rPr>
          <w:rFonts w:eastAsia="Times New Roman"/>
          <w:szCs w:val="24"/>
        </w:rPr>
        <w:t xml:space="preserve">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подключении (технологическом) присоединении к ливневой системе водоотведения и акта о разграничении балансовой принадлежности ливневых сетей водоотведения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Подписание акта о подключении (технологическом) присоединении объекта капитального строительства к централизованной системе горячего водоснабжения и акта разграничения балансовой принадлежности объекта капитального строительства, на котором предусматривается потребление горячей воды, и объектов </w:t>
      </w:r>
      <w:r w:rsidRPr="00C72D3B">
        <w:rPr>
          <w:rFonts w:eastAsia="Times New Roman"/>
          <w:szCs w:val="24"/>
        </w:rPr>
        <w:lastRenderedPageBreak/>
        <w:t xml:space="preserve">централизованной системы горячего водоснабжения, в том числе водопроводных сетей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Приемка газового оборудования и средств автоматики для проведения пусконаладочных работ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Обследование соответствия показателей </w:t>
      </w:r>
      <w:proofErr w:type="spellStart"/>
      <w:r w:rsidRPr="00C72D3B">
        <w:rPr>
          <w:rFonts w:eastAsia="Times New Roman"/>
          <w:szCs w:val="24"/>
        </w:rPr>
        <w:t>энергоэффективности</w:t>
      </w:r>
      <w:proofErr w:type="spellEnd"/>
      <w:r w:rsidRPr="00C72D3B">
        <w:rPr>
          <w:rFonts w:eastAsia="Times New Roman"/>
          <w:szCs w:val="24"/>
        </w:rPr>
        <w:t xml:space="preserve"> газоиспользующего оборудования паспортным или проектным показателям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Получение акта допуска к эксплуатации  устройств и сооружений, созданных для присоединения к системе теплоснабжения </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Подписание акта о промывке и дезинфекции внутриплощадочных  и внутридомовых  сетей  и   оборудования, необходимых для подключения к централизованной системе холодного водоснабжения</w:t>
      </w:r>
    </w:p>
    <w:p w:rsidR="00C72D3B" w:rsidRP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Оформление </w:t>
      </w:r>
      <w:proofErr w:type="gramStart"/>
      <w:r w:rsidRPr="00C72D3B">
        <w:rPr>
          <w:rFonts w:eastAsia="Times New Roman"/>
          <w:szCs w:val="24"/>
        </w:rPr>
        <w:t>акта допуска узла учета холодной воды</w:t>
      </w:r>
      <w:proofErr w:type="gramEnd"/>
      <w:r w:rsidRPr="00C72D3B">
        <w:rPr>
          <w:rFonts w:eastAsia="Times New Roman"/>
          <w:szCs w:val="24"/>
        </w:rPr>
        <w:t xml:space="preserve"> и сточных вод к эксплуатации</w:t>
      </w:r>
    </w:p>
    <w:p w:rsidR="00C72D3B" w:rsidRDefault="00C72D3B" w:rsidP="002E16F1">
      <w:pPr>
        <w:numPr>
          <w:ilvl w:val="0"/>
          <w:numId w:val="10"/>
        </w:numPr>
        <w:spacing w:after="200" w:line="276" w:lineRule="auto"/>
        <w:contextualSpacing/>
        <w:jc w:val="both"/>
        <w:rPr>
          <w:rFonts w:eastAsia="Times New Roman"/>
          <w:szCs w:val="24"/>
        </w:rPr>
      </w:pPr>
      <w:r w:rsidRPr="00C72D3B">
        <w:rPr>
          <w:rFonts w:eastAsia="Times New Roman"/>
          <w:szCs w:val="24"/>
        </w:rPr>
        <w:t xml:space="preserve">Получение  разрешения на ввод объекта в эксплуатацию  </w:t>
      </w:r>
    </w:p>
    <w:p w:rsidR="00CF6083" w:rsidRDefault="00CF6083" w:rsidP="00CF6083">
      <w:pPr>
        <w:spacing w:after="200" w:line="276" w:lineRule="auto"/>
        <w:ind w:left="720" w:firstLine="0"/>
        <w:contextualSpacing/>
        <w:jc w:val="both"/>
        <w:rPr>
          <w:rFonts w:eastAsia="Times New Roman"/>
          <w:szCs w:val="24"/>
        </w:rPr>
      </w:pPr>
    </w:p>
    <w:p w:rsidR="00CF6083" w:rsidRDefault="00CF6083" w:rsidP="00CF6083">
      <w:pPr>
        <w:spacing w:after="200" w:line="276" w:lineRule="auto"/>
        <w:ind w:left="720" w:firstLine="0"/>
        <w:contextualSpacing/>
        <w:jc w:val="both"/>
        <w:rPr>
          <w:rFonts w:eastAsia="Times New Roman"/>
          <w:szCs w:val="24"/>
        </w:rPr>
      </w:pPr>
    </w:p>
    <w:p w:rsidR="00CF6083" w:rsidRDefault="00CF6083" w:rsidP="00CF6083">
      <w:pPr>
        <w:ind w:left="708" w:firstLine="0"/>
        <w:jc w:val="both"/>
        <w:rPr>
          <w:rFonts w:eastAsia="Times New Roman"/>
          <w:lang w:eastAsia="ru-RU"/>
        </w:rPr>
      </w:pPr>
      <w:r>
        <w:rPr>
          <w:rFonts w:eastAsia="Times New Roman"/>
          <w:lang w:val="en-US" w:eastAsia="ru-RU"/>
        </w:rPr>
        <w:t>V</w:t>
      </w:r>
      <w:r w:rsidR="002E16F1">
        <w:rPr>
          <w:rFonts w:eastAsia="Times New Roman"/>
          <w:lang w:eastAsia="ru-RU"/>
        </w:rPr>
        <w:t xml:space="preserve">. </w:t>
      </w:r>
      <w:r>
        <w:rPr>
          <w:rFonts w:eastAsia="Times New Roman"/>
          <w:lang w:eastAsia="ru-RU"/>
        </w:rPr>
        <w:t>Административные процедуры, связанные с государственным кадастровым учетом и государственной регистрацией прав на объекты недвижимости</w:t>
      </w:r>
    </w:p>
    <w:p w:rsidR="00CF6083" w:rsidRPr="00C72D3B" w:rsidRDefault="00CF6083" w:rsidP="00CF6083">
      <w:pPr>
        <w:spacing w:after="200" w:line="276" w:lineRule="auto"/>
        <w:ind w:left="720" w:firstLine="0"/>
        <w:contextualSpacing/>
        <w:jc w:val="both"/>
        <w:rPr>
          <w:rFonts w:eastAsia="Times New Roman"/>
          <w:szCs w:val="24"/>
        </w:rPr>
      </w:pPr>
    </w:p>
    <w:p w:rsidR="002E16F1" w:rsidRDefault="00C72D3B" w:rsidP="002E16F1">
      <w:pPr>
        <w:pStyle w:val="a4"/>
        <w:numPr>
          <w:ilvl w:val="0"/>
          <w:numId w:val="11"/>
        </w:numPr>
        <w:spacing w:after="200" w:line="276" w:lineRule="auto"/>
        <w:jc w:val="both"/>
        <w:rPr>
          <w:rFonts w:eastAsia="Times New Roman"/>
          <w:szCs w:val="24"/>
        </w:rPr>
      </w:pPr>
      <w:r w:rsidRPr="002E16F1">
        <w:rPr>
          <w:rFonts w:eastAsia="Times New Roman"/>
          <w:szCs w:val="24"/>
        </w:rPr>
        <w:t xml:space="preserve">Государственный кадастровый учет объектов недвижимости </w:t>
      </w:r>
    </w:p>
    <w:p w:rsidR="002E16F1" w:rsidRDefault="00C72D3B" w:rsidP="002E16F1">
      <w:pPr>
        <w:pStyle w:val="a4"/>
        <w:numPr>
          <w:ilvl w:val="0"/>
          <w:numId w:val="11"/>
        </w:numPr>
        <w:spacing w:after="200" w:line="276" w:lineRule="auto"/>
        <w:jc w:val="both"/>
        <w:rPr>
          <w:rFonts w:eastAsia="Times New Roman"/>
          <w:szCs w:val="24"/>
        </w:rPr>
      </w:pPr>
      <w:r w:rsidRPr="002E16F1">
        <w:rPr>
          <w:rFonts w:eastAsia="Times New Roman"/>
          <w:szCs w:val="24"/>
        </w:rPr>
        <w:t xml:space="preserve">Государственная регистрация прав на объекты недвижимости   </w:t>
      </w:r>
    </w:p>
    <w:p w:rsidR="00C72D3B" w:rsidRPr="002E16F1" w:rsidRDefault="00C72D3B" w:rsidP="002E16F1">
      <w:pPr>
        <w:pStyle w:val="a4"/>
        <w:numPr>
          <w:ilvl w:val="0"/>
          <w:numId w:val="11"/>
        </w:numPr>
        <w:spacing w:after="200" w:line="276" w:lineRule="auto"/>
        <w:jc w:val="both"/>
        <w:rPr>
          <w:rFonts w:eastAsia="Times New Roman"/>
          <w:szCs w:val="24"/>
        </w:rPr>
      </w:pPr>
      <w:r w:rsidRPr="002E16F1">
        <w:rPr>
          <w:rFonts w:eastAsia="Times New Roman"/>
          <w:szCs w:val="24"/>
        </w:rPr>
        <w:t>Государственная регистрация договора участия в долевом строительстве</w:t>
      </w:r>
    </w:p>
    <w:p w:rsidR="00BC2032" w:rsidRDefault="00BC2032" w:rsidP="000D3369">
      <w:pPr>
        <w:ind w:firstLine="0"/>
        <w:rPr>
          <w:rFonts w:eastAsia="Times New Roman"/>
          <w:lang w:eastAsia="ru-RU"/>
        </w:rPr>
      </w:pPr>
    </w:p>
    <w:sectPr w:rsidR="00BC2032" w:rsidSect="0038010A">
      <w:pgSz w:w="11906" w:h="16838"/>
      <w:pgMar w:top="851" w:right="850" w:bottom="851" w:left="851" w:header="709" w:footer="709" w:gutter="56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01" w:rsidRDefault="00E12801" w:rsidP="00C72D3B">
      <w:r>
        <w:separator/>
      </w:r>
    </w:p>
  </w:endnote>
  <w:endnote w:type="continuationSeparator" w:id="0">
    <w:p w:rsidR="00E12801" w:rsidRDefault="00E12801" w:rsidP="00C7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01" w:rsidRDefault="00E12801" w:rsidP="00C72D3B">
      <w:r>
        <w:separator/>
      </w:r>
    </w:p>
  </w:footnote>
  <w:footnote w:type="continuationSeparator" w:id="0">
    <w:p w:rsidR="00E12801" w:rsidRDefault="00E12801" w:rsidP="00C72D3B">
      <w:r>
        <w:continuationSeparator/>
      </w:r>
    </w:p>
  </w:footnote>
  <w:footnote w:id="1">
    <w:p w:rsidR="00C72D3B" w:rsidRPr="00246E1F" w:rsidRDefault="00C72D3B" w:rsidP="00C72D3B">
      <w:pPr>
        <w:pStyle w:val="a7"/>
        <w:jc w:val="both"/>
        <w:rPr>
          <w:rFonts w:ascii="Times New Roman" w:hAnsi="Times New Roman"/>
        </w:rPr>
      </w:pPr>
      <w:r w:rsidRPr="00246E1F">
        <w:rPr>
          <w:rStyle w:val="a9"/>
          <w:rFonts w:ascii="Times New Roman" w:hAnsi="Times New Roman"/>
        </w:rPr>
        <w:footnoteRef/>
      </w:r>
      <w:r w:rsidRPr="00246E1F">
        <w:rPr>
          <w:rFonts w:ascii="Times New Roman" w:hAnsi="Times New Roman"/>
        </w:rPr>
        <w:t xml:space="preserve"> Процедура может быть пройдена одновременно с процедурой получения положительного заключения экспертизы проектной документации и (или) инженерных изысканий.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50A"/>
    <w:multiLevelType w:val="hybridMultilevel"/>
    <w:tmpl w:val="AF0CFD5A"/>
    <w:lvl w:ilvl="0" w:tplc="3EC43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1B2EB4"/>
    <w:multiLevelType w:val="hybridMultilevel"/>
    <w:tmpl w:val="8B78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C33C6"/>
    <w:multiLevelType w:val="hybridMultilevel"/>
    <w:tmpl w:val="1D324776"/>
    <w:lvl w:ilvl="0" w:tplc="FA529F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C7B9D"/>
    <w:multiLevelType w:val="hybridMultilevel"/>
    <w:tmpl w:val="AF0CFD5A"/>
    <w:lvl w:ilvl="0" w:tplc="3EC43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7217EAA"/>
    <w:multiLevelType w:val="hybridMultilevel"/>
    <w:tmpl w:val="A24491B6"/>
    <w:lvl w:ilvl="0" w:tplc="4B0C9A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E432BED"/>
    <w:multiLevelType w:val="hybridMultilevel"/>
    <w:tmpl w:val="B15E14EC"/>
    <w:lvl w:ilvl="0" w:tplc="3EC43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6108F0"/>
    <w:multiLevelType w:val="hybridMultilevel"/>
    <w:tmpl w:val="3308327A"/>
    <w:lvl w:ilvl="0" w:tplc="68249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82A1DEE"/>
    <w:multiLevelType w:val="hybridMultilevel"/>
    <w:tmpl w:val="D4185A06"/>
    <w:lvl w:ilvl="0" w:tplc="BDBED7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9A30053"/>
    <w:multiLevelType w:val="hybridMultilevel"/>
    <w:tmpl w:val="AF0CFD5A"/>
    <w:lvl w:ilvl="0" w:tplc="3EC43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5132CC"/>
    <w:multiLevelType w:val="hybridMultilevel"/>
    <w:tmpl w:val="AF0CFD5A"/>
    <w:lvl w:ilvl="0" w:tplc="3EC43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FD1E0C"/>
    <w:multiLevelType w:val="hybridMultilevel"/>
    <w:tmpl w:val="AF0CFD5A"/>
    <w:lvl w:ilvl="0" w:tplc="3EC43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10"/>
  </w:num>
  <w:num w:numId="4">
    <w:abstractNumId w:val="8"/>
  </w:num>
  <w:num w:numId="5">
    <w:abstractNumId w:val="9"/>
  </w:num>
  <w:num w:numId="6">
    <w:abstractNumId w:val="0"/>
  </w:num>
  <w:num w:numId="7">
    <w:abstractNumId w:val="2"/>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A4"/>
    <w:rsid w:val="00000FC0"/>
    <w:rsid w:val="00001F9F"/>
    <w:rsid w:val="00004B89"/>
    <w:rsid w:val="00004F70"/>
    <w:rsid w:val="00005309"/>
    <w:rsid w:val="00006D65"/>
    <w:rsid w:val="00007C6B"/>
    <w:rsid w:val="00010460"/>
    <w:rsid w:val="00010B33"/>
    <w:rsid w:val="00010E07"/>
    <w:rsid w:val="00011DB2"/>
    <w:rsid w:val="00012C1F"/>
    <w:rsid w:val="000130BE"/>
    <w:rsid w:val="0001375E"/>
    <w:rsid w:val="00013DF2"/>
    <w:rsid w:val="00014162"/>
    <w:rsid w:val="0001436E"/>
    <w:rsid w:val="00014766"/>
    <w:rsid w:val="00014B9F"/>
    <w:rsid w:val="00015F00"/>
    <w:rsid w:val="000170CF"/>
    <w:rsid w:val="0001744B"/>
    <w:rsid w:val="00017788"/>
    <w:rsid w:val="00021EF8"/>
    <w:rsid w:val="00022052"/>
    <w:rsid w:val="00022715"/>
    <w:rsid w:val="00022EBE"/>
    <w:rsid w:val="0002345F"/>
    <w:rsid w:val="000235F7"/>
    <w:rsid w:val="00023A99"/>
    <w:rsid w:val="00023B79"/>
    <w:rsid w:val="00023CF3"/>
    <w:rsid w:val="00024D18"/>
    <w:rsid w:val="00024E9A"/>
    <w:rsid w:val="00025326"/>
    <w:rsid w:val="00025860"/>
    <w:rsid w:val="000270A0"/>
    <w:rsid w:val="00030A07"/>
    <w:rsid w:val="000318F2"/>
    <w:rsid w:val="0003231F"/>
    <w:rsid w:val="0003274B"/>
    <w:rsid w:val="00032B3A"/>
    <w:rsid w:val="00032F92"/>
    <w:rsid w:val="000337F3"/>
    <w:rsid w:val="00033A12"/>
    <w:rsid w:val="000346E8"/>
    <w:rsid w:val="000349B5"/>
    <w:rsid w:val="00035180"/>
    <w:rsid w:val="000358E8"/>
    <w:rsid w:val="00035A3C"/>
    <w:rsid w:val="00035F60"/>
    <w:rsid w:val="000360D6"/>
    <w:rsid w:val="00036EEA"/>
    <w:rsid w:val="00036EEB"/>
    <w:rsid w:val="00036F5E"/>
    <w:rsid w:val="000370AD"/>
    <w:rsid w:val="00037521"/>
    <w:rsid w:val="0003754C"/>
    <w:rsid w:val="00037F23"/>
    <w:rsid w:val="0004107F"/>
    <w:rsid w:val="00041EF4"/>
    <w:rsid w:val="00042943"/>
    <w:rsid w:val="00044CE3"/>
    <w:rsid w:val="00045517"/>
    <w:rsid w:val="00046461"/>
    <w:rsid w:val="00047700"/>
    <w:rsid w:val="00047A9D"/>
    <w:rsid w:val="00047DC9"/>
    <w:rsid w:val="00050694"/>
    <w:rsid w:val="00050851"/>
    <w:rsid w:val="0005095F"/>
    <w:rsid w:val="0005158E"/>
    <w:rsid w:val="00052A8A"/>
    <w:rsid w:val="00052FA6"/>
    <w:rsid w:val="00053A9A"/>
    <w:rsid w:val="0005479D"/>
    <w:rsid w:val="00056317"/>
    <w:rsid w:val="00056D89"/>
    <w:rsid w:val="00057B79"/>
    <w:rsid w:val="00057C78"/>
    <w:rsid w:val="0006002E"/>
    <w:rsid w:val="000612FA"/>
    <w:rsid w:val="00061D44"/>
    <w:rsid w:val="00063347"/>
    <w:rsid w:val="00063A1A"/>
    <w:rsid w:val="00063D73"/>
    <w:rsid w:val="00063F97"/>
    <w:rsid w:val="00064099"/>
    <w:rsid w:val="000648AE"/>
    <w:rsid w:val="00065615"/>
    <w:rsid w:val="00065677"/>
    <w:rsid w:val="000657D2"/>
    <w:rsid w:val="000661A4"/>
    <w:rsid w:val="000671AF"/>
    <w:rsid w:val="00067782"/>
    <w:rsid w:val="00070AD1"/>
    <w:rsid w:val="00070F42"/>
    <w:rsid w:val="00071AAF"/>
    <w:rsid w:val="000728D6"/>
    <w:rsid w:val="00072E9A"/>
    <w:rsid w:val="00072FDA"/>
    <w:rsid w:val="000731B1"/>
    <w:rsid w:val="000731B7"/>
    <w:rsid w:val="000738E6"/>
    <w:rsid w:val="00073F9D"/>
    <w:rsid w:val="00076138"/>
    <w:rsid w:val="00076AE1"/>
    <w:rsid w:val="00077251"/>
    <w:rsid w:val="00077BD2"/>
    <w:rsid w:val="000801F8"/>
    <w:rsid w:val="000804B2"/>
    <w:rsid w:val="00082B87"/>
    <w:rsid w:val="00082E55"/>
    <w:rsid w:val="0008307B"/>
    <w:rsid w:val="000830B4"/>
    <w:rsid w:val="000837A0"/>
    <w:rsid w:val="000854A2"/>
    <w:rsid w:val="0008573E"/>
    <w:rsid w:val="00086048"/>
    <w:rsid w:val="00087257"/>
    <w:rsid w:val="0008756E"/>
    <w:rsid w:val="00090B69"/>
    <w:rsid w:val="0009181A"/>
    <w:rsid w:val="00093E33"/>
    <w:rsid w:val="00094068"/>
    <w:rsid w:val="00094658"/>
    <w:rsid w:val="0009586F"/>
    <w:rsid w:val="00095B22"/>
    <w:rsid w:val="00096236"/>
    <w:rsid w:val="00096422"/>
    <w:rsid w:val="00096B02"/>
    <w:rsid w:val="00097928"/>
    <w:rsid w:val="00097CB6"/>
    <w:rsid w:val="000A1D96"/>
    <w:rsid w:val="000A202E"/>
    <w:rsid w:val="000A3EE0"/>
    <w:rsid w:val="000A4241"/>
    <w:rsid w:val="000A7143"/>
    <w:rsid w:val="000A7861"/>
    <w:rsid w:val="000B0443"/>
    <w:rsid w:val="000B0ACD"/>
    <w:rsid w:val="000B0DE0"/>
    <w:rsid w:val="000B1F8D"/>
    <w:rsid w:val="000B2021"/>
    <w:rsid w:val="000B2427"/>
    <w:rsid w:val="000B4128"/>
    <w:rsid w:val="000B49BC"/>
    <w:rsid w:val="000B4D40"/>
    <w:rsid w:val="000B53D3"/>
    <w:rsid w:val="000B6A90"/>
    <w:rsid w:val="000B6E83"/>
    <w:rsid w:val="000B751B"/>
    <w:rsid w:val="000B7713"/>
    <w:rsid w:val="000B7B4D"/>
    <w:rsid w:val="000C34F3"/>
    <w:rsid w:val="000C3878"/>
    <w:rsid w:val="000C414C"/>
    <w:rsid w:val="000C474A"/>
    <w:rsid w:val="000C4B00"/>
    <w:rsid w:val="000C4C02"/>
    <w:rsid w:val="000C5780"/>
    <w:rsid w:val="000C5836"/>
    <w:rsid w:val="000C6173"/>
    <w:rsid w:val="000C64D7"/>
    <w:rsid w:val="000C6748"/>
    <w:rsid w:val="000C7057"/>
    <w:rsid w:val="000C728D"/>
    <w:rsid w:val="000C75FC"/>
    <w:rsid w:val="000D0EAF"/>
    <w:rsid w:val="000D1791"/>
    <w:rsid w:val="000D1B49"/>
    <w:rsid w:val="000D1C45"/>
    <w:rsid w:val="000D2658"/>
    <w:rsid w:val="000D3369"/>
    <w:rsid w:val="000D3473"/>
    <w:rsid w:val="000D36D4"/>
    <w:rsid w:val="000D3C91"/>
    <w:rsid w:val="000D3EA1"/>
    <w:rsid w:val="000D49AE"/>
    <w:rsid w:val="000D59E7"/>
    <w:rsid w:val="000D5F2E"/>
    <w:rsid w:val="000D65E2"/>
    <w:rsid w:val="000D75F3"/>
    <w:rsid w:val="000D7876"/>
    <w:rsid w:val="000D7B73"/>
    <w:rsid w:val="000D7F4D"/>
    <w:rsid w:val="000E126D"/>
    <w:rsid w:val="000E13BB"/>
    <w:rsid w:val="000E15FF"/>
    <w:rsid w:val="000E16C4"/>
    <w:rsid w:val="000E1DE8"/>
    <w:rsid w:val="000E2525"/>
    <w:rsid w:val="000E2819"/>
    <w:rsid w:val="000E2B58"/>
    <w:rsid w:val="000E390A"/>
    <w:rsid w:val="000E41F4"/>
    <w:rsid w:val="000E4EB9"/>
    <w:rsid w:val="000E51EB"/>
    <w:rsid w:val="000E59E5"/>
    <w:rsid w:val="000E5C4C"/>
    <w:rsid w:val="000E62B3"/>
    <w:rsid w:val="000E62E4"/>
    <w:rsid w:val="000E64A6"/>
    <w:rsid w:val="000E69AE"/>
    <w:rsid w:val="000E72E6"/>
    <w:rsid w:val="000E7342"/>
    <w:rsid w:val="000F031F"/>
    <w:rsid w:val="000F0916"/>
    <w:rsid w:val="000F093A"/>
    <w:rsid w:val="000F0DB0"/>
    <w:rsid w:val="000F0FD8"/>
    <w:rsid w:val="000F1114"/>
    <w:rsid w:val="000F1808"/>
    <w:rsid w:val="000F37A9"/>
    <w:rsid w:val="000F3839"/>
    <w:rsid w:val="000F3B35"/>
    <w:rsid w:val="000F4554"/>
    <w:rsid w:val="000F544E"/>
    <w:rsid w:val="000F64FA"/>
    <w:rsid w:val="000F664B"/>
    <w:rsid w:val="000F6E36"/>
    <w:rsid w:val="000F7952"/>
    <w:rsid w:val="00100099"/>
    <w:rsid w:val="00100400"/>
    <w:rsid w:val="00100DB3"/>
    <w:rsid w:val="00101F57"/>
    <w:rsid w:val="00102DD8"/>
    <w:rsid w:val="00103584"/>
    <w:rsid w:val="00103BBB"/>
    <w:rsid w:val="00104AF4"/>
    <w:rsid w:val="00105B17"/>
    <w:rsid w:val="00105F90"/>
    <w:rsid w:val="00106896"/>
    <w:rsid w:val="00106F2A"/>
    <w:rsid w:val="00107F80"/>
    <w:rsid w:val="00110E87"/>
    <w:rsid w:val="00111CA2"/>
    <w:rsid w:val="001127F4"/>
    <w:rsid w:val="00112EFE"/>
    <w:rsid w:val="001131E5"/>
    <w:rsid w:val="00113EEF"/>
    <w:rsid w:val="00114C31"/>
    <w:rsid w:val="00114F28"/>
    <w:rsid w:val="00115BA0"/>
    <w:rsid w:val="00115BBB"/>
    <w:rsid w:val="001162EF"/>
    <w:rsid w:val="00116551"/>
    <w:rsid w:val="0011692F"/>
    <w:rsid w:val="00116F54"/>
    <w:rsid w:val="0011765C"/>
    <w:rsid w:val="00117872"/>
    <w:rsid w:val="001216C9"/>
    <w:rsid w:val="00121881"/>
    <w:rsid w:val="00123E8A"/>
    <w:rsid w:val="00123FC3"/>
    <w:rsid w:val="00124667"/>
    <w:rsid w:val="0012575D"/>
    <w:rsid w:val="00125B43"/>
    <w:rsid w:val="00127354"/>
    <w:rsid w:val="00127714"/>
    <w:rsid w:val="0013018C"/>
    <w:rsid w:val="00131C09"/>
    <w:rsid w:val="00132E57"/>
    <w:rsid w:val="00134E05"/>
    <w:rsid w:val="00140E45"/>
    <w:rsid w:val="00142DE8"/>
    <w:rsid w:val="00142F45"/>
    <w:rsid w:val="001432D2"/>
    <w:rsid w:val="00143975"/>
    <w:rsid w:val="00145B2C"/>
    <w:rsid w:val="00146616"/>
    <w:rsid w:val="00146F66"/>
    <w:rsid w:val="00147009"/>
    <w:rsid w:val="00150E8C"/>
    <w:rsid w:val="00152184"/>
    <w:rsid w:val="001524BE"/>
    <w:rsid w:val="00152B2E"/>
    <w:rsid w:val="00152E4E"/>
    <w:rsid w:val="00153382"/>
    <w:rsid w:val="00153469"/>
    <w:rsid w:val="0015379E"/>
    <w:rsid w:val="00153F96"/>
    <w:rsid w:val="00154AC7"/>
    <w:rsid w:val="00155E2D"/>
    <w:rsid w:val="00156C0E"/>
    <w:rsid w:val="00156C68"/>
    <w:rsid w:val="00157005"/>
    <w:rsid w:val="0015704F"/>
    <w:rsid w:val="0016036D"/>
    <w:rsid w:val="00160D65"/>
    <w:rsid w:val="00161024"/>
    <w:rsid w:val="00161663"/>
    <w:rsid w:val="0016187E"/>
    <w:rsid w:val="001620B3"/>
    <w:rsid w:val="00162506"/>
    <w:rsid w:val="001627F2"/>
    <w:rsid w:val="00162D7A"/>
    <w:rsid w:val="00163141"/>
    <w:rsid w:val="001643BA"/>
    <w:rsid w:val="00164983"/>
    <w:rsid w:val="001661C8"/>
    <w:rsid w:val="00167A88"/>
    <w:rsid w:val="001702C7"/>
    <w:rsid w:val="00170B89"/>
    <w:rsid w:val="00170F45"/>
    <w:rsid w:val="0017235E"/>
    <w:rsid w:val="00173AA0"/>
    <w:rsid w:val="00174D59"/>
    <w:rsid w:val="0017536B"/>
    <w:rsid w:val="00176501"/>
    <w:rsid w:val="00180117"/>
    <w:rsid w:val="00180380"/>
    <w:rsid w:val="00180DF2"/>
    <w:rsid w:val="00181606"/>
    <w:rsid w:val="00182038"/>
    <w:rsid w:val="001839F8"/>
    <w:rsid w:val="00185453"/>
    <w:rsid w:val="0018584D"/>
    <w:rsid w:val="00185D98"/>
    <w:rsid w:val="001865DA"/>
    <w:rsid w:val="00186ED6"/>
    <w:rsid w:val="00190FF7"/>
    <w:rsid w:val="001910C3"/>
    <w:rsid w:val="00191E8C"/>
    <w:rsid w:val="0019245D"/>
    <w:rsid w:val="00192F5E"/>
    <w:rsid w:val="00193940"/>
    <w:rsid w:val="00194831"/>
    <w:rsid w:val="00195974"/>
    <w:rsid w:val="00196CC6"/>
    <w:rsid w:val="001973C9"/>
    <w:rsid w:val="0019797C"/>
    <w:rsid w:val="001A0BB8"/>
    <w:rsid w:val="001A0CE9"/>
    <w:rsid w:val="001A0DC7"/>
    <w:rsid w:val="001A2242"/>
    <w:rsid w:val="001A2AA2"/>
    <w:rsid w:val="001A2F0A"/>
    <w:rsid w:val="001A3CC0"/>
    <w:rsid w:val="001A4CE6"/>
    <w:rsid w:val="001A517D"/>
    <w:rsid w:val="001A53FC"/>
    <w:rsid w:val="001A64E2"/>
    <w:rsid w:val="001A7238"/>
    <w:rsid w:val="001B1DE1"/>
    <w:rsid w:val="001B279D"/>
    <w:rsid w:val="001B54A0"/>
    <w:rsid w:val="001B55F3"/>
    <w:rsid w:val="001B594F"/>
    <w:rsid w:val="001B5A67"/>
    <w:rsid w:val="001B6218"/>
    <w:rsid w:val="001B63BD"/>
    <w:rsid w:val="001B73FC"/>
    <w:rsid w:val="001B7963"/>
    <w:rsid w:val="001C03E7"/>
    <w:rsid w:val="001C06D4"/>
    <w:rsid w:val="001C0DC8"/>
    <w:rsid w:val="001C11F7"/>
    <w:rsid w:val="001C12E7"/>
    <w:rsid w:val="001C205B"/>
    <w:rsid w:val="001C2910"/>
    <w:rsid w:val="001C2CED"/>
    <w:rsid w:val="001C2D99"/>
    <w:rsid w:val="001C493F"/>
    <w:rsid w:val="001C585D"/>
    <w:rsid w:val="001C6E19"/>
    <w:rsid w:val="001C7823"/>
    <w:rsid w:val="001D1046"/>
    <w:rsid w:val="001D1B32"/>
    <w:rsid w:val="001D1D72"/>
    <w:rsid w:val="001D1EDD"/>
    <w:rsid w:val="001D2894"/>
    <w:rsid w:val="001D294C"/>
    <w:rsid w:val="001D2AE2"/>
    <w:rsid w:val="001D31D9"/>
    <w:rsid w:val="001D38C5"/>
    <w:rsid w:val="001D39F5"/>
    <w:rsid w:val="001D5267"/>
    <w:rsid w:val="001D5806"/>
    <w:rsid w:val="001D5D84"/>
    <w:rsid w:val="001D75ED"/>
    <w:rsid w:val="001D7E7A"/>
    <w:rsid w:val="001E01DE"/>
    <w:rsid w:val="001E086C"/>
    <w:rsid w:val="001E0E49"/>
    <w:rsid w:val="001E0F06"/>
    <w:rsid w:val="001E125C"/>
    <w:rsid w:val="001E1CF6"/>
    <w:rsid w:val="001E2523"/>
    <w:rsid w:val="001E277C"/>
    <w:rsid w:val="001E2C17"/>
    <w:rsid w:val="001E3D35"/>
    <w:rsid w:val="001E3FDC"/>
    <w:rsid w:val="001E5319"/>
    <w:rsid w:val="001E5651"/>
    <w:rsid w:val="001E5875"/>
    <w:rsid w:val="001E58B3"/>
    <w:rsid w:val="001E6C8E"/>
    <w:rsid w:val="001E6DA0"/>
    <w:rsid w:val="001E7016"/>
    <w:rsid w:val="001E73F9"/>
    <w:rsid w:val="001F012B"/>
    <w:rsid w:val="001F0398"/>
    <w:rsid w:val="001F03A7"/>
    <w:rsid w:val="001F08B4"/>
    <w:rsid w:val="001F124B"/>
    <w:rsid w:val="001F13EE"/>
    <w:rsid w:val="001F1D2F"/>
    <w:rsid w:val="001F33BD"/>
    <w:rsid w:val="001F3FC7"/>
    <w:rsid w:val="001F4834"/>
    <w:rsid w:val="001F4859"/>
    <w:rsid w:val="001F4ABC"/>
    <w:rsid w:val="001F4B92"/>
    <w:rsid w:val="001F5821"/>
    <w:rsid w:val="001F6C60"/>
    <w:rsid w:val="001F6DB6"/>
    <w:rsid w:val="001F7276"/>
    <w:rsid w:val="001F73C2"/>
    <w:rsid w:val="002000FD"/>
    <w:rsid w:val="00200205"/>
    <w:rsid w:val="00201098"/>
    <w:rsid w:val="002014D3"/>
    <w:rsid w:val="00202060"/>
    <w:rsid w:val="002020A9"/>
    <w:rsid w:val="00202FDB"/>
    <w:rsid w:val="00204652"/>
    <w:rsid w:val="00204FD7"/>
    <w:rsid w:val="00205391"/>
    <w:rsid w:val="00206634"/>
    <w:rsid w:val="002066DF"/>
    <w:rsid w:val="002068EE"/>
    <w:rsid w:val="00206F1C"/>
    <w:rsid w:val="00207893"/>
    <w:rsid w:val="00210B4C"/>
    <w:rsid w:val="00211A35"/>
    <w:rsid w:val="00215095"/>
    <w:rsid w:val="002154CC"/>
    <w:rsid w:val="0021598F"/>
    <w:rsid w:val="00216CEB"/>
    <w:rsid w:val="0021746C"/>
    <w:rsid w:val="002200D3"/>
    <w:rsid w:val="00222054"/>
    <w:rsid w:val="002250AE"/>
    <w:rsid w:val="00226042"/>
    <w:rsid w:val="00226568"/>
    <w:rsid w:val="00226649"/>
    <w:rsid w:val="0022742B"/>
    <w:rsid w:val="00227D1E"/>
    <w:rsid w:val="00230156"/>
    <w:rsid w:val="00230246"/>
    <w:rsid w:val="00230551"/>
    <w:rsid w:val="0023110A"/>
    <w:rsid w:val="0023111B"/>
    <w:rsid w:val="00231EF8"/>
    <w:rsid w:val="0023214F"/>
    <w:rsid w:val="002328C2"/>
    <w:rsid w:val="00233AD8"/>
    <w:rsid w:val="00233E9C"/>
    <w:rsid w:val="00234577"/>
    <w:rsid w:val="0023475B"/>
    <w:rsid w:val="00241DC1"/>
    <w:rsid w:val="00242FC9"/>
    <w:rsid w:val="00244609"/>
    <w:rsid w:val="00245830"/>
    <w:rsid w:val="00245BEF"/>
    <w:rsid w:val="00246AB5"/>
    <w:rsid w:val="00246C86"/>
    <w:rsid w:val="00246F2C"/>
    <w:rsid w:val="002470C2"/>
    <w:rsid w:val="00250927"/>
    <w:rsid w:val="002513BC"/>
    <w:rsid w:val="00253492"/>
    <w:rsid w:val="00253BBA"/>
    <w:rsid w:val="00254673"/>
    <w:rsid w:val="00255BEE"/>
    <w:rsid w:val="00256227"/>
    <w:rsid w:val="00260DA0"/>
    <w:rsid w:val="0026111D"/>
    <w:rsid w:val="00261201"/>
    <w:rsid w:val="0026222B"/>
    <w:rsid w:val="00265285"/>
    <w:rsid w:val="00266691"/>
    <w:rsid w:val="0026682A"/>
    <w:rsid w:val="00267C01"/>
    <w:rsid w:val="002713FE"/>
    <w:rsid w:val="00271C4F"/>
    <w:rsid w:val="00272321"/>
    <w:rsid w:val="00272630"/>
    <w:rsid w:val="00274AE3"/>
    <w:rsid w:val="00274B82"/>
    <w:rsid w:val="002768A0"/>
    <w:rsid w:val="00276B22"/>
    <w:rsid w:val="00276FF8"/>
    <w:rsid w:val="00277316"/>
    <w:rsid w:val="002805D5"/>
    <w:rsid w:val="002806CE"/>
    <w:rsid w:val="00280757"/>
    <w:rsid w:val="00280C6E"/>
    <w:rsid w:val="00281B2F"/>
    <w:rsid w:val="002821E8"/>
    <w:rsid w:val="0028288E"/>
    <w:rsid w:val="002837AE"/>
    <w:rsid w:val="00285BB3"/>
    <w:rsid w:val="00286ACF"/>
    <w:rsid w:val="002870E2"/>
    <w:rsid w:val="002873B2"/>
    <w:rsid w:val="00287B02"/>
    <w:rsid w:val="00290A71"/>
    <w:rsid w:val="002922C5"/>
    <w:rsid w:val="002922CE"/>
    <w:rsid w:val="002938D6"/>
    <w:rsid w:val="00293EF2"/>
    <w:rsid w:val="00294C7E"/>
    <w:rsid w:val="002957C9"/>
    <w:rsid w:val="00295997"/>
    <w:rsid w:val="002969C1"/>
    <w:rsid w:val="00296B58"/>
    <w:rsid w:val="00296D92"/>
    <w:rsid w:val="002972B8"/>
    <w:rsid w:val="002A0171"/>
    <w:rsid w:val="002A0E27"/>
    <w:rsid w:val="002A13C8"/>
    <w:rsid w:val="002A23A7"/>
    <w:rsid w:val="002A23E3"/>
    <w:rsid w:val="002A4A3F"/>
    <w:rsid w:val="002A50E5"/>
    <w:rsid w:val="002A734E"/>
    <w:rsid w:val="002A7611"/>
    <w:rsid w:val="002A7C7B"/>
    <w:rsid w:val="002B098E"/>
    <w:rsid w:val="002B0D81"/>
    <w:rsid w:val="002B14FE"/>
    <w:rsid w:val="002B18F2"/>
    <w:rsid w:val="002B1AA0"/>
    <w:rsid w:val="002B250C"/>
    <w:rsid w:val="002B2702"/>
    <w:rsid w:val="002B3512"/>
    <w:rsid w:val="002B358D"/>
    <w:rsid w:val="002B36AA"/>
    <w:rsid w:val="002B3798"/>
    <w:rsid w:val="002B3D67"/>
    <w:rsid w:val="002B44A4"/>
    <w:rsid w:val="002B46C6"/>
    <w:rsid w:val="002B604D"/>
    <w:rsid w:val="002B6B08"/>
    <w:rsid w:val="002B6D9C"/>
    <w:rsid w:val="002B6F59"/>
    <w:rsid w:val="002C06B7"/>
    <w:rsid w:val="002C0A91"/>
    <w:rsid w:val="002C0F8E"/>
    <w:rsid w:val="002C106D"/>
    <w:rsid w:val="002C348D"/>
    <w:rsid w:val="002C4629"/>
    <w:rsid w:val="002C48DB"/>
    <w:rsid w:val="002C4B5B"/>
    <w:rsid w:val="002C4EF9"/>
    <w:rsid w:val="002C522D"/>
    <w:rsid w:val="002C5D4C"/>
    <w:rsid w:val="002C64BF"/>
    <w:rsid w:val="002C736A"/>
    <w:rsid w:val="002C77B7"/>
    <w:rsid w:val="002C7B20"/>
    <w:rsid w:val="002C7CF9"/>
    <w:rsid w:val="002D023C"/>
    <w:rsid w:val="002D05F2"/>
    <w:rsid w:val="002D0880"/>
    <w:rsid w:val="002D15E4"/>
    <w:rsid w:val="002D1658"/>
    <w:rsid w:val="002D172C"/>
    <w:rsid w:val="002D2011"/>
    <w:rsid w:val="002D2049"/>
    <w:rsid w:val="002D323D"/>
    <w:rsid w:val="002D3D86"/>
    <w:rsid w:val="002D4490"/>
    <w:rsid w:val="002D45AD"/>
    <w:rsid w:val="002D4B72"/>
    <w:rsid w:val="002D5141"/>
    <w:rsid w:val="002D5B5A"/>
    <w:rsid w:val="002D65D7"/>
    <w:rsid w:val="002D71F0"/>
    <w:rsid w:val="002D7DAC"/>
    <w:rsid w:val="002E0961"/>
    <w:rsid w:val="002E0ED3"/>
    <w:rsid w:val="002E1342"/>
    <w:rsid w:val="002E16F1"/>
    <w:rsid w:val="002E2211"/>
    <w:rsid w:val="002E2DDE"/>
    <w:rsid w:val="002E2FF5"/>
    <w:rsid w:val="002E4211"/>
    <w:rsid w:val="002E4DA5"/>
    <w:rsid w:val="002E5449"/>
    <w:rsid w:val="002E7C82"/>
    <w:rsid w:val="002F078E"/>
    <w:rsid w:val="002F0BED"/>
    <w:rsid w:val="002F1C5F"/>
    <w:rsid w:val="002F2212"/>
    <w:rsid w:val="002F2664"/>
    <w:rsid w:val="002F2E5B"/>
    <w:rsid w:val="002F53F6"/>
    <w:rsid w:val="002F674E"/>
    <w:rsid w:val="00302147"/>
    <w:rsid w:val="00302A47"/>
    <w:rsid w:val="00303617"/>
    <w:rsid w:val="003036B4"/>
    <w:rsid w:val="003037AE"/>
    <w:rsid w:val="003038F3"/>
    <w:rsid w:val="00304721"/>
    <w:rsid w:val="00304D6E"/>
    <w:rsid w:val="003062A5"/>
    <w:rsid w:val="003066E4"/>
    <w:rsid w:val="00306B4C"/>
    <w:rsid w:val="00306E61"/>
    <w:rsid w:val="003070F9"/>
    <w:rsid w:val="00307F02"/>
    <w:rsid w:val="00307F1A"/>
    <w:rsid w:val="003103AA"/>
    <w:rsid w:val="00310639"/>
    <w:rsid w:val="00310BFF"/>
    <w:rsid w:val="00310F49"/>
    <w:rsid w:val="003116F8"/>
    <w:rsid w:val="00311E6C"/>
    <w:rsid w:val="00312F7E"/>
    <w:rsid w:val="003131AD"/>
    <w:rsid w:val="00313A7D"/>
    <w:rsid w:val="00314035"/>
    <w:rsid w:val="00315780"/>
    <w:rsid w:val="003157B3"/>
    <w:rsid w:val="00315D2A"/>
    <w:rsid w:val="00316130"/>
    <w:rsid w:val="0031681B"/>
    <w:rsid w:val="003169B2"/>
    <w:rsid w:val="00316B5F"/>
    <w:rsid w:val="00316B88"/>
    <w:rsid w:val="003208F0"/>
    <w:rsid w:val="00321067"/>
    <w:rsid w:val="003241F7"/>
    <w:rsid w:val="00324445"/>
    <w:rsid w:val="00326199"/>
    <w:rsid w:val="003269DD"/>
    <w:rsid w:val="00326BB6"/>
    <w:rsid w:val="00326CAF"/>
    <w:rsid w:val="00330762"/>
    <w:rsid w:val="00331834"/>
    <w:rsid w:val="00331AB6"/>
    <w:rsid w:val="003331CD"/>
    <w:rsid w:val="003336B5"/>
    <w:rsid w:val="00333776"/>
    <w:rsid w:val="00333F0E"/>
    <w:rsid w:val="00334EE4"/>
    <w:rsid w:val="003363CB"/>
    <w:rsid w:val="00337BC2"/>
    <w:rsid w:val="00337DD0"/>
    <w:rsid w:val="0034069B"/>
    <w:rsid w:val="003412B1"/>
    <w:rsid w:val="00342C52"/>
    <w:rsid w:val="003431F9"/>
    <w:rsid w:val="00343558"/>
    <w:rsid w:val="0034358D"/>
    <w:rsid w:val="00343AA9"/>
    <w:rsid w:val="00343C73"/>
    <w:rsid w:val="00344057"/>
    <w:rsid w:val="003442F1"/>
    <w:rsid w:val="00344DE6"/>
    <w:rsid w:val="00345960"/>
    <w:rsid w:val="00345FD7"/>
    <w:rsid w:val="003463C4"/>
    <w:rsid w:val="00346584"/>
    <w:rsid w:val="00346A6D"/>
    <w:rsid w:val="003475DB"/>
    <w:rsid w:val="0034767C"/>
    <w:rsid w:val="00347968"/>
    <w:rsid w:val="00350635"/>
    <w:rsid w:val="003513FA"/>
    <w:rsid w:val="00351B25"/>
    <w:rsid w:val="00351DD7"/>
    <w:rsid w:val="0035295E"/>
    <w:rsid w:val="00352D92"/>
    <w:rsid w:val="00352DBB"/>
    <w:rsid w:val="0035665F"/>
    <w:rsid w:val="00356712"/>
    <w:rsid w:val="00356A35"/>
    <w:rsid w:val="00357466"/>
    <w:rsid w:val="003574BD"/>
    <w:rsid w:val="00357626"/>
    <w:rsid w:val="00357B7C"/>
    <w:rsid w:val="00357D2E"/>
    <w:rsid w:val="00357E54"/>
    <w:rsid w:val="00360528"/>
    <w:rsid w:val="00361C93"/>
    <w:rsid w:val="00362089"/>
    <w:rsid w:val="00362AA5"/>
    <w:rsid w:val="00363B2A"/>
    <w:rsid w:val="00363CE9"/>
    <w:rsid w:val="003640DC"/>
    <w:rsid w:val="00364A89"/>
    <w:rsid w:val="00365144"/>
    <w:rsid w:val="00365192"/>
    <w:rsid w:val="00365C73"/>
    <w:rsid w:val="00365D08"/>
    <w:rsid w:val="00366115"/>
    <w:rsid w:val="003674CA"/>
    <w:rsid w:val="003676ED"/>
    <w:rsid w:val="00370051"/>
    <w:rsid w:val="00371054"/>
    <w:rsid w:val="0037324E"/>
    <w:rsid w:val="00373452"/>
    <w:rsid w:val="003745F2"/>
    <w:rsid w:val="0037486B"/>
    <w:rsid w:val="0037499C"/>
    <w:rsid w:val="00374AF7"/>
    <w:rsid w:val="0037510E"/>
    <w:rsid w:val="00375AE3"/>
    <w:rsid w:val="00375E9B"/>
    <w:rsid w:val="003760C6"/>
    <w:rsid w:val="00376261"/>
    <w:rsid w:val="003763B9"/>
    <w:rsid w:val="00376F52"/>
    <w:rsid w:val="00376FAC"/>
    <w:rsid w:val="00377950"/>
    <w:rsid w:val="003779D1"/>
    <w:rsid w:val="0038010A"/>
    <w:rsid w:val="00380B7E"/>
    <w:rsid w:val="00381341"/>
    <w:rsid w:val="0038278E"/>
    <w:rsid w:val="0038307E"/>
    <w:rsid w:val="003830A2"/>
    <w:rsid w:val="00383183"/>
    <w:rsid w:val="003831EA"/>
    <w:rsid w:val="003835BA"/>
    <w:rsid w:val="00383CBA"/>
    <w:rsid w:val="00383E13"/>
    <w:rsid w:val="0038425E"/>
    <w:rsid w:val="003842B6"/>
    <w:rsid w:val="00384439"/>
    <w:rsid w:val="003854A2"/>
    <w:rsid w:val="00385500"/>
    <w:rsid w:val="00386402"/>
    <w:rsid w:val="003871CF"/>
    <w:rsid w:val="0039042F"/>
    <w:rsid w:val="00390813"/>
    <w:rsid w:val="00390A20"/>
    <w:rsid w:val="00391E18"/>
    <w:rsid w:val="0039200C"/>
    <w:rsid w:val="00392A19"/>
    <w:rsid w:val="003940E8"/>
    <w:rsid w:val="00396487"/>
    <w:rsid w:val="00396495"/>
    <w:rsid w:val="00397405"/>
    <w:rsid w:val="003979A3"/>
    <w:rsid w:val="003A1F02"/>
    <w:rsid w:val="003A236C"/>
    <w:rsid w:val="003A2A08"/>
    <w:rsid w:val="003A3953"/>
    <w:rsid w:val="003A4148"/>
    <w:rsid w:val="003A4C10"/>
    <w:rsid w:val="003A6418"/>
    <w:rsid w:val="003A6750"/>
    <w:rsid w:val="003A6ABA"/>
    <w:rsid w:val="003A6CCD"/>
    <w:rsid w:val="003B0797"/>
    <w:rsid w:val="003B08E8"/>
    <w:rsid w:val="003B0BFF"/>
    <w:rsid w:val="003B1427"/>
    <w:rsid w:val="003B1B86"/>
    <w:rsid w:val="003B31C9"/>
    <w:rsid w:val="003B355F"/>
    <w:rsid w:val="003B36CC"/>
    <w:rsid w:val="003B3A6B"/>
    <w:rsid w:val="003B5701"/>
    <w:rsid w:val="003B5CDC"/>
    <w:rsid w:val="003B6203"/>
    <w:rsid w:val="003B6832"/>
    <w:rsid w:val="003B7F42"/>
    <w:rsid w:val="003C079F"/>
    <w:rsid w:val="003C23EC"/>
    <w:rsid w:val="003C2F31"/>
    <w:rsid w:val="003C3DC5"/>
    <w:rsid w:val="003C4664"/>
    <w:rsid w:val="003C64B3"/>
    <w:rsid w:val="003C7D56"/>
    <w:rsid w:val="003D00E4"/>
    <w:rsid w:val="003D1754"/>
    <w:rsid w:val="003D1ACF"/>
    <w:rsid w:val="003D1D83"/>
    <w:rsid w:val="003D21BC"/>
    <w:rsid w:val="003D2E4C"/>
    <w:rsid w:val="003D3D02"/>
    <w:rsid w:val="003D42D7"/>
    <w:rsid w:val="003D4760"/>
    <w:rsid w:val="003D48ED"/>
    <w:rsid w:val="003D573A"/>
    <w:rsid w:val="003D61E8"/>
    <w:rsid w:val="003D635D"/>
    <w:rsid w:val="003D6F63"/>
    <w:rsid w:val="003D76CF"/>
    <w:rsid w:val="003D7918"/>
    <w:rsid w:val="003E1674"/>
    <w:rsid w:val="003E1DCC"/>
    <w:rsid w:val="003E28FA"/>
    <w:rsid w:val="003E2CEB"/>
    <w:rsid w:val="003E366B"/>
    <w:rsid w:val="003E3D0A"/>
    <w:rsid w:val="003E4B62"/>
    <w:rsid w:val="003E5321"/>
    <w:rsid w:val="003E732E"/>
    <w:rsid w:val="003E7646"/>
    <w:rsid w:val="003E7BBA"/>
    <w:rsid w:val="003F0190"/>
    <w:rsid w:val="003F0255"/>
    <w:rsid w:val="003F0412"/>
    <w:rsid w:val="003F0A61"/>
    <w:rsid w:val="003F0AD1"/>
    <w:rsid w:val="003F10E1"/>
    <w:rsid w:val="003F1502"/>
    <w:rsid w:val="003F1F96"/>
    <w:rsid w:val="003F21C3"/>
    <w:rsid w:val="003F2E47"/>
    <w:rsid w:val="003F3265"/>
    <w:rsid w:val="003F39A8"/>
    <w:rsid w:val="003F44C7"/>
    <w:rsid w:val="003F4F8B"/>
    <w:rsid w:val="003F5293"/>
    <w:rsid w:val="003F5306"/>
    <w:rsid w:val="003F534F"/>
    <w:rsid w:val="003F61D9"/>
    <w:rsid w:val="003F6411"/>
    <w:rsid w:val="003F74F0"/>
    <w:rsid w:val="003F7AA2"/>
    <w:rsid w:val="00400586"/>
    <w:rsid w:val="00401733"/>
    <w:rsid w:val="00401F6C"/>
    <w:rsid w:val="004020DF"/>
    <w:rsid w:val="0040243A"/>
    <w:rsid w:val="004034F3"/>
    <w:rsid w:val="00403695"/>
    <w:rsid w:val="0040403E"/>
    <w:rsid w:val="00404B78"/>
    <w:rsid w:val="004053AC"/>
    <w:rsid w:val="004059D4"/>
    <w:rsid w:val="00405D3F"/>
    <w:rsid w:val="00405F17"/>
    <w:rsid w:val="00406804"/>
    <w:rsid w:val="0040747A"/>
    <w:rsid w:val="004074F0"/>
    <w:rsid w:val="00410A53"/>
    <w:rsid w:val="00412247"/>
    <w:rsid w:val="0041264A"/>
    <w:rsid w:val="00412BC9"/>
    <w:rsid w:val="004131F4"/>
    <w:rsid w:val="0041326C"/>
    <w:rsid w:val="0041440B"/>
    <w:rsid w:val="00414F27"/>
    <w:rsid w:val="0041615D"/>
    <w:rsid w:val="004170EB"/>
    <w:rsid w:val="0041762F"/>
    <w:rsid w:val="0042049E"/>
    <w:rsid w:val="00420A6D"/>
    <w:rsid w:val="004217F6"/>
    <w:rsid w:val="00421D36"/>
    <w:rsid w:val="00422133"/>
    <w:rsid w:val="004222AF"/>
    <w:rsid w:val="004226CA"/>
    <w:rsid w:val="00422B15"/>
    <w:rsid w:val="00423627"/>
    <w:rsid w:val="00423D09"/>
    <w:rsid w:val="00423D6A"/>
    <w:rsid w:val="0042432F"/>
    <w:rsid w:val="00424B09"/>
    <w:rsid w:val="004255F6"/>
    <w:rsid w:val="00426BEF"/>
    <w:rsid w:val="00426EEE"/>
    <w:rsid w:val="00430ED5"/>
    <w:rsid w:val="00431525"/>
    <w:rsid w:val="00431F7E"/>
    <w:rsid w:val="0043280E"/>
    <w:rsid w:val="00433522"/>
    <w:rsid w:val="004339D7"/>
    <w:rsid w:val="00433A26"/>
    <w:rsid w:val="00433F56"/>
    <w:rsid w:val="004343FE"/>
    <w:rsid w:val="0043597E"/>
    <w:rsid w:val="0043695C"/>
    <w:rsid w:val="00437FA4"/>
    <w:rsid w:val="004416F6"/>
    <w:rsid w:val="00441BA5"/>
    <w:rsid w:val="00441BF4"/>
    <w:rsid w:val="00443EC8"/>
    <w:rsid w:val="00446422"/>
    <w:rsid w:val="00446D02"/>
    <w:rsid w:val="00447094"/>
    <w:rsid w:val="00447397"/>
    <w:rsid w:val="00447A0D"/>
    <w:rsid w:val="00447B77"/>
    <w:rsid w:val="00447FD3"/>
    <w:rsid w:val="00451767"/>
    <w:rsid w:val="00451784"/>
    <w:rsid w:val="004518A2"/>
    <w:rsid w:val="00451FCB"/>
    <w:rsid w:val="00451FFD"/>
    <w:rsid w:val="0045339D"/>
    <w:rsid w:val="004534F1"/>
    <w:rsid w:val="00453C0D"/>
    <w:rsid w:val="00454111"/>
    <w:rsid w:val="0045715B"/>
    <w:rsid w:val="00457D68"/>
    <w:rsid w:val="00461777"/>
    <w:rsid w:val="0046207B"/>
    <w:rsid w:val="00462278"/>
    <w:rsid w:val="00462397"/>
    <w:rsid w:val="004626AD"/>
    <w:rsid w:val="004627A5"/>
    <w:rsid w:val="004627C5"/>
    <w:rsid w:val="00462D36"/>
    <w:rsid w:val="00462EDC"/>
    <w:rsid w:val="00462F4F"/>
    <w:rsid w:val="00464899"/>
    <w:rsid w:val="00465209"/>
    <w:rsid w:val="004665D9"/>
    <w:rsid w:val="00466934"/>
    <w:rsid w:val="004717D3"/>
    <w:rsid w:val="00471D90"/>
    <w:rsid w:val="00471DC2"/>
    <w:rsid w:val="00471ECC"/>
    <w:rsid w:val="0047241E"/>
    <w:rsid w:val="0047242D"/>
    <w:rsid w:val="004729DE"/>
    <w:rsid w:val="00472E7F"/>
    <w:rsid w:val="004730F5"/>
    <w:rsid w:val="0047352D"/>
    <w:rsid w:val="00473583"/>
    <w:rsid w:val="00473BC4"/>
    <w:rsid w:val="0047468D"/>
    <w:rsid w:val="00474FE4"/>
    <w:rsid w:val="00476FE5"/>
    <w:rsid w:val="00477530"/>
    <w:rsid w:val="00477B45"/>
    <w:rsid w:val="00480FC6"/>
    <w:rsid w:val="00481293"/>
    <w:rsid w:val="00481616"/>
    <w:rsid w:val="0048185F"/>
    <w:rsid w:val="00482989"/>
    <w:rsid w:val="00483A0A"/>
    <w:rsid w:val="00483B55"/>
    <w:rsid w:val="00483BB3"/>
    <w:rsid w:val="00483CF0"/>
    <w:rsid w:val="00483DDC"/>
    <w:rsid w:val="0048514D"/>
    <w:rsid w:val="004852D2"/>
    <w:rsid w:val="0048543D"/>
    <w:rsid w:val="00485D4F"/>
    <w:rsid w:val="004864A5"/>
    <w:rsid w:val="004869B7"/>
    <w:rsid w:val="00487FAC"/>
    <w:rsid w:val="00491643"/>
    <w:rsid w:val="00491C33"/>
    <w:rsid w:val="004921A1"/>
    <w:rsid w:val="0049245D"/>
    <w:rsid w:val="00492466"/>
    <w:rsid w:val="00492F76"/>
    <w:rsid w:val="0049334C"/>
    <w:rsid w:val="004938F8"/>
    <w:rsid w:val="004944AD"/>
    <w:rsid w:val="00494C2D"/>
    <w:rsid w:val="00495321"/>
    <w:rsid w:val="00496609"/>
    <w:rsid w:val="00496EF4"/>
    <w:rsid w:val="0049794E"/>
    <w:rsid w:val="004A25F3"/>
    <w:rsid w:val="004A27E0"/>
    <w:rsid w:val="004A2E08"/>
    <w:rsid w:val="004A3A40"/>
    <w:rsid w:val="004A4283"/>
    <w:rsid w:val="004A43BC"/>
    <w:rsid w:val="004A445A"/>
    <w:rsid w:val="004A44BF"/>
    <w:rsid w:val="004A71E2"/>
    <w:rsid w:val="004A7346"/>
    <w:rsid w:val="004A73F0"/>
    <w:rsid w:val="004A7F8B"/>
    <w:rsid w:val="004B078D"/>
    <w:rsid w:val="004B1671"/>
    <w:rsid w:val="004B1D3A"/>
    <w:rsid w:val="004B46E9"/>
    <w:rsid w:val="004B52DD"/>
    <w:rsid w:val="004B6823"/>
    <w:rsid w:val="004C0D43"/>
    <w:rsid w:val="004C0E40"/>
    <w:rsid w:val="004C0FAA"/>
    <w:rsid w:val="004C1CC1"/>
    <w:rsid w:val="004C28BC"/>
    <w:rsid w:val="004C33E4"/>
    <w:rsid w:val="004C440E"/>
    <w:rsid w:val="004D04D7"/>
    <w:rsid w:val="004D07AA"/>
    <w:rsid w:val="004D086D"/>
    <w:rsid w:val="004D106B"/>
    <w:rsid w:val="004D34CE"/>
    <w:rsid w:val="004D3E44"/>
    <w:rsid w:val="004D421C"/>
    <w:rsid w:val="004D429E"/>
    <w:rsid w:val="004D49FB"/>
    <w:rsid w:val="004D4C41"/>
    <w:rsid w:val="004D4FE5"/>
    <w:rsid w:val="004D601C"/>
    <w:rsid w:val="004D692E"/>
    <w:rsid w:val="004D6AF0"/>
    <w:rsid w:val="004D6B8B"/>
    <w:rsid w:val="004D7BEE"/>
    <w:rsid w:val="004D7DB2"/>
    <w:rsid w:val="004E0DFD"/>
    <w:rsid w:val="004E0EEB"/>
    <w:rsid w:val="004E12EB"/>
    <w:rsid w:val="004E15DF"/>
    <w:rsid w:val="004E1668"/>
    <w:rsid w:val="004E1C33"/>
    <w:rsid w:val="004E364C"/>
    <w:rsid w:val="004E3711"/>
    <w:rsid w:val="004E3D20"/>
    <w:rsid w:val="004E4461"/>
    <w:rsid w:val="004E45DA"/>
    <w:rsid w:val="004E52D3"/>
    <w:rsid w:val="004E647B"/>
    <w:rsid w:val="004E6A07"/>
    <w:rsid w:val="004E6E3F"/>
    <w:rsid w:val="004E7091"/>
    <w:rsid w:val="004E7C98"/>
    <w:rsid w:val="004F0B80"/>
    <w:rsid w:val="004F1091"/>
    <w:rsid w:val="004F3633"/>
    <w:rsid w:val="004F4C0C"/>
    <w:rsid w:val="004F54D0"/>
    <w:rsid w:val="004F591D"/>
    <w:rsid w:val="004F5A1F"/>
    <w:rsid w:val="004F5C95"/>
    <w:rsid w:val="004F5DA0"/>
    <w:rsid w:val="004F632F"/>
    <w:rsid w:val="004F7519"/>
    <w:rsid w:val="004F7959"/>
    <w:rsid w:val="005026DD"/>
    <w:rsid w:val="00502D81"/>
    <w:rsid w:val="00503377"/>
    <w:rsid w:val="005037E4"/>
    <w:rsid w:val="00503A7C"/>
    <w:rsid w:val="00504D1F"/>
    <w:rsid w:val="00507200"/>
    <w:rsid w:val="00507E71"/>
    <w:rsid w:val="005107C6"/>
    <w:rsid w:val="00510B00"/>
    <w:rsid w:val="00510CAE"/>
    <w:rsid w:val="00510D24"/>
    <w:rsid w:val="00512776"/>
    <w:rsid w:val="00512CB4"/>
    <w:rsid w:val="0051358E"/>
    <w:rsid w:val="00513858"/>
    <w:rsid w:val="00513AB1"/>
    <w:rsid w:val="005140F5"/>
    <w:rsid w:val="00515D23"/>
    <w:rsid w:val="0051660B"/>
    <w:rsid w:val="005174C7"/>
    <w:rsid w:val="005204ED"/>
    <w:rsid w:val="00520E4F"/>
    <w:rsid w:val="005222A3"/>
    <w:rsid w:val="005222E2"/>
    <w:rsid w:val="00523286"/>
    <w:rsid w:val="00523F57"/>
    <w:rsid w:val="0052414B"/>
    <w:rsid w:val="0052464C"/>
    <w:rsid w:val="00524A6D"/>
    <w:rsid w:val="005251D0"/>
    <w:rsid w:val="00527037"/>
    <w:rsid w:val="00527755"/>
    <w:rsid w:val="00527B0F"/>
    <w:rsid w:val="005307E2"/>
    <w:rsid w:val="005309F4"/>
    <w:rsid w:val="00530E71"/>
    <w:rsid w:val="00531393"/>
    <w:rsid w:val="005315F9"/>
    <w:rsid w:val="0053263E"/>
    <w:rsid w:val="00534F2F"/>
    <w:rsid w:val="005350CB"/>
    <w:rsid w:val="00535464"/>
    <w:rsid w:val="00536B02"/>
    <w:rsid w:val="005370D1"/>
    <w:rsid w:val="00537C79"/>
    <w:rsid w:val="00541491"/>
    <w:rsid w:val="00541AA5"/>
    <w:rsid w:val="00541B76"/>
    <w:rsid w:val="00541BB7"/>
    <w:rsid w:val="00541BF6"/>
    <w:rsid w:val="00541E5B"/>
    <w:rsid w:val="0054310F"/>
    <w:rsid w:val="0054341D"/>
    <w:rsid w:val="005439B2"/>
    <w:rsid w:val="00543FCA"/>
    <w:rsid w:val="005441F1"/>
    <w:rsid w:val="0054486A"/>
    <w:rsid w:val="005453D7"/>
    <w:rsid w:val="00545C8E"/>
    <w:rsid w:val="00545DE6"/>
    <w:rsid w:val="00545EDE"/>
    <w:rsid w:val="00545FAE"/>
    <w:rsid w:val="005467E1"/>
    <w:rsid w:val="00546D2B"/>
    <w:rsid w:val="00547234"/>
    <w:rsid w:val="00550191"/>
    <w:rsid w:val="00550F95"/>
    <w:rsid w:val="00551294"/>
    <w:rsid w:val="005516FD"/>
    <w:rsid w:val="0055184F"/>
    <w:rsid w:val="0055189A"/>
    <w:rsid w:val="00551C10"/>
    <w:rsid w:val="0055217E"/>
    <w:rsid w:val="0055244A"/>
    <w:rsid w:val="00553323"/>
    <w:rsid w:val="0055387D"/>
    <w:rsid w:val="00553F92"/>
    <w:rsid w:val="0055424D"/>
    <w:rsid w:val="005545EA"/>
    <w:rsid w:val="00554A66"/>
    <w:rsid w:val="00554C37"/>
    <w:rsid w:val="005550C8"/>
    <w:rsid w:val="00555760"/>
    <w:rsid w:val="00555981"/>
    <w:rsid w:val="00555BBD"/>
    <w:rsid w:val="00555F5E"/>
    <w:rsid w:val="005574A6"/>
    <w:rsid w:val="0055785A"/>
    <w:rsid w:val="00561BE9"/>
    <w:rsid w:val="00562825"/>
    <w:rsid w:val="00562F31"/>
    <w:rsid w:val="00563029"/>
    <w:rsid w:val="00564137"/>
    <w:rsid w:val="005646B6"/>
    <w:rsid w:val="00564B0C"/>
    <w:rsid w:val="00565024"/>
    <w:rsid w:val="0056510D"/>
    <w:rsid w:val="00565148"/>
    <w:rsid w:val="00565A0C"/>
    <w:rsid w:val="00566930"/>
    <w:rsid w:val="00566A5F"/>
    <w:rsid w:val="00566AEE"/>
    <w:rsid w:val="0056745C"/>
    <w:rsid w:val="0056755F"/>
    <w:rsid w:val="00567BCF"/>
    <w:rsid w:val="00567DF6"/>
    <w:rsid w:val="0057024C"/>
    <w:rsid w:val="00570DB4"/>
    <w:rsid w:val="005718CB"/>
    <w:rsid w:val="00571E79"/>
    <w:rsid w:val="005721BC"/>
    <w:rsid w:val="005745D5"/>
    <w:rsid w:val="0057526D"/>
    <w:rsid w:val="00575ED9"/>
    <w:rsid w:val="0057616C"/>
    <w:rsid w:val="005764CF"/>
    <w:rsid w:val="00576AEB"/>
    <w:rsid w:val="00577750"/>
    <w:rsid w:val="0058083E"/>
    <w:rsid w:val="00580950"/>
    <w:rsid w:val="00580E10"/>
    <w:rsid w:val="00580E33"/>
    <w:rsid w:val="005814C4"/>
    <w:rsid w:val="0058194B"/>
    <w:rsid w:val="0058218F"/>
    <w:rsid w:val="00582E5A"/>
    <w:rsid w:val="00583908"/>
    <w:rsid w:val="0058392D"/>
    <w:rsid w:val="00585650"/>
    <w:rsid w:val="0058582E"/>
    <w:rsid w:val="005865DF"/>
    <w:rsid w:val="0058694C"/>
    <w:rsid w:val="005875AB"/>
    <w:rsid w:val="00590A5D"/>
    <w:rsid w:val="00591C58"/>
    <w:rsid w:val="00593618"/>
    <w:rsid w:val="005962EF"/>
    <w:rsid w:val="00596655"/>
    <w:rsid w:val="00596A6C"/>
    <w:rsid w:val="00596D2D"/>
    <w:rsid w:val="005976ED"/>
    <w:rsid w:val="00597EB9"/>
    <w:rsid w:val="005A1255"/>
    <w:rsid w:val="005A3B9A"/>
    <w:rsid w:val="005A486F"/>
    <w:rsid w:val="005A5529"/>
    <w:rsid w:val="005A61CF"/>
    <w:rsid w:val="005A7576"/>
    <w:rsid w:val="005A761A"/>
    <w:rsid w:val="005B062A"/>
    <w:rsid w:val="005B1093"/>
    <w:rsid w:val="005B1611"/>
    <w:rsid w:val="005B2709"/>
    <w:rsid w:val="005B28C5"/>
    <w:rsid w:val="005B31EC"/>
    <w:rsid w:val="005B3515"/>
    <w:rsid w:val="005B3647"/>
    <w:rsid w:val="005B3C15"/>
    <w:rsid w:val="005B5172"/>
    <w:rsid w:val="005B5B0C"/>
    <w:rsid w:val="005B5ED9"/>
    <w:rsid w:val="005B6556"/>
    <w:rsid w:val="005B6775"/>
    <w:rsid w:val="005B6CE2"/>
    <w:rsid w:val="005B6D2E"/>
    <w:rsid w:val="005B6E37"/>
    <w:rsid w:val="005B7382"/>
    <w:rsid w:val="005B76F8"/>
    <w:rsid w:val="005B7CD0"/>
    <w:rsid w:val="005C022E"/>
    <w:rsid w:val="005C0716"/>
    <w:rsid w:val="005C13D5"/>
    <w:rsid w:val="005C1C38"/>
    <w:rsid w:val="005C2DE3"/>
    <w:rsid w:val="005C2EBF"/>
    <w:rsid w:val="005C41FD"/>
    <w:rsid w:val="005C4461"/>
    <w:rsid w:val="005C447A"/>
    <w:rsid w:val="005C4673"/>
    <w:rsid w:val="005C595F"/>
    <w:rsid w:val="005C6CB3"/>
    <w:rsid w:val="005C715E"/>
    <w:rsid w:val="005C73B6"/>
    <w:rsid w:val="005C765C"/>
    <w:rsid w:val="005C79F2"/>
    <w:rsid w:val="005C7EC4"/>
    <w:rsid w:val="005D1996"/>
    <w:rsid w:val="005D1CAD"/>
    <w:rsid w:val="005D23E2"/>
    <w:rsid w:val="005D2C72"/>
    <w:rsid w:val="005D307B"/>
    <w:rsid w:val="005D401C"/>
    <w:rsid w:val="005D4070"/>
    <w:rsid w:val="005D47EA"/>
    <w:rsid w:val="005D4B92"/>
    <w:rsid w:val="005D4F89"/>
    <w:rsid w:val="005D5679"/>
    <w:rsid w:val="005D5804"/>
    <w:rsid w:val="005D616A"/>
    <w:rsid w:val="005D61A7"/>
    <w:rsid w:val="005D6B98"/>
    <w:rsid w:val="005D7629"/>
    <w:rsid w:val="005D79E4"/>
    <w:rsid w:val="005D7CB5"/>
    <w:rsid w:val="005D7D83"/>
    <w:rsid w:val="005D7F5D"/>
    <w:rsid w:val="005E0773"/>
    <w:rsid w:val="005E0911"/>
    <w:rsid w:val="005E0D7A"/>
    <w:rsid w:val="005E1588"/>
    <w:rsid w:val="005E187C"/>
    <w:rsid w:val="005E1D0E"/>
    <w:rsid w:val="005E2FC6"/>
    <w:rsid w:val="005E34A0"/>
    <w:rsid w:val="005E422B"/>
    <w:rsid w:val="005E494F"/>
    <w:rsid w:val="005E5011"/>
    <w:rsid w:val="005E60FE"/>
    <w:rsid w:val="005E6393"/>
    <w:rsid w:val="005E697A"/>
    <w:rsid w:val="005E7160"/>
    <w:rsid w:val="005E7D32"/>
    <w:rsid w:val="005F079F"/>
    <w:rsid w:val="005F1182"/>
    <w:rsid w:val="005F1D9D"/>
    <w:rsid w:val="005F24E5"/>
    <w:rsid w:val="005F4E94"/>
    <w:rsid w:val="005F5009"/>
    <w:rsid w:val="005F5385"/>
    <w:rsid w:val="005F6466"/>
    <w:rsid w:val="005F6828"/>
    <w:rsid w:val="005F6DC2"/>
    <w:rsid w:val="005F6F41"/>
    <w:rsid w:val="005F7166"/>
    <w:rsid w:val="005F744A"/>
    <w:rsid w:val="0060007E"/>
    <w:rsid w:val="0060076E"/>
    <w:rsid w:val="00600A9B"/>
    <w:rsid w:val="00600ED4"/>
    <w:rsid w:val="00601C47"/>
    <w:rsid w:val="00602ABC"/>
    <w:rsid w:val="006031B3"/>
    <w:rsid w:val="00604F81"/>
    <w:rsid w:val="00605477"/>
    <w:rsid w:val="0060598A"/>
    <w:rsid w:val="006059E3"/>
    <w:rsid w:val="00605C43"/>
    <w:rsid w:val="00605DD7"/>
    <w:rsid w:val="006070AE"/>
    <w:rsid w:val="0060798E"/>
    <w:rsid w:val="0061050D"/>
    <w:rsid w:val="00610A04"/>
    <w:rsid w:val="00611037"/>
    <w:rsid w:val="006112F6"/>
    <w:rsid w:val="00611E93"/>
    <w:rsid w:val="0061239A"/>
    <w:rsid w:val="006129FF"/>
    <w:rsid w:val="00612AF7"/>
    <w:rsid w:val="00612CA0"/>
    <w:rsid w:val="00612D51"/>
    <w:rsid w:val="0061353B"/>
    <w:rsid w:val="0061471D"/>
    <w:rsid w:val="00614CE3"/>
    <w:rsid w:val="006152B0"/>
    <w:rsid w:val="006154A5"/>
    <w:rsid w:val="0061566C"/>
    <w:rsid w:val="00615FB5"/>
    <w:rsid w:val="00617B80"/>
    <w:rsid w:val="0062015D"/>
    <w:rsid w:val="00620D2D"/>
    <w:rsid w:val="006211BB"/>
    <w:rsid w:val="00622546"/>
    <w:rsid w:val="00623B40"/>
    <w:rsid w:val="006262E9"/>
    <w:rsid w:val="006262FE"/>
    <w:rsid w:val="00626452"/>
    <w:rsid w:val="0062743A"/>
    <w:rsid w:val="00627B0B"/>
    <w:rsid w:val="00630D9C"/>
    <w:rsid w:val="00631A99"/>
    <w:rsid w:val="006336BF"/>
    <w:rsid w:val="00633CA9"/>
    <w:rsid w:val="0063414B"/>
    <w:rsid w:val="00634A63"/>
    <w:rsid w:val="00634B58"/>
    <w:rsid w:val="00635466"/>
    <w:rsid w:val="006361B1"/>
    <w:rsid w:val="00637487"/>
    <w:rsid w:val="006376D1"/>
    <w:rsid w:val="006401A7"/>
    <w:rsid w:val="00640509"/>
    <w:rsid w:val="006409C6"/>
    <w:rsid w:val="00643A9F"/>
    <w:rsid w:val="00643D28"/>
    <w:rsid w:val="00644043"/>
    <w:rsid w:val="00644C8E"/>
    <w:rsid w:val="006456A9"/>
    <w:rsid w:val="0064599C"/>
    <w:rsid w:val="00646A02"/>
    <w:rsid w:val="006475DD"/>
    <w:rsid w:val="0065010D"/>
    <w:rsid w:val="00650ACB"/>
    <w:rsid w:val="00650CFD"/>
    <w:rsid w:val="00651447"/>
    <w:rsid w:val="00651A70"/>
    <w:rsid w:val="00652232"/>
    <w:rsid w:val="006526DD"/>
    <w:rsid w:val="00652C3D"/>
    <w:rsid w:val="0065353A"/>
    <w:rsid w:val="00653786"/>
    <w:rsid w:val="00653E03"/>
    <w:rsid w:val="0065479B"/>
    <w:rsid w:val="00656FEA"/>
    <w:rsid w:val="006572BE"/>
    <w:rsid w:val="0066027C"/>
    <w:rsid w:val="00660928"/>
    <w:rsid w:val="0066188A"/>
    <w:rsid w:val="0066193E"/>
    <w:rsid w:val="006627EA"/>
    <w:rsid w:val="006629F8"/>
    <w:rsid w:val="006633B1"/>
    <w:rsid w:val="00664716"/>
    <w:rsid w:val="006649D6"/>
    <w:rsid w:val="0066510E"/>
    <w:rsid w:val="0066547C"/>
    <w:rsid w:val="00666748"/>
    <w:rsid w:val="006670F8"/>
    <w:rsid w:val="006678EC"/>
    <w:rsid w:val="00671032"/>
    <w:rsid w:val="00671DB4"/>
    <w:rsid w:val="00673CAD"/>
    <w:rsid w:val="006743F8"/>
    <w:rsid w:val="006745FA"/>
    <w:rsid w:val="0067526C"/>
    <w:rsid w:val="0067685A"/>
    <w:rsid w:val="0067702C"/>
    <w:rsid w:val="00677A02"/>
    <w:rsid w:val="00677B67"/>
    <w:rsid w:val="00677ED2"/>
    <w:rsid w:val="00680642"/>
    <w:rsid w:val="00680DF9"/>
    <w:rsid w:val="00681B81"/>
    <w:rsid w:val="006832D0"/>
    <w:rsid w:val="0068330B"/>
    <w:rsid w:val="00683439"/>
    <w:rsid w:val="0068345B"/>
    <w:rsid w:val="00684F07"/>
    <w:rsid w:val="00685509"/>
    <w:rsid w:val="0068561D"/>
    <w:rsid w:val="00685E30"/>
    <w:rsid w:val="00685EA3"/>
    <w:rsid w:val="00686893"/>
    <w:rsid w:val="00686B22"/>
    <w:rsid w:val="00686C70"/>
    <w:rsid w:val="006874FC"/>
    <w:rsid w:val="006877BC"/>
    <w:rsid w:val="00690CC8"/>
    <w:rsid w:val="00690DCB"/>
    <w:rsid w:val="00690E75"/>
    <w:rsid w:val="00691568"/>
    <w:rsid w:val="00691B85"/>
    <w:rsid w:val="00693549"/>
    <w:rsid w:val="006936BA"/>
    <w:rsid w:val="006936D0"/>
    <w:rsid w:val="00693C46"/>
    <w:rsid w:val="006967D7"/>
    <w:rsid w:val="0069686E"/>
    <w:rsid w:val="0069719A"/>
    <w:rsid w:val="0069776F"/>
    <w:rsid w:val="006A0025"/>
    <w:rsid w:val="006A013F"/>
    <w:rsid w:val="006A0384"/>
    <w:rsid w:val="006A081B"/>
    <w:rsid w:val="006A2322"/>
    <w:rsid w:val="006A2992"/>
    <w:rsid w:val="006A2DAF"/>
    <w:rsid w:val="006A2EFF"/>
    <w:rsid w:val="006A32DF"/>
    <w:rsid w:val="006A36CB"/>
    <w:rsid w:val="006A3DEB"/>
    <w:rsid w:val="006A4125"/>
    <w:rsid w:val="006A41CE"/>
    <w:rsid w:val="006A4806"/>
    <w:rsid w:val="006A4CA7"/>
    <w:rsid w:val="006A64B8"/>
    <w:rsid w:val="006A7501"/>
    <w:rsid w:val="006A76D3"/>
    <w:rsid w:val="006A7C77"/>
    <w:rsid w:val="006B11C7"/>
    <w:rsid w:val="006B245C"/>
    <w:rsid w:val="006B2DFA"/>
    <w:rsid w:val="006B33BB"/>
    <w:rsid w:val="006B3D65"/>
    <w:rsid w:val="006B3E6D"/>
    <w:rsid w:val="006B49CB"/>
    <w:rsid w:val="006B656A"/>
    <w:rsid w:val="006B678B"/>
    <w:rsid w:val="006B7341"/>
    <w:rsid w:val="006C02A3"/>
    <w:rsid w:val="006C0499"/>
    <w:rsid w:val="006C12C9"/>
    <w:rsid w:val="006C2EAD"/>
    <w:rsid w:val="006C449D"/>
    <w:rsid w:val="006C4515"/>
    <w:rsid w:val="006C452F"/>
    <w:rsid w:val="006C5953"/>
    <w:rsid w:val="006C5A34"/>
    <w:rsid w:val="006C5DD1"/>
    <w:rsid w:val="006C6DD8"/>
    <w:rsid w:val="006C7589"/>
    <w:rsid w:val="006C7D0B"/>
    <w:rsid w:val="006D02AA"/>
    <w:rsid w:val="006D07D1"/>
    <w:rsid w:val="006D0908"/>
    <w:rsid w:val="006D101E"/>
    <w:rsid w:val="006D1144"/>
    <w:rsid w:val="006D1260"/>
    <w:rsid w:val="006D15F0"/>
    <w:rsid w:val="006D17BA"/>
    <w:rsid w:val="006D17FF"/>
    <w:rsid w:val="006D21A4"/>
    <w:rsid w:val="006D2764"/>
    <w:rsid w:val="006D4CAF"/>
    <w:rsid w:val="006D51CA"/>
    <w:rsid w:val="006D55A5"/>
    <w:rsid w:val="006D5D34"/>
    <w:rsid w:val="006D63FD"/>
    <w:rsid w:val="006D6670"/>
    <w:rsid w:val="006D7D6B"/>
    <w:rsid w:val="006D7D99"/>
    <w:rsid w:val="006E1367"/>
    <w:rsid w:val="006E25ED"/>
    <w:rsid w:val="006E3ADE"/>
    <w:rsid w:val="006E4367"/>
    <w:rsid w:val="006E7076"/>
    <w:rsid w:val="006E7268"/>
    <w:rsid w:val="006F07F9"/>
    <w:rsid w:val="006F120A"/>
    <w:rsid w:val="006F20EF"/>
    <w:rsid w:val="006F40F1"/>
    <w:rsid w:val="006F4175"/>
    <w:rsid w:val="006F5C3A"/>
    <w:rsid w:val="006F7B99"/>
    <w:rsid w:val="00701451"/>
    <w:rsid w:val="007032D2"/>
    <w:rsid w:val="00703E95"/>
    <w:rsid w:val="00704F5A"/>
    <w:rsid w:val="00705720"/>
    <w:rsid w:val="007057E0"/>
    <w:rsid w:val="007074EB"/>
    <w:rsid w:val="00707C31"/>
    <w:rsid w:val="00707D0D"/>
    <w:rsid w:val="00710673"/>
    <w:rsid w:val="00710734"/>
    <w:rsid w:val="00710A66"/>
    <w:rsid w:val="00710B10"/>
    <w:rsid w:val="00711079"/>
    <w:rsid w:val="007126BC"/>
    <w:rsid w:val="00713150"/>
    <w:rsid w:val="0071342E"/>
    <w:rsid w:val="007135E8"/>
    <w:rsid w:val="00713A9F"/>
    <w:rsid w:val="00713F39"/>
    <w:rsid w:val="00714544"/>
    <w:rsid w:val="007149A2"/>
    <w:rsid w:val="007150D8"/>
    <w:rsid w:val="00715581"/>
    <w:rsid w:val="00715DC3"/>
    <w:rsid w:val="00716E95"/>
    <w:rsid w:val="007178EB"/>
    <w:rsid w:val="0072030A"/>
    <w:rsid w:val="00720670"/>
    <w:rsid w:val="00720DCA"/>
    <w:rsid w:val="0072114D"/>
    <w:rsid w:val="00721BDE"/>
    <w:rsid w:val="00722BB1"/>
    <w:rsid w:val="00723454"/>
    <w:rsid w:val="00723739"/>
    <w:rsid w:val="00725F19"/>
    <w:rsid w:val="00726552"/>
    <w:rsid w:val="00726703"/>
    <w:rsid w:val="00726DC0"/>
    <w:rsid w:val="00727BAC"/>
    <w:rsid w:val="00727DE2"/>
    <w:rsid w:val="00730F85"/>
    <w:rsid w:val="00731390"/>
    <w:rsid w:val="007313EF"/>
    <w:rsid w:val="007317DE"/>
    <w:rsid w:val="00731F10"/>
    <w:rsid w:val="00732109"/>
    <w:rsid w:val="0073242B"/>
    <w:rsid w:val="007330B4"/>
    <w:rsid w:val="007336BF"/>
    <w:rsid w:val="007351BF"/>
    <w:rsid w:val="0073733F"/>
    <w:rsid w:val="007405D1"/>
    <w:rsid w:val="007407E5"/>
    <w:rsid w:val="007408A2"/>
    <w:rsid w:val="00740AD2"/>
    <w:rsid w:val="0074118B"/>
    <w:rsid w:val="00741DF1"/>
    <w:rsid w:val="00743CF2"/>
    <w:rsid w:val="00745446"/>
    <w:rsid w:val="00746067"/>
    <w:rsid w:val="007469CF"/>
    <w:rsid w:val="007477A5"/>
    <w:rsid w:val="007500DD"/>
    <w:rsid w:val="00750240"/>
    <w:rsid w:val="00750641"/>
    <w:rsid w:val="0075250E"/>
    <w:rsid w:val="00752518"/>
    <w:rsid w:val="00752933"/>
    <w:rsid w:val="00752BE3"/>
    <w:rsid w:val="00753729"/>
    <w:rsid w:val="007539B6"/>
    <w:rsid w:val="00753E61"/>
    <w:rsid w:val="00753E8A"/>
    <w:rsid w:val="00753FE2"/>
    <w:rsid w:val="007540A9"/>
    <w:rsid w:val="00754410"/>
    <w:rsid w:val="00754707"/>
    <w:rsid w:val="007557A2"/>
    <w:rsid w:val="0075649B"/>
    <w:rsid w:val="00756AE7"/>
    <w:rsid w:val="0076013C"/>
    <w:rsid w:val="00760458"/>
    <w:rsid w:val="00762D24"/>
    <w:rsid w:val="00763F26"/>
    <w:rsid w:val="00764F46"/>
    <w:rsid w:val="00765937"/>
    <w:rsid w:val="00765E92"/>
    <w:rsid w:val="007662E6"/>
    <w:rsid w:val="007663D2"/>
    <w:rsid w:val="007718DB"/>
    <w:rsid w:val="00772A5F"/>
    <w:rsid w:val="00772FE4"/>
    <w:rsid w:val="0077382C"/>
    <w:rsid w:val="0077416A"/>
    <w:rsid w:val="00774D59"/>
    <w:rsid w:val="00775FBE"/>
    <w:rsid w:val="0077616B"/>
    <w:rsid w:val="00776512"/>
    <w:rsid w:val="0077700D"/>
    <w:rsid w:val="007773AB"/>
    <w:rsid w:val="007775C6"/>
    <w:rsid w:val="00780761"/>
    <w:rsid w:val="00781519"/>
    <w:rsid w:val="0078353A"/>
    <w:rsid w:val="007836F5"/>
    <w:rsid w:val="007874B5"/>
    <w:rsid w:val="00787DAC"/>
    <w:rsid w:val="00790D39"/>
    <w:rsid w:val="0079131D"/>
    <w:rsid w:val="007928D2"/>
    <w:rsid w:val="00792BF1"/>
    <w:rsid w:val="00792E0C"/>
    <w:rsid w:val="007938CF"/>
    <w:rsid w:val="00794888"/>
    <w:rsid w:val="00794AE8"/>
    <w:rsid w:val="007951BD"/>
    <w:rsid w:val="0079527B"/>
    <w:rsid w:val="007964B4"/>
    <w:rsid w:val="00796AE7"/>
    <w:rsid w:val="00796C07"/>
    <w:rsid w:val="00797258"/>
    <w:rsid w:val="007A0265"/>
    <w:rsid w:val="007A0A55"/>
    <w:rsid w:val="007A0EDA"/>
    <w:rsid w:val="007A122E"/>
    <w:rsid w:val="007A1A1B"/>
    <w:rsid w:val="007A1AD8"/>
    <w:rsid w:val="007A223E"/>
    <w:rsid w:val="007A2A65"/>
    <w:rsid w:val="007A348C"/>
    <w:rsid w:val="007A3956"/>
    <w:rsid w:val="007A3BDC"/>
    <w:rsid w:val="007A40BA"/>
    <w:rsid w:val="007A583E"/>
    <w:rsid w:val="007A62DC"/>
    <w:rsid w:val="007A62F6"/>
    <w:rsid w:val="007A6478"/>
    <w:rsid w:val="007A678B"/>
    <w:rsid w:val="007A6CE0"/>
    <w:rsid w:val="007A6E63"/>
    <w:rsid w:val="007A745E"/>
    <w:rsid w:val="007A7B04"/>
    <w:rsid w:val="007B0978"/>
    <w:rsid w:val="007B119B"/>
    <w:rsid w:val="007B2191"/>
    <w:rsid w:val="007B2811"/>
    <w:rsid w:val="007B2C4B"/>
    <w:rsid w:val="007B35C2"/>
    <w:rsid w:val="007B36E7"/>
    <w:rsid w:val="007B3EEE"/>
    <w:rsid w:val="007B4229"/>
    <w:rsid w:val="007B50E1"/>
    <w:rsid w:val="007B5C6E"/>
    <w:rsid w:val="007B64EF"/>
    <w:rsid w:val="007B7D1A"/>
    <w:rsid w:val="007B7E80"/>
    <w:rsid w:val="007C0417"/>
    <w:rsid w:val="007C097F"/>
    <w:rsid w:val="007C0A58"/>
    <w:rsid w:val="007C1A01"/>
    <w:rsid w:val="007C4164"/>
    <w:rsid w:val="007C5244"/>
    <w:rsid w:val="007C52F3"/>
    <w:rsid w:val="007C5637"/>
    <w:rsid w:val="007C57DC"/>
    <w:rsid w:val="007C5809"/>
    <w:rsid w:val="007C5C0C"/>
    <w:rsid w:val="007C5EB2"/>
    <w:rsid w:val="007C7CBC"/>
    <w:rsid w:val="007D0342"/>
    <w:rsid w:val="007D0692"/>
    <w:rsid w:val="007D0D62"/>
    <w:rsid w:val="007D2079"/>
    <w:rsid w:val="007D2B86"/>
    <w:rsid w:val="007D32B6"/>
    <w:rsid w:val="007D443E"/>
    <w:rsid w:val="007D4CA4"/>
    <w:rsid w:val="007D5255"/>
    <w:rsid w:val="007D56E2"/>
    <w:rsid w:val="007D5DCE"/>
    <w:rsid w:val="007D6A42"/>
    <w:rsid w:val="007D6FA7"/>
    <w:rsid w:val="007D766C"/>
    <w:rsid w:val="007D785C"/>
    <w:rsid w:val="007E0600"/>
    <w:rsid w:val="007E1243"/>
    <w:rsid w:val="007E16A6"/>
    <w:rsid w:val="007E184E"/>
    <w:rsid w:val="007E3026"/>
    <w:rsid w:val="007E4F04"/>
    <w:rsid w:val="007E4FE1"/>
    <w:rsid w:val="007E53C1"/>
    <w:rsid w:val="007E5604"/>
    <w:rsid w:val="007E61B5"/>
    <w:rsid w:val="007E66C2"/>
    <w:rsid w:val="007E6D2E"/>
    <w:rsid w:val="007E6D38"/>
    <w:rsid w:val="007E7634"/>
    <w:rsid w:val="007E78B8"/>
    <w:rsid w:val="007E7B34"/>
    <w:rsid w:val="007E7BAB"/>
    <w:rsid w:val="007E7C25"/>
    <w:rsid w:val="007F00CD"/>
    <w:rsid w:val="007F0622"/>
    <w:rsid w:val="007F07D7"/>
    <w:rsid w:val="007F0AF1"/>
    <w:rsid w:val="007F0DFE"/>
    <w:rsid w:val="007F10ED"/>
    <w:rsid w:val="007F11C0"/>
    <w:rsid w:val="007F1F77"/>
    <w:rsid w:val="007F20A4"/>
    <w:rsid w:val="007F327E"/>
    <w:rsid w:val="007F3811"/>
    <w:rsid w:val="007F3D1D"/>
    <w:rsid w:val="007F430C"/>
    <w:rsid w:val="007F43BA"/>
    <w:rsid w:val="007F488E"/>
    <w:rsid w:val="007F4B3B"/>
    <w:rsid w:val="007F5A29"/>
    <w:rsid w:val="007F6606"/>
    <w:rsid w:val="007F7487"/>
    <w:rsid w:val="007F75BF"/>
    <w:rsid w:val="007F7811"/>
    <w:rsid w:val="007F7DF9"/>
    <w:rsid w:val="00806576"/>
    <w:rsid w:val="008078E2"/>
    <w:rsid w:val="00807CE4"/>
    <w:rsid w:val="00810DD1"/>
    <w:rsid w:val="00810FF7"/>
    <w:rsid w:val="0081115F"/>
    <w:rsid w:val="0081288C"/>
    <w:rsid w:val="00813604"/>
    <w:rsid w:val="00821113"/>
    <w:rsid w:val="00821B0A"/>
    <w:rsid w:val="00823850"/>
    <w:rsid w:val="00823CBC"/>
    <w:rsid w:val="008247BF"/>
    <w:rsid w:val="00825B1C"/>
    <w:rsid w:val="00825B3B"/>
    <w:rsid w:val="00825F97"/>
    <w:rsid w:val="00826959"/>
    <w:rsid w:val="00827676"/>
    <w:rsid w:val="00827E92"/>
    <w:rsid w:val="00831AF4"/>
    <w:rsid w:val="00831D9F"/>
    <w:rsid w:val="00832193"/>
    <w:rsid w:val="0083343F"/>
    <w:rsid w:val="008334C2"/>
    <w:rsid w:val="008343F8"/>
    <w:rsid w:val="00834526"/>
    <w:rsid w:val="008347E0"/>
    <w:rsid w:val="00836C05"/>
    <w:rsid w:val="008376F2"/>
    <w:rsid w:val="00837A57"/>
    <w:rsid w:val="0084070E"/>
    <w:rsid w:val="008407B8"/>
    <w:rsid w:val="00840804"/>
    <w:rsid w:val="008408BA"/>
    <w:rsid w:val="00840B69"/>
    <w:rsid w:val="00840FBD"/>
    <w:rsid w:val="0084103D"/>
    <w:rsid w:val="0084259A"/>
    <w:rsid w:val="00842926"/>
    <w:rsid w:val="008431FC"/>
    <w:rsid w:val="00843D10"/>
    <w:rsid w:val="00844016"/>
    <w:rsid w:val="00844E61"/>
    <w:rsid w:val="00847B2B"/>
    <w:rsid w:val="00847C12"/>
    <w:rsid w:val="00851102"/>
    <w:rsid w:val="008518B9"/>
    <w:rsid w:val="008530FD"/>
    <w:rsid w:val="00853195"/>
    <w:rsid w:val="008531A4"/>
    <w:rsid w:val="008533B8"/>
    <w:rsid w:val="00853F59"/>
    <w:rsid w:val="008545D7"/>
    <w:rsid w:val="008558DE"/>
    <w:rsid w:val="00856037"/>
    <w:rsid w:val="00856147"/>
    <w:rsid w:val="008567E9"/>
    <w:rsid w:val="0085764C"/>
    <w:rsid w:val="00860898"/>
    <w:rsid w:val="00860AB4"/>
    <w:rsid w:val="008617CC"/>
    <w:rsid w:val="00861C0D"/>
    <w:rsid w:val="0086201A"/>
    <w:rsid w:val="00862496"/>
    <w:rsid w:val="008639FB"/>
    <w:rsid w:val="008648AB"/>
    <w:rsid w:val="00864D8B"/>
    <w:rsid w:val="00864E10"/>
    <w:rsid w:val="00865336"/>
    <w:rsid w:val="0086558F"/>
    <w:rsid w:val="00867E3B"/>
    <w:rsid w:val="008709FA"/>
    <w:rsid w:val="008722B3"/>
    <w:rsid w:val="00872721"/>
    <w:rsid w:val="00872D9C"/>
    <w:rsid w:val="00873648"/>
    <w:rsid w:val="00873C55"/>
    <w:rsid w:val="008740E3"/>
    <w:rsid w:val="00876DC8"/>
    <w:rsid w:val="00880273"/>
    <w:rsid w:val="00881690"/>
    <w:rsid w:val="00881791"/>
    <w:rsid w:val="0088180C"/>
    <w:rsid w:val="00882070"/>
    <w:rsid w:val="00882D83"/>
    <w:rsid w:val="00882E6F"/>
    <w:rsid w:val="00883E0E"/>
    <w:rsid w:val="00886AEA"/>
    <w:rsid w:val="00887027"/>
    <w:rsid w:val="00891E6D"/>
    <w:rsid w:val="00892091"/>
    <w:rsid w:val="00892291"/>
    <w:rsid w:val="008930A6"/>
    <w:rsid w:val="00893BC1"/>
    <w:rsid w:val="00894718"/>
    <w:rsid w:val="00894B23"/>
    <w:rsid w:val="00894B2C"/>
    <w:rsid w:val="0089583B"/>
    <w:rsid w:val="00896043"/>
    <w:rsid w:val="008A0297"/>
    <w:rsid w:val="008A0771"/>
    <w:rsid w:val="008A077C"/>
    <w:rsid w:val="008A07B8"/>
    <w:rsid w:val="008A2B86"/>
    <w:rsid w:val="008A3D39"/>
    <w:rsid w:val="008A4B9E"/>
    <w:rsid w:val="008A5F33"/>
    <w:rsid w:val="008A6CEA"/>
    <w:rsid w:val="008A73C2"/>
    <w:rsid w:val="008A7D89"/>
    <w:rsid w:val="008B03BD"/>
    <w:rsid w:val="008B058F"/>
    <w:rsid w:val="008B078C"/>
    <w:rsid w:val="008B0F4C"/>
    <w:rsid w:val="008B2367"/>
    <w:rsid w:val="008B2622"/>
    <w:rsid w:val="008B28F5"/>
    <w:rsid w:val="008B2C2B"/>
    <w:rsid w:val="008B2C95"/>
    <w:rsid w:val="008B39CB"/>
    <w:rsid w:val="008B4188"/>
    <w:rsid w:val="008B43B7"/>
    <w:rsid w:val="008B4F65"/>
    <w:rsid w:val="008B510E"/>
    <w:rsid w:val="008B5199"/>
    <w:rsid w:val="008B62E9"/>
    <w:rsid w:val="008B668C"/>
    <w:rsid w:val="008B765E"/>
    <w:rsid w:val="008B77E5"/>
    <w:rsid w:val="008B7EE5"/>
    <w:rsid w:val="008C0385"/>
    <w:rsid w:val="008C0D78"/>
    <w:rsid w:val="008C1551"/>
    <w:rsid w:val="008C55FC"/>
    <w:rsid w:val="008C630A"/>
    <w:rsid w:val="008C640C"/>
    <w:rsid w:val="008C6727"/>
    <w:rsid w:val="008C6CBF"/>
    <w:rsid w:val="008C6FAB"/>
    <w:rsid w:val="008C70D1"/>
    <w:rsid w:val="008C7D42"/>
    <w:rsid w:val="008C7D6B"/>
    <w:rsid w:val="008D043D"/>
    <w:rsid w:val="008D0AB8"/>
    <w:rsid w:val="008D0B40"/>
    <w:rsid w:val="008D0F6C"/>
    <w:rsid w:val="008D18C8"/>
    <w:rsid w:val="008D24E2"/>
    <w:rsid w:val="008D2B1E"/>
    <w:rsid w:val="008D2C22"/>
    <w:rsid w:val="008D3AA4"/>
    <w:rsid w:val="008D3D4C"/>
    <w:rsid w:val="008D3E11"/>
    <w:rsid w:val="008D3F6C"/>
    <w:rsid w:val="008D47C1"/>
    <w:rsid w:val="008D4B0C"/>
    <w:rsid w:val="008D4BA0"/>
    <w:rsid w:val="008D4DBC"/>
    <w:rsid w:val="008D4F8D"/>
    <w:rsid w:val="008D63E5"/>
    <w:rsid w:val="008D6E91"/>
    <w:rsid w:val="008D6EC4"/>
    <w:rsid w:val="008D77AF"/>
    <w:rsid w:val="008E01B6"/>
    <w:rsid w:val="008E1E3D"/>
    <w:rsid w:val="008E2510"/>
    <w:rsid w:val="008E2776"/>
    <w:rsid w:val="008E292B"/>
    <w:rsid w:val="008E3126"/>
    <w:rsid w:val="008E38A5"/>
    <w:rsid w:val="008E4408"/>
    <w:rsid w:val="008E51BB"/>
    <w:rsid w:val="008E5221"/>
    <w:rsid w:val="008E5D54"/>
    <w:rsid w:val="008E5FA1"/>
    <w:rsid w:val="008E76E3"/>
    <w:rsid w:val="008F0253"/>
    <w:rsid w:val="008F17A5"/>
    <w:rsid w:val="008F20C6"/>
    <w:rsid w:val="008F2309"/>
    <w:rsid w:val="008F2F27"/>
    <w:rsid w:val="008F3C7F"/>
    <w:rsid w:val="008F49A1"/>
    <w:rsid w:val="008F50BA"/>
    <w:rsid w:val="008F660A"/>
    <w:rsid w:val="008F6994"/>
    <w:rsid w:val="008F6ABC"/>
    <w:rsid w:val="008F6C71"/>
    <w:rsid w:val="008F6E00"/>
    <w:rsid w:val="008F7F5B"/>
    <w:rsid w:val="00900313"/>
    <w:rsid w:val="00900A4C"/>
    <w:rsid w:val="00900FA8"/>
    <w:rsid w:val="009012C1"/>
    <w:rsid w:val="00901607"/>
    <w:rsid w:val="00901620"/>
    <w:rsid w:val="00902FC6"/>
    <w:rsid w:val="0090449E"/>
    <w:rsid w:val="00904B29"/>
    <w:rsid w:val="00905108"/>
    <w:rsid w:val="00905365"/>
    <w:rsid w:val="00905A99"/>
    <w:rsid w:val="00906572"/>
    <w:rsid w:val="00906C57"/>
    <w:rsid w:val="00907A12"/>
    <w:rsid w:val="00907ACE"/>
    <w:rsid w:val="00907DEC"/>
    <w:rsid w:val="00907E72"/>
    <w:rsid w:val="00910ADD"/>
    <w:rsid w:val="00911D98"/>
    <w:rsid w:val="00913F39"/>
    <w:rsid w:val="00914944"/>
    <w:rsid w:val="00915893"/>
    <w:rsid w:val="00916BDF"/>
    <w:rsid w:val="009203AC"/>
    <w:rsid w:val="00921CA1"/>
    <w:rsid w:val="009222EF"/>
    <w:rsid w:val="00922A57"/>
    <w:rsid w:val="009230DD"/>
    <w:rsid w:val="00923200"/>
    <w:rsid w:val="00923B81"/>
    <w:rsid w:val="0092436F"/>
    <w:rsid w:val="00924C8C"/>
    <w:rsid w:val="00924E9B"/>
    <w:rsid w:val="00924EE6"/>
    <w:rsid w:val="0092511F"/>
    <w:rsid w:val="0092512D"/>
    <w:rsid w:val="009253AB"/>
    <w:rsid w:val="009254D6"/>
    <w:rsid w:val="00925755"/>
    <w:rsid w:val="00925CA2"/>
    <w:rsid w:val="00925F68"/>
    <w:rsid w:val="009268F0"/>
    <w:rsid w:val="00932631"/>
    <w:rsid w:val="009329C4"/>
    <w:rsid w:val="00932B4D"/>
    <w:rsid w:val="00933F94"/>
    <w:rsid w:val="009348A1"/>
    <w:rsid w:val="009369AF"/>
    <w:rsid w:val="00940139"/>
    <w:rsid w:val="009406D2"/>
    <w:rsid w:val="009416FB"/>
    <w:rsid w:val="00941788"/>
    <w:rsid w:val="0094201A"/>
    <w:rsid w:val="00942445"/>
    <w:rsid w:val="00942866"/>
    <w:rsid w:val="00943E4F"/>
    <w:rsid w:val="009442D9"/>
    <w:rsid w:val="0094678D"/>
    <w:rsid w:val="009479D2"/>
    <w:rsid w:val="009479ED"/>
    <w:rsid w:val="00947A6A"/>
    <w:rsid w:val="0095094C"/>
    <w:rsid w:val="00950B97"/>
    <w:rsid w:val="00951C79"/>
    <w:rsid w:val="00953402"/>
    <w:rsid w:val="0095395E"/>
    <w:rsid w:val="00953A80"/>
    <w:rsid w:val="00953CAF"/>
    <w:rsid w:val="00953E32"/>
    <w:rsid w:val="00954275"/>
    <w:rsid w:val="00954610"/>
    <w:rsid w:val="0095499C"/>
    <w:rsid w:val="00954A7B"/>
    <w:rsid w:val="00955150"/>
    <w:rsid w:val="009551E3"/>
    <w:rsid w:val="00955E3C"/>
    <w:rsid w:val="009567B6"/>
    <w:rsid w:val="00956CE7"/>
    <w:rsid w:val="00960069"/>
    <w:rsid w:val="009632C2"/>
    <w:rsid w:val="00963A85"/>
    <w:rsid w:val="00963E00"/>
    <w:rsid w:val="00964E62"/>
    <w:rsid w:val="00965323"/>
    <w:rsid w:val="0096581B"/>
    <w:rsid w:val="00966708"/>
    <w:rsid w:val="00966AA2"/>
    <w:rsid w:val="00966E3E"/>
    <w:rsid w:val="009675DD"/>
    <w:rsid w:val="009677BF"/>
    <w:rsid w:val="0097296D"/>
    <w:rsid w:val="00973BC8"/>
    <w:rsid w:val="009747BC"/>
    <w:rsid w:val="009748F4"/>
    <w:rsid w:val="00974B05"/>
    <w:rsid w:val="00974DFC"/>
    <w:rsid w:val="00975146"/>
    <w:rsid w:val="009751B7"/>
    <w:rsid w:val="0097538F"/>
    <w:rsid w:val="0097544A"/>
    <w:rsid w:val="009759D9"/>
    <w:rsid w:val="00975B95"/>
    <w:rsid w:val="00975D44"/>
    <w:rsid w:val="00977058"/>
    <w:rsid w:val="0098086E"/>
    <w:rsid w:val="00980B51"/>
    <w:rsid w:val="00981488"/>
    <w:rsid w:val="009818AE"/>
    <w:rsid w:val="00981B66"/>
    <w:rsid w:val="009830EF"/>
    <w:rsid w:val="0098429E"/>
    <w:rsid w:val="00985CA7"/>
    <w:rsid w:val="0099000C"/>
    <w:rsid w:val="00990712"/>
    <w:rsid w:val="00990B78"/>
    <w:rsid w:val="00991525"/>
    <w:rsid w:val="00991EF1"/>
    <w:rsid w:val="00992047"/>
    <w:rsid w:val="00993FE8"/>
    <w:rsid w:val="009941A8"/>
    <w:rsid w:val="00994D4E"/>
    <w:rsid w:val="009955CC"/>
    <w:rsid w:val="00995636"/>
    <w:rsid w:val="00995721"/>
    <w:rsid w:val="0099695A"/>
    <w:rsid w:val="00996A2C"/>
    <w:rsid w:val="00997D67"/>
    <w:rsid w:val="009A08F2"/>
    <w:rsid w:val="009A0921"/>
    <w:rsid w:val="009A1881"/>
    <w:rsid w:val="009A22E4"/>
    <w:rsid w:val="009A27B5"/>
    <w:rsid w:val="009A28A1"/>
    <w:rsid w:val="009A2D26"/>
    <w:rsid w:val="009A4313"/>
    <w:rsid w:val="009A4D44"/>
    <w:rsid w:val="009A5320"/>
    <w:rsid w:val="009A587B"/>
    <w:rsid w:val="009A602C"/>
    <w:rsid w:val="009A612B"/>
    <w:rsid w:val="009A6139"/>
    <w:rsid w:val="009A73FC"/>
    <w:rsid w:val="009B0E86"/>
    <w:rsid w:val="009B0FAC"/>
    <w:rsid w:val="009B16CC"/>
    <w:rsid w:val="009B26C4"/>
    <w:rsid w:val="009B2B7C"/>
    <w:rsid w:val="009B3DD1"/>
    <w:rsid w:val="009B3DFE"/>
    <w:rsid w:val="009B631D"/>
    <w:rsid w:val="009B71CB"/>
    <w:rsid w:val="009B76C4"/>
    <w:rsid w:val="009B7AC7"/>
    <w:rsid w:val="009B7B19"/>
    <w:rsid w:val="009C061F"/>
    <w:rsid w:val="009C17DB"/>
    <w:rsid w:val="009C1D36"/>
    <w:rsid w:val="009C2D9C"/>
    <w:rsid w:val="009C3100"/>
    <w:rsid w:val="009C39BD"/>
    <w:rsid w:val="009C3BD9"/>
    <w:rsid w:val="009C3EC9"/>
    <w:rsid w:val="009C48BE"/>
    <w:rsid w:val="009C4ECC"/>
    <w:rsid w:val="009C515F"/>
    <w:rsid w:val="009C53C0"/>
    <w:rsid w:val="009C5578"/>
    <w:rsid w:val="009C717B"/>
    <w:rsid w:val="009C77BC"/>
    <w:rsid w:val="009D05BD"/>
    <w:rsid w:val="009D0626"/>
    <w:rsid w:val="009D0AFA"/>
    <w:rsid w:val="009D17BD"/>
    <w:rsid w:val="009D1E02"/>
    <w:rsid w:val="009D1E82"/>
    <w:rsid w:val="009D2905"/>
    <w:rsid w:val="009D33EA"/>
    <w:rsid w:val="009D3883"/>
    <w:rsid w:val="009D3DEC"/>
    <w:rsid w:val="009D3FDB"/>
    <w:rsid w:val="009D4C3B"/>
    <w:rsid w:val="009D4ECA"/>
    <w:rsid w:val="009D5166"/>
    <w:rsid w:val="009D5C2A"/>
    <w:rsid w:val="009D6EA0"/>
    <w:rsid w:val="009D7460"/>
    <w:rsid w:val="009D7B8A"/>
    <w:rsid w:val="009D7BB1"/>
    <w:rsid w:val="009E05F1"/>
    <w:rsid w:val="009E063C"/>
    <w:rsid w:val="009E24A1"/>
    <w:rsid w:val="009E2606"/>
    <w:rsid w:val="009E2A37"/>
    <w:rsid w:val="009E4276"/>
    <w:rsid w:val="009E4372"/>
    <w:rsid w:val="009E5474"/>
    <w:rsid w:val="009E5674"/>
    <w:rsid w:val="009E621D"/>
    <w:rsid w:val="009E6A80"/>
    <w:rsid w:val="009E6C6C"/>
    <w:rsid w:val="009E78BF"/>
    <w:rsid w:val="009E7948"/>
    <w:rsid w:val="009E7A79"/>
    <w:rsid w:val="009F0262"/>
    <w:rsid w:val="009F0B3A"/>
    <w:rsid w:val="009F31AA"/>
    <w:rsid w:val="009F3A72"/>
    <w:rsid w:val="009F4F80"/>
    <w:rsid w:val="009F524A"/>
    <w:rsid w:val="009F6B86"/>
    <w:rsid w:val="009F6C2A"/>
    <w:rsid w:val="009F6D20"/>
    <w:rsid w:val="009F714F"/>
    <w:rsid w:val="009F72ED"/>
    <w:rsid w:val="00A005D9"/>
    <w:rsid w:val="00A00BBA"/>
    <w:rsid w:val="00A01029"/>
    <w:rsid w:val="00A01A1C"/>
    <w:rsid w:val="00A029CA"/>
    <w:rsid w:val="00A029DD"/>
    <w:rsid w:val="00A02F86"/>
    <w:rsid w:val="00A0338D"/>
    <w:rsid w:val="00A0426E"/>
    <w:rsid w:val="00A0442B"/>
    <w:rsid w:val="00A04E61"/>
    <w:rsid w:val="00A059CB"/>
    <w:rsid w:val="00A05EF9"/>
    <w:rsid w:val="00A05F9F"/>
    <w:rsid w:val="00A06409"/>
    <w:rsid w:val="00A066A7"/>
    <w:rsid w:val="00A069FA"/>
    <w:rsid w:val="00A06F6F"/>
    <w:rsid w:val="00A07BE2"/>
    <w:rsid w:val="00A106E4"/>
    <w:rsid w:val="00A11521"/>
    <w:rsid w:val="00A117A6"/>
    <w:rsid w:val="00A11A12"/>
    <w:rsid w:val="00A11F28"/>
    <w:rsid w:val="00A13463"/>
    <w:rsid w:val="00A13892"/>
    <w:rsid w:val="00A14841"/>
    <w:rsid w:val="00A1502C"/>
    <w:rsid w:val="00A15341"/>
    <w:rsid w:val="00A15510"/>
    <w:rsid w:val="00A160A1"/>
    <w:rsid w:val="00A161CB"/>
    <w:rsid w:val="00A16962"/>
    <w:rsid w:val="00A20B30"/>
    <w:rsid w:val="00A210CF"/>
    <w:rsid w:val="00A21AF0"/>
    <w:rsid w:val="00A21E57"/>
    <w:rsid w:val="00A22568"/>
    <w:rsid w:val="00A237DF"/>
    <w:rsid w:val="00A23A4E"/>
    <w:rsid w:val="00A242BD"/>
    <w:rsid w:val="00A26835"/>
    <w:rsid w:val="00A27DA7"/>
    <w:rsid w:val="00A3053F"/>
    <w:rsid w:val="00A31630"/>
    <w:rsid w:val="00A31EAC"/>
    <w:rsid w:val="00A33429"/>
    <w:rsid w:val="00A33E31"/>
    <w:rsid w:val="00A3431B"/>
    <w:rsid w:val="00A354DC"/>
    <w:rsid w:val="00A36395"/>
    <w:rsid w:val="00A36C0A"/>
    <w:rsid w:val="00A377A7"/>
    <w:rsid w:val="00A377A9"/>
    <w:rsid w:val="00A37CA7"/>
    <w:rsid w:val="00A40010"/>
    <w:rsid w:val="00A40734"/>
    <w:rsid w:val="00A40811"/>
    <w:rsid w:val="00A40CB1"/>
    <w:rsid w:val="00A41684"/>
    <w:rsid w:val="00A41823"/>
    <w:rsid w:val="00A4234D"/>
    <w:rsid w:val="00A42678"/>
    <w:rsid w:val="00A428E4"/>
    <w:rsid w:val="00A43B6B"/>
    <w:rsid w:val="00A444BC"/>
    <w:rsid w:val="00A44635"/>
    <w:rsid w:val="00A44707"/>
    <w:rsid w:val="00A44862"/>
    <w:rsid w:val="00A453E6"/>
    <w:rsid w:val="00A504BC"/>
    <w:rsid w:val="00A508F1"/>
    <w:rsid w:val="00A50DB7"/>
    <w:rsid w:val="00A5235A"/>
    <w:rsid w:val="00A53220"/>
    <w:rsid w:val="00A53639"/>
    <w:rsid w:val="00A54010"/>
    <w:rsid w:val="00A5461C"/>
    <w:rsid w:val="00A54654"/>
    <w:rsid w:val="00A5472E"/>
    <w:rsid w:val="00A56DAA"/>
    <w:rsid w:val="00A5790F"/>
    <w:rsid w:val="00A611EA"/>
    <w:rsid w:val="00A616F7"/>
    <w:rsid w:val="00A61E8D"/>
    <w:rsid w:val="00A62319"/>
    <w:rsid w:val="00A62774"/>
    <w:rsid w:val="00A629AE"/>
    <w:rsid w:val="00A6315B"/>
    <w:rsid w:val="00A635B0"/>
    <w:rsid w:val="00A63F41"/>
    <w:rsid w:val="00A64C2C"/>
    <w:rsid w:val="00A66190"/>
    <w:rsid w:val="00A670F7"/>
    <w:rsid w:val="00A67217"/>
    <w:rsid w:val="00A67D31"/>
    <w:rsid w:val="00A7042B"/>
    <w:rsid w:val="00A70FBF"/>
    <w:rsid w:val="00A71E7C"/>
    <w:rsid w:val="00A73011"/>
    <w:rsid w:val="00A7371F"/>
    <w:rsid w:val="00A73B3B"/>
    <w:rsid w:val="00A73CD9"/>
    <w:rsid w:val="00A73D83"/>
    <w:rsid w:val="00A73E40"/>
    <w:rsid w:val="00A74BC4"/>
    <w:rsid w:val="00A75B74"/>
    <w:rsid w:val="00A76951"/>
    <w:rsid w:val="00A76B52"/>
    <w:rsid w:val="00A77E68"/>
    <w:rsid w:val="00A8037F"/>
    <w:rsid w:val="00A80F58"/>
    <w:rsid w:val="00A821B6"/>
    <w:rsid w:val="00A82A2E"/>
    <w:rsid w:val="00A82F3B"/>
    <w:rsid w:val="00A84170"/>
    <w:rsid w:val="00A864B7"/>
    <w:rsid w:val="00A90A54"/>
    <w:rsid w:val="00A90BA3"/>
    <w:rsid w:val="00A9172C"/>
    <w:rsid w:val="00A919A4"/>
    <w:rsid w:val="00A928D5"/>
    <w:rsid w:val="00A936B7"/>
    <w:rsid w:val="00A937DE"/>
    <w:rsid w:val="00A93D9F"/>
    <w:rsid w:val="00A94389"/>
    <w:rsid w:val="00A94BD5"/>
    <w:rsid w:val="00A95767"/>
    <w:rsid w:val="00A9578E"/>
    <w:rsid w:val="00A966A1"/>
    <w:rsid w:val="00A96786"/>
    <w:rsid w:val="00A968CD"/>
    <w:rsid w:val="00A96A82"/>
    <w:rsid w:val="00A96AC8"/>
    <w:rsid w:val="00A96DFE"/>
    <w:rsid w:val="00AA068D"/>
    <w:rsid w:val="00AA0B72"/>
    <w:rsid w:val="00AA1704"/>
    <w:rsid w:val="00AA3C51"/>
    <w:rsid w:val="00AA44C9"/>
    <w:rsid w:val="00AA4B27"/>
    <w:rsid w:val="00AA4D58"/>
    <w:rsid w:val="00AA5494"/>
    <w:rsid w:val="00AA5A5A"/>
    <w:rsid w:val="00AA67A1"/>
    <w:rsid w:val="00AA6FD9"/>
    <w:rsid w:val="00AA791B"/>
    <w:rsid w:val="00AB09E2"/>
    <w:rsid w:val="00AB1190"/>
    <w:rsid w:val="00AB2085"/>
    <w:rsid w:val="00AB3028"/>
    <w:rsid w:val="00AB35AD"/>
    <w:rsid w:val="00AB4043"/>
    <w:rsid w:val="00AB414C"/>
    <w:rsid w:val="00AB41A2"/>
    <w:rsid w:val="00AB4C35"/>
    <w:rsid w:val="00AB60D2"/>
    <w:rsid w:val="00AB652A"/>
    <w:rsid w:val="00AB6B56"/>
    <w:rsid w:val="00AB7498"/>
    <w:rsid w:val="00AB7C77"/>
    <w:rsid w:val="00AC0832"/>
    <w:rsid w:val="00AC1950"/>
    <w:rsid w:val="00AC1AEC"/>
    <w:rsid w:val="00AC48B2"/>
    <w:rsid w:val="00AC5DD8"/>
    <w:rsid w:val="00AC61A6"/>
    <w:rsid w:val="00AC7FFC"/>
    <w:rsid w:val="00AD08C9"/>
    <w:rsid w:val="00AD290D"/>
    <w:rsid w:val="00AD2959"/>
    <w:rsid w:val="00AD2C9C"/>
    <w:rsid w:val="00AD34CC"/>
    <w:rsid w:val="00AD3BC8"/>
    <w:rsid w:val="00AD549B"/>
    <w:rsid w:val="00AD5678"/>
    <w:rsid w:val="00AD59DB"/>
    <w:rsid w:val="00AD634B"/>
    <w:rsid w:val="00AD664C"/>
    <w:rsid w:val="00AD758E"/>
    <w:rsid w:val="00AD75EF"/>
    <w:rsid w:val="00AD7F32"/>
    <w:rsid w:val="00AE00B6"/>
    <w:rsid w:val="00AE059F"/>
    <w:rsid w:val="00AE08B3"/>
    <w:rsid w:val="00AE0E9E"/>
    <w:rsid w:val="00AE1132"/>
    <w:rsid w:val="00AE2BE2"/>
    <w:rsid w:val="00AE3229"/>
    <w:rsid w:val="00AE7E9A"/>
    <w:rsid w:val="00AF006B"/>
    <w:rsid w:val="00AF0B70"/>
    <w:rsid w:val="00AF1C1D"/>
    <w:rsid w:val="00AF214A"/>
    <w:rsid w:val="00AF27CA"/>
    <w:rsid w:val="00AF3B87"/>
    <w:rsid w:val="00AF3B8B"/>
    <w:rsid w:val="00AF3FEE"/>
    <w:rsid w:val="00AF52E0"/>
    <w:rsid w:val="00AF574B"/>
    <w:rsid w:val="00AF5FAD"/>
    <w:rsid w:val="00AF668D"/>
    <w:rsid w:val="00AF779E"/>
    <w:rsid w:val="00B00576"/>
    <w:rsid w:val="00B005F0"/>
    <w:rsid w:val="00B01774"/>
    <w:rsid w:val="00B0245E"/>
    <w:rsid w:val="00B02E96"/>
    <w:rsid w:val="00B036E2"/>
    <w:rsid w:val="00B04661"/>
    <w:rsid w:val="00B04675"/>
    <w:rsid w:val="00B04965"/>
    <w:rsid w:val="00B05AD1"/>
    <w:rsid w:val="00B06259"/>
    <w:rsid w:val="00B070FE"/>
    <w:rsid w:val="00B075C0"/>
    <w:rsid w:val="00B1006D"/>
    <w:rsid w:val="00B10548"/>
    <w:rsid w:val="00B1086C"/>
    <w:rsid w:val="00B10EBA"/>
    <w:rsid w:val="00B11834"/>
    <w:rsid w:val="00B11886"/>
    <w:rsid w:val="00B12B4D"/>
    <w:rsid w:val="00B1313C"/>
    <w:rsid w:val="00B1355E"/>
    <w:rsid w:val="00B14D68"/>
    <w:rsid w:val="00B152E1"/>
    <w:rsid w:val="00B16F73"/>
    <w:rsid w:val="00B17632"/>
    <w:rsid w:val="00B17952"/>
    <w:rsid w:val="00B20906"/>
    <w:rsid w:val="00B20A91"/>
    <w:rsid w:val="00B20F79"/>
    <w:rsid w:val="00B21DA5"/>
    <w:rsid w:val="00B22A8A"/>
    <w:rsid w:val="00B22B6E"/>
    <w:rsid w:val="00B22F4B"/>
    <w:rsid w:val="00B24DA1"/>
    <w:rsid w:val="00B25140"/>
    <w:rsid w:val="00B25354"/>
    <w:rsid w:val="00B25431"/>
    <w:rsid w:val="00B2735C"/>
    <w:rsid w:val="00B27406"/>
    <w:rsid w:val="00B276D6"/>
    <w:rsid w:val="00B27FBF"/>
    <w:rsid w:val="00B3082E"/>
    <w:rsid w:val="00B314F2"/>
    <w:rsid w:val="00B31D4F"/>
    <w:rsid w:val="00B31DED"/>
    <w:rsid w:val="00B323D5"/>
    <w:rsid w:val="00B32646"/>
    <w:rsid w:val="00B33FD6"/>
    <w:rsid w:val="00B34AF3"/>
    <w:rsid w:val="00B35859"/>
    <w:rsid w:val="00B36197"/>
    <w:rsid w:val="00B37000"/>
    <w:rsid w:val="00B37455"/>
    <w:rsid w:val="00B3756C"/>
    <w:rsid w:val="00B37C22"/>
    <w:rsid w:val="00B37CA1"/>
    <w:rsid w:val="00B37F1C"/>
    <w:rsid w:val="00B40484"/>
    <w:rsid w:val="00B4067F"/>
    <w:rsid w:val="00B42B67"/>
    <w:rsid w:val="00B43E37"/>
    <w:rsid w:val="00B45759"/>
    <w:rsid w:val="00B45DD5"/>
    <w:rsid w:val="00B466A7"/>
    <w:rsid w:val="00B50E97"/>
    <w:rsid w:val="00B51150"/>
    <w:rsid w:val="00B516AF"/>
    <w:rsid w:val="00B53455"/>
    <w:rsid w:val="00B537AB"/>
    <w:rsid w:val="00B53D45"/>
    <w:rsid w:val="00B53DED"/>
    <w:rsid w:val="00B5497D"/>
    <w:rsid w:val="00B54E60"/>
    <w:rsid w:val="00B55087"/>
    <w:rsid w:val="00B55547"/>
    <w:rsid w:val="00B55909"/>
    <w:rsid w:val="00B559F9"/>
    <w:rsid w:val="00B57220"/>
    <w:rsid w:val="00B57294"/>
    <w:rsid w:val="00B57874"/>
    <w:rsid w:val="00B57E00"/>
    <w:rsid w:val="00B6027F"/>
    <w:rsid w:val="00B61177"/>
    <w:rsid w:val="00B6148D"/>
    <w:rsid w:val="00B61504"/>
    <w:rsid w:val="00B617F1"/>
    <w:rsid w:val="00B61C2D"/>
    <w:rsid w:val="00B638CF"/>
    <w:rsid w:val="00B639F1"/>
    <w:rsid w:val="00B63CB4"/>
    <w:rsid w:val="00B63F9E"/>
    <w:rsid w:val="00B647BC"/>
    <w:rsid w:val="00B64B7A"/>
    <w:rsid w:val="00B655F3"/>
    <w:rsid w:val="00B65866"/>
    <w:rsid w:val="00B6622B"/>
    <w:rsid w:val="00B6632B"/>
    <w:rsid w:val="00B667B5"/>
    <w:rsid w:val="00B66C5A"/>
    <w:rsid w:val="00B66D7D"/>
    <w:rsid w:val="00B703D9"/>
    <w:rsid w:val="00B70B84"/>
    <w:rsid w:val="00B722EF"/>
    <w:rsid w:val="00B72757"/>
    <w:rsid w:val="00B72E43"/>
    <w:rsid w:val="00B739BF"/>
    <w:rsid w:val="00B748DB"/>
    <w:rsid w:val="00B74DD3"/>
    <w:rsid w:val="00B75133"/>
    <w:rsid w:val="00B756DD"/>
    <w:rsid w:val="00B75E3D"/>
    <w:rsid w:val="00B76F1B"/>
    <w:rsid w:val="00B776DD"/>
    <w:rsid w:val="00B776DE"/>
    <w:rsid w:val="00B77A50"/>
    <w:rsid w:val="00B8118B"/>
    <w:rsid w:val="00B81241"/>
    <w:rsid w:val="00B814AD"/>
    <w:rsid w:val="00B81AA5"/>
    <w:rsid w:val="00B82146"/>
    <w:rsid w:val="00B839D0"/>
    <w:rsid w:val="00B8440D"/>
    <w:rsid w:val="00B85041"/>
    <w:rsid w:val="00B85770"/>
    <w:rsid w:val="00B85936"/>
    <w:rsid w:val="00B85B68"/>
    <w:rsid w:val="00B870B1"/>
    <w:rsid w:val="00B870DE"/>
    <w:rsid w:val="00B87B06"/>
    <w:rsid w:val="00B903F4"/>
    <w:rsid w:val="00B919E2"/>
    <w:rsid w:val="00B91FF7"/>
    <w:rsid w:val="00B92527"/>
    <w:rsid w:val="00B92544"/>
    <w:rsid w:val="00B92AFC"/>
    <w:rsid w:val="00B93C55"/>
    <w:rsid w:val="00B94164"/>
    <w:rsid w:val="00B9448D"/>
    <w:rsid w:val="00B9451C"/>
    <w:rsid w:val="00B95182"/>
    <w:rsid w:val="00B96644"/>
    <w:rsid w:val="00B96D80"/>
    <w:rsid w:val="00B96F4D"/>
    <w:rsid w:val="00B97F6B"/>
    <w:rsid w:val="00BA0C19"/>
    <w:rsid w:val="00BA0D8F"/>
    <w:rsid w:val="00BA0DB3"/>
    <w:rsid w:val="00BA0E4D"/>
    <w:rsid w:val="00BA2BBB"/>
    <w:rsid w:val="00BA2C9F"/>
    <w:rsid w:val="00BA3072"/>
    <w:rsid w:val="00BA3F07"/>
    <w:rsid w:val="00BA6069"/>
    <w:rsid w:val="00BA636B"/>
    <w:rsid w:val="00BA7A19"/>
    <w:rsid w:val="00BB1230"/>
    <w:rsid w:val="00BB239A"/>
    <w:rsid w:val="00BB2C6E"/>
    <w:rsid w:val="00BB3978"/>
    <w:rsid w:val="00BB4892"/>
    <w:rsid w:val="00BB4D77"/>
    <w:rsid w:val="00BB5211"/>
    <w:rsid w:val="00BB5800"/>
    <w:rsid w:val="00BB6E9A"/>
    <w:rsid w:val="00BB6F49"/>
    <w:rsid w:val="00BB75A7"/>
    <w:rsid w:val="00BC0142"/>
    <w:rsid w:val="00BC023C"/>
    <w:rsid w:val="00BC045A"/>
    <w:rsid w:val="00BC0A05"/>
    <w:rsid w:val="00BC0BEB"/>
    <w:rsid w:val="00BC15E2"/>
    <w:rsid w:val="00BC2032"/>
    <w:rsid w:val="00BC33D1"/>
    <w:rsid w:val="00BC347E"/>
    <w:rsid w:val="00BC34E5"/>
    <w:rsid w:val="00BC39F1"/>
    <w:rsid w:val="00BC483B"/>
    <w:rsid w:val="00BC4B42"/>
    <w:rsid w:val="00BC5902"/>
    <w:rsid w:val="00BC5A43"/>
    <w:rsid w:val="00BC5C49"/>
    <w:rsid w:val="00BC5C78"/>
    <w:rsid w:val="00BC76E8"/>
    <w:rsid w:val="00BC77B0"/>
    <w:rsid w:val="00BD02B0"/>
    <w:rsid w:val="00BD1799"/>
    <w:rsid w:val="00BD1CAB"/>
    <w:rsid w:val="00BD2196"/>
    <w:rsid w:val="00BD2499"/>
    <w:rsid w:val="00BD289C"/>
    <w:rsid w:val="00BD3659"/>
    <w:rsid w:val="00BD4105"/>
    <w:rsid w:val="00BD4479"/>
    <w:rsid w:val="00BD4BFE"/>
    <w:rsid w:val="00BD5CA5"/>
    <w:rsid w:val="00BD7307"/>
    <w:rsid w:val="00BD7B95"/>
    <w:rsid w:val="00BE01ED"/>
    <w:rsid w:val="00BE0801"/>
    <w:rsid w:val="00BE2145"/>
    <w:rsid w:val="00BE23B7"/>
    <w:rsid w:val="00BE4240"/>
    <w:rsid w:val="00BE444A"/>
    <w:rsid w:val="00BE494D"/>
    <w:rsid w:val="00BE5305"/>
    <w:rsid w:val="00BE5401"/>
    <w:rsid w:val="00BE5C97"/>
    <w:rsid w:val="00BE658E"/>
    <w:rsid w:val="00BE72D8"/>
    <w:rsid w:val="00BF04B7"/>
    <w:rsid w:val="00BF06DB"/>
    <w:rsid w:val="00BF1C92"/>
    <w:rsid w:val="00BF3BB5"/>
    <w:rsid w:val="00BF3F85"/>
    <w:rsid w:val="00BF41BC"/>
    <w:rsid w:val="00BF5028"/>
    <w:rsid w:val="00BF51BF"/>
    <w:rsid w:val="00BF5AB1"/>
    <w:rsid w:val="00BF6668"/>
    <w:rsid w:val="00BF75CF"/>
    <w:rsid w:val="00BF7F52"/>
    <w:rsid w:val="00BF7FAA"/>
    <w:rsid w:val="00C0074C"/>
    <w:rsid w:val="00C030BD"/>
    <w:rsid w:val="00C03962"/>
    <w:rsid w:val="00C03DC7"/>
    <w:rsid w:val="00C03EAC"/>
    <w:rsid w:val="00C04E52"/>
    <w:rsid w:val="00C0557F"/>
    <w:rsid w:val="00C055A5"/>
    <w:rsid w:val="00C06503"/>
    <w:rsid w:val="00C0782B"/>
    <w:rsid w:val="00C10469"/>
    <w:rsid w:val="00C10D46"/>
    <w:rsid w:val="00C11325"/>
    <w:rsid w:val="00C11708"/>
    <w:rsid w:val="00C11BB2"/>
    <w:rsid w:val="00C12A7C"/>
    <w:rsid w:val="00C130F6"/>
    <w:rsid w:val="00C135C7"/>
    <w:rsid w:val="00C135FB"/>
    <w:rsid w:val="00C138B1"/>
    <w:rsid w:val="00C15E6B"/>
    <w:rsid w:val="00C16928"/>
    <w:rsid w:val="00C176B7"/>
    <w:rsid w:val="00C17BD7"/>
    <w:rsid w:val="00C17FB8"/>
    <w:rsid w:val="00C20DDA"/>
    <w:rsid w:val="00C2263B"/>
    <w:rsid w:val="00C2307E"/>
    <w:rsid w:val="00C23211"/>
    <w:rsid w:val="00C237DC"/>
    <w:rsid w:val="00C23829"/>
    <w:rsid w:val="00C2456B"/>
    <w:rsid w:val="00C25870"/>
    <w:rsid w:val="00C262AC"/>
    <w:rsid w:val="00C26A2F"/>
    <w:rsid w:val="00C27446"/>
    <w:rsid w:val="00C27BB8"/>
    <w:rsid w:val="00C32895"/>
    <w:rsid w:val="00C3292B"/>
    <w:rsid w:val="00C32C9B"/>
    <w:rsid w:val="00C32E3F"/>
    <w:rsid w:val="00C341D6"/>
    <w:rsid w:val="00C36171"/>
    <w:rsid w:val="00C3638C"/>
    <w:rsid w:val="00C37298"/>
    <w:rsid w:val="00C37FEF"/>
    <w:rsid w:val="00C40341"/>
    <w:rsid w:val="00C40B37"/>
    <w:rsid w:val="00C42521"/>
    <w:rsid w:val="00C42C20"/>
    <w:rsid w:val="00C43A91"/>
    <w:rsid w:val="00C44084"/>
    <w:rsid w:val="00C44C13"/>
    <w:rsid w:val="00C450A4"/>
    <w:rsid w:val="00C451D3"/>
    <w:rsid w:val="00C46038"/>
    <w:rsid w:val="00C46BC2"/>
    <w:rsid w:val="00C478A4"/>
    <w:rsid w:val="00C5038A"/>
    <w:rsid w:val="00C5081D"/>
    <w:rsid w:val="00C50A9C"/>
    <w:rsid w:val="00C50DA4"/>
    <w:rsid w:val="00C50E52"/>
    <w:rsid w:val="00C51121"/>
    <w:rsid w:val="00C52745"/>
    <w:rsid w:val="00C527F9"/>
    <w:rsid w:val="00C533C7"/>
    <w:rsid w:val="00C54121"/>
    <w:rsid w:val="00C541FA"/>
    <w:rsid w:val="00C54CE2"/>
    <w:rsid w:val="00C55043"/>
    <w:rsid w:val="00C55F5C"/>
    <w:rsid w:val="00C57B0C"/>
    <w:rsid w:val="00C61C8C"/>
    <w:rsid w:val="00C628C5"/>
    <w:rsid w:val="00C63434"/>
    <w:rsid w:val="00C63AD2"/>
    <w:rsid w:val="00C66374"/>
    <w:rsid w:val="00C66DD8"/>
    <w:rsid w:val="00C66FC8"/>
    <w:rsid w:val="00C6710C"/>
    <w:rsid w:val="00C702E5"/>
    <w:rsid w:val="00C70C29"/>
    <w:rsid w:val="00C71BF7"/>
    <w:rsid w:val="00C71F4A"/>
    <w:rsid w:val="00C72954"/>
    <w:rsid w:val="00C72D3B"/>
    <w:rsid w:val="00C731BD"/>
    <w:rsid w:val="00C734CA"/>
    <w:rsid w:val="00C73D57"/>
    <w:rsid w:val="00C73EE8"/>
    <w:rsid w:val="00C74A34"/>
    <w:rsid w:val="00C75037"/>
    <w:rsid w:val="00C7549D"/>
    <w:rsid w:val="00C757EE"/>
    <w:rsid w:val="00C75CE3"/>
    <w:rsid w:val="00C7656A"/>
    <w:rsid w:val="00C76A76"/>
    <w:rsid w:val="00C774E4"/>
    <w:rsid w:val="00C80141"/>
    <w:rsid w:val="00C81278"/>
    <w:rsid w:val="00C8159B"/>
    <w:rsid w:val="00C815D9"/>
    <w:rsid w:val="00C8206C"/>
    <w:rsid w:val="00C821E3"/>
    <w:rsid w:val="00C83322"/>
    <w:rsid w:val="00C8363F"/>
    <w:rsid w:val="00C84D5C"/>
    <w:rsid w:val="00C86037"/>
    <w:rsid w:val="00C86210"/>
    <w:rsid w:val="00C8739D"/>
    <w:rsid w:val="00C8753C"/>
    <w:rsid w:val="00C876FE"/>
    <w:rsid w:val="00C901D2"/>
    <w:rsid w:val="00C90C37"/>
    <w:rsid w:val="00C90EED"/>
    <w:rsid w:val="00C91A69"/>
    <w:rsid w:val="00C92187"/>
    <w:rsid w:val="00C934CC"/>
    <w:rsid w:val="00C93A09"/>
    <w:rsid w:val="00C93F4F"/>
    <w:rsid w:val="00C9510A"/>
    <w:rsid w:val="00C95181"/>
    <w:rsid w:val="00C95340"/>
    <w:rsid w:val="00C955A7"/>
    <w:rsid w:val="00C97302"/>
    <w:rsid w:val="00C97B02"/>
    <w:rsid w:val="00CA0004"/>
    <w:rsid w:val="00CA053D"/>
    <w:rsid w:val="00CA07E3"/>
    <w:rsid w:val="00CA0E2C"/>
    <w:rsid w:val="00CA12B8"/>
    <w:rsid w:val="00CA2084"/>
    <w:rsid w:val="00CA2354"/>
    <w:rsid w:val="00CA26F1"/>
    <w:rsid w:val="00CA2E96"/>
    <w:rsid w:val="00CA348A"/>
    <w:rsid w:val="00CA38D6"/>
    <w:rsid w:val="00CA475B"/>
    <w:rsid w:val="00CA47CB"/>
    <w:rsid w:val="00CA4CBB"/>
    <w:rsid w:val="00CA5537"/>
    <w:rsid w:val="00CA6101"/>
    <w:rsid w:val="00CA6291"/>
    <w:rsid w:val="00CA704D"/>
    <w:rsid w:val="00CA770E"/>
    <w:rsid w:val="00CB0349"/>
    <w:rsid w:val="00CB05CA"/>
    <w:rsid w:val="00CB1A6E"/>
    <w:rsid w:val="00CB1C15"/>
    <w:rsid w:val="00CB224F"/>
    <w:rsid w:val="00CB2D02"/>
    <w:rsid w:val="00CB3A28"/>
    <w:rsid w:val="00CB3B0C"/>
    <w:rsid w:val="00CB3D10"/>
    <w:rsid w:val="00CB4950"/>
    <w:rsid w:val="00CB5ADD"/>
    <w:rsid w:val="00CB61C0"/>
    <w:rsid w:val="00CB638D"/>
    <w:rsid w:val="00CB78DC"/>
    <w:rsid w:val="00CB7D72"/>
    <w:rsid w:val="00CB7F4E"/>
    <w:rsid w:val="00CB7F93"/>
    <w:rsid w:val="00CC0CFD"/>
    <w:rsid w:val="00CC14AB"/>
    <w:rsid w:val="00CC1AA2"/>
    <w:rsid w:val="00CC3453"/>
    <w:rsid w:val="00CC34D1"/>
    <w:rsid w:val="00CC3FAC"/>
    <w:rsid w:val="00CC45B0"/>
    <w:rsid w:val="00CC48B9"/>
    <w:rsid w:val="00CC4E56"/>
    <w:rsid w:val="00CC5027"/>
    <w:rsid w:val="00CC5593"/>
    <w:rsid w:val="00CC5EC3"/>
    <w:rsid w:val="00CC6A12"/>
    <w:rsid w:val="00CC7A2F"/>
    <w:rsid w:val="00CD127B"/>
    <w:rsid w:val="00CD1A2D"/>
    <w:rsid w:val="00CD1E5A"/>
    <w:rsid w:val="00CD3739"/>
    <w:rsid w:val="00CD43BC"/>
    <w:rsid w:val="00CD4F37"/>
    <w:rsid w:val="00CD5100"/>
    <w:rsid w:val="00CD52DB"/>
    <w:rsid w:val="00CD5CBD"/>
    <w:rsid w:val="00CD5DE7"/>
    <w:rsid w:val="00CD62C9"/>
    <w:rsid w:val="00CD6B4B"/>
    <w:rsid w:val="00CE00A2"/>
    <w:rsid w:val="00CE0893"/>
    <w:rsid w:val="00CE175F"/>
    <w:rsid w:val="00CE18A6"/>
    <w:rsid w:val="00CE3090"/>
    <w:rsid w:val="00CE463F"/>
    <w:rsid w:val="00CE46B2"/>
    <w:rsid w:val="00CE49B5"/>
    <w:rsid w:val="00CE4D44"/>
    <w:rsid w:val="00CE5485"/>
    <w:rsid w:val="00CE55CF"/>
    <w:rsid w:val="00CE7792"/>
    <w:rsid w:val="00CF09BB"/>
    <w:rsid w:val="00CF0B37"/>
    <w:rsid w:val="00CF0DC2"/>
    <w:rsid w:val="00CF0EC3"/>
    <w:rsid w:val="00CF1AF6"/>
    <w:rsid w:val="00CF2C33"/>
    <w:rsid w:val="00CF2E0F"/>
    <w:rsid w:val="00CF33B2"/>
    <w:rsid w:val="00CF45C1"/>
    <w:rsid w:val="00CF5307"/>
    <w:rsid w:val="00CF5D6D"/>
    <w:rsid w:val="00CF6083"/>
    <w:rsid w:val="00CF6756"/>
    <w:rsid w:val="00CF6B7D"/>
    <w:rsid w:val="00CF6F9C"/>
    <w:rsid w:val="00CF7040"/>
    <w:rsid w:val="00CF7483"/>
    <w:rsid w:val="00CF7693"/>
    <w:rsid w:val="00D01A62"/>
    <w:rsid w:val="00D02B52"/>
    <w:rsid w:val="00D02D33"/>
    <w:rsid w:val="00D0309C"/>
    <w:rsid w:val="00D03EEF"/>
    <w:rsid w:val="00D0428A"/>
    <w:rsid w:val="00D04678"/>
    <w:rsid w:val="00D04950"/>
    <w:rsid w:val="00D04BE7"/>
    <w:rsid w:val="00D05627"/>
    <w:rsid w:val="00D05694"/>
    <w:rsid w:val="00D05C49"/>
    <w:rsid w:val="00D05E19"/>
    <w:rsid w:val="00D063D9"/>
    <w:rsid w:val="00D07509"/>
    <w:rsid w:val="00D101B6"/>
    <w:rsid w:val="00D10577"/>
    <w:rsid w:val="00D10CED"/>
    <w:rsid w:val="00D11C28"/>
    <w:rsid w:val="00D11D73"/>
    <w:rsid w:val="00D128A2"/>
    <w:rsid w:val="00D12CA1"/>
    <w:rsid w:val="00D136CE"/>
    <w:rsid w:val="00D13B47"/>
    <w:rsid w:val="00D1404C"/>
    <w:rsid w:val="00D141B1"/>
    <w:rsid w:val="00D14980"/>
    <w:rsid w:val="00D14E7A"/>
    <w:rsid w:val="00D151B5"/>
    <w:rsid w:val="00D15C22"/>
    <w:rsid w:val="00D1788B"/>
    <w:rsid w:val="00D17CB2"/>
    <w:rsid w:val="00D20A85"/>
    <w:rsid w:val="00D20B1B"/>
    <w:rsid w:val="00D20E5F"/>
    <w:rsid w:val="00D215DE"/>
    <w:rsid w:val="00D218EB"/>
    <w:rsid w:val="00D21EEA"/>
    <w:rsid w:val="00D21F45"/>
    <w:rsid w:val="00D22126"/>
    <w:rsid w:val="00D235AB"/>
    <w:rsid w:val="00D250FE"/>
    <w:rsid w:val="00D25528"/>
    <w:rsid w:val="00D255C6"/>
    <w:rsid w:val="00D26656"/>
    <w:rsid w:val="00D27AA7"/>
    <w:rsid w:val="00D307AA"/>
    <w:rsid w:val="00D30991"/>
    <w:rsid w:val="00D30B4D"/>
    <w:rsid w:val="00D3220A"/>
    <w:rsid w:val="00D32643"/>
    <w:rsid w:val="00D326C5"/>
    <w:rsid w:val="00D329C1"/>
    <w:rsid w:val="00D3343A"/>
    <w:rsid w:val="00D33D76"/>
    <w:rsid w:val="00D33D85"/>
    <w:rsid w:val="00D34823"/>
    <w:rsid w:val="00D34CD2"/>
    <w:rsid w:val="00D34D6E"/>
    <w:rsid w:val="00D34F60"/>
    <w:rsid w:val="00D35D15"/>
    <w:rsid w:val="00D35D63"/>
    <w:rsid w:val="00D35D7E"/>
    <w:rsid w:val="00D36E7C"/>
    <w:rsid w:val="00D40CD6"/>
    <w:rsid w:val="00D4106D"/>
    <w:rsid w:val="00D414F8"/>
    <w:rsid w:val="00D426A8"/>
    <w:rsid w:val="00D43486"/>
    <w:rsid w:val="00D43F23"/>
    <w:rsid w:val="00D44081"/>
    <w:rsid w:val="00D44149"/>
    <w:rsid w:val="00D46B03"/>
    <w:rsid w:val="00D47012"/>
    <w:rsid w:val="00D47550"/>
    <w:rsid w:val="00D47A13"/>
    <w:rsid w:val="00D47DE2"/>
    <w:rsid w:val="00D50075"/>
    <w:rsid w:val="00D508E8"/>
    <w:rsid w:val="00D51BA0"/>
    <w:rsid w:val="00D51F50"/>
    <w:rsid w:val="00D5275D"/>
    <w:rsid w:val="00D530F7"/>
    <w:rsid w:val="00D53724"/>
    <w:rsid w:val="00D54AE7"/>
    <w:rsid w:val="00D54C56"/>
    <w:rsid w:val="00D554C5"/>
    <w:rsid w:val="00D556D4"/>
    <w:rsid w:val="00D55E0C"/>
    <w:rsid w:val="00D56F5E"/>
    <w:rsid w:val="00D574CD"/>
    <w:rsid w:val="00D57501"/>
    <w:rsid w:val="00D5792C"/>
    <w:rsid w:val="00D57EF1"/>
    <w:rsid w:val="00D600D2"/>
    <w:rsid w:val="00D600EB"/>
    <w:rsid w:val="00D60D68"/>
    <w:rsid w:val="00D61DA3"/>
    <w:rsid w:val="00D6287A"/>
    <w:rsid w:val="00D62E16"/>
    <w:rsid w:val="00D633FC"/>
    <w:rsid w:val="00D634DF"/>
    <w:rsid w:val="00D64FE6"/>
    <w:rsid w:val="00D65D21"/>
    <w:rsid w:val="00D6675E"/>
    <w:rsid w:val="00D67CD2"/>
    <w:rsid w:val="00D67F86"/>
    <w:rsid w:val="00D701EA"/>
    <w:rsid w:val="00D71840"/>
    <w:rsid w:val="00D723AE"/>
    <w:rsid w:val="00D723F3"/>
    <w:rsid w:val="00D72C4E"/>
    <w:rsid w:val="00D733E4"/>
    <w:rsid w:val="00D74E6F"/>
    <w:rsid w:val="00D75F7D"/>
    <w:rsid w:val="00D7652B"/>
    <w:rsid w:val="00D76D7B"/>
    <w:rsid w:val="00D77534"/>
    <w:rsid w:val="00D808B4"/>
    <w:rsid w:val="00D81C26"/>
    <w:rsid w:val="00D8289B"/>
    <w:rsid w:val="00D8315F"/>
    <w:rsid w:val="00D84684"/>
    <w:rsid w:val="00D84A2C"/>
    <w:rsid w:val="00D84F29"/>
    <w:rsid w:val="00D85102"/>
    <w:rsid w:val="00D85402"/>
    <w:rsid w:val="00D860B0"/>
    <w:rsid w:val="00D87C7E"/>
    <w:rsid w:val="00D87DF9"/>
    <w:rsid w:val="00D907D1"/>
    <w:rsid w:val="00D90D8D"/>
    <w:rsid w:val="00D90FC1"/>
    <w:rsid w:val="00D92E53"/>
    <w:rsid w:val="00D938FE"/>
    <w:rsid w:val="00D93C5F"/>
    <w:rsid w:val="00D9441B"/>
    <w:rsid w:val="00D94B8B"/>
    <w:rsid w:val="00D95ED8"/>
    <w:rsid w:val="00D962D0"/>
    <w:rsid w:val="00D962F5"/>
    <w:rsid w:val="00D96751"/>
    <w:rsid w:val="00D96B46"/>
    <w:rsid w:val="00D96C1B"/>
    <w:rsid w:val="00D97284"/>
    <w:rsid w:val="00DA0210"/>
    <w:rsid w:val="00DA04C3"/>
    <w:rsid w:val="00DA06DB"/>
    <w:rsid w:val="00DA084B"/>
    <w:rsid w:val="00DA0BEF"/>
    <w:rsid w:val="00DA0EA5"/>
    <w:rsid w:val="00DA0EAA"/>
    <w:rsid w:val="00DA1BD0"/>
    <w:rsid w:val="00DA1C4B"/>
    <w:rsid w:val="00DA2363"/>
    <w:rsid w:val="00DA2F92"/>
    <w:rsid w:val="00DA303A"/>
    <w:rsid w:val="00DA30FE"/>
    <w:rsid w:val="00DA3AAE"/>
    <w:rsid w:val="00DA6FF9"/>
    <w:rsid w:val="00DB034B"/>
    <w:rsid w:val="00DB10FF"/>
    <w:rsid w:val="00DB1B64"/>
    <w:rsid w:val="00DB5CEC"/>
    <w:rsid w:val="00DB5D09"/>
    <w:rsid w:val="00DB651C"/>
    <w:rsid w:val="00DB65A8"/>
    <w:rsid w:val="00DB66D6"/>
    <w:rsid w:val="00DB689C"/>
    <w:rsid w:val="00DB6CB4"/>
    <w:rsid w:val="00DB75E7"/>
    <w:rsid w:val="00DB7944"/>
    <w:rsid w:val="00DB7AFE"/>
    <w:rsid w:val="00DB7C1B"/>
    <w:rsid w:val="00DC02A8"/>
    <w:rsid w:val="00DC27D4"/>
    <w:rsid w:val="00DC280A"/>
    <w:rsid w:val="00DC338A"/>
    <w:rsid w:val="00DC39A2"/>
    <w:rsid w:val="00DC409D"/>
    <w:rsid w:val="00DC4BB6"/>
    <w:rsid w:val="00DC534C"/>
    <w:rsid w:val="00DC5EFB"/>
    <w:rsid w:val="00DC78E1"/>
    <w:rsid w:val="00DC7DC2"/>
    <w:rsid w:val="00DD02CA"/>
    <w:rsid w:val="00DD0C45"/>
    <w:rsid w:val="00DD23AC"/>
    <w:rsid w:val="00DD2F0E"/>
    <w:rsid w:val="00DD3028"/>
    <w:rsid w:val="00DD3570"/>
    <w:rsid w:val="00DD3712"/>
    <w:rsid w:val="00DD3FED"/>
    <w:rsid w:val="00DD53CD"/>
    <w:rsid w:val="00DD5BD2"/>
    <w:rsid w:val="00DD66BA"/>
    <w:rsid w:val="00DE06B4"/>
    <w:rsid w:val="00DE0702"/>
    <w:rsid w:val="00DE0E40"/>
    <w:rsid w:val="00DE1354"/>
    <w:rsid w:val="00DE140D"/>
    <w:rsid w:val="00DE1629"/>
    <w:rsid w:val="00DE1753"/>
    <w:rsid w:val="00DE2DFA"/>
    <w:rsid w:val="00DE4232"/>
    <w:rsid w:val="00DE44B6"/>
    <w:rsid w:val="00DE5416"/>
    <w:rsid w:val="00DE5529"/>
    <w:rsid w:val="00DE5BA8"/>
    <w:rsid w:val="00DE67D8"/>
    <w:rsid w:val="00DE786A"/>
    <w:rsid w:val="00DF0F62"/>
    <w:rsid w:val="00DF198B"/>
    <w:rsid w:val="00DF3CA4"/>
    <w:rsid w:val="00DF4D26"/>
    <w:rsid w:val="00DF78F6"/>
    <w:rsid w:val="00DF7CFC"/>
    <w:rsid w:val="00E013D5"/>
    <w:rsid w:val="00E02DBB"/>
    <w:rsid w:val="00E03037"/>
    <w:rsid w:val="00E0340D"/>
    <w:rsid w:val="00E038F2"/>
    <w:rsid w:val="00E03A21"/>
    <w:rsid w:val="00E03B1F"/>
    <w:rsid w:val="00E05153"/>
    <w:rsid w:val="00E05409"/>
    <w:rsid w:val="00E0572D"/>
    <w:rsid w:val="00E05BA8"/>
    <w:rsid w:val="00E05FFC"/>
    <w:rsid w:val="00E06381"/>
    <w:rsid w:val="00E07834"/>
    <w:rsid w:val="00E07FC7"/>
    <w:rsid w:val="00E104CB"/>
    <w:rsid w:val="00E10C58"/>
    <w:rsid w:val="00E1133F"/>
    <w:rsid w:val="00E113CB"/>
    <w:rsid w:val="00E1158D"/>
    <w:rsid w:val="00E1231E"/>
    <w:rsid w:val="00E124F7"/>
    <w:rsid w:val="00E12801"/>
    <w:rsid w:val="00E13B97"/>
    <w:rsid w:val="00E14423"/>
    <w:rsid w:val="00E14707"/>
    <w:rsid w:val="00E15761"/>
    <w:rsid w:val="00E167AC"/>
    <w:rsid w:val="00E1715F"/>
    <w:rsid w:val="00E20627"/>
    <w:rsid w:val="00E20E51"/>
    <w:rsid w:val="00E21CE2"/>
    <w:rsid w:val="00E22336"/>
    <w:rsid w:val="00E2245A"/>
    <w:rsid w:val="00E226E4"/>
    <w:rsid w:val="00E22B21"/>
    <w:rsid w:val="00E22BCC"/>
    <w:rsid w:val="00E22E9A"/>
    <w:rsid w:val="00E23019"/>
    <w:rsid w:val="00E23763"/>
    <w:rsid w:val="00E23D57"/>
    <w:rsid w:val="00E23F3A"/>
    <w:rsid w:val="00E2438C"/>
    <w:rsid w:val="00E245AE"/>
    <w:rsid w:val="00E25AC0"/>
    <w:rsid w:val="00E25E02"/>
    <w:rsid w:val="00E277DC"/>
    <w:rsid w:val="00E3017F"/>
    <w:rsid w:val="00E31782"/>
    <w:rsid w:val="00E31CA9"/>
    <w:rsid w:val="00E31D9A"/>
    <w:rsid w:val="00E3206F"/>
    <w:rsid w:val="00E32E77"/>
    <w:rsid w:val="00E32F8C"/>
    <w:rsid w:val="00E33D59"/>
    <w:rsid w:val="00E3484A"/>
    <w:rsid w:val="00E34BDA"/>
    <w:rsid w:val="00E34C9E"/>
    <w:rsid w:val="00E34DAB"/>
    <w:rsid w:val="00E350F5"/>
    <w:rsid w:val="00E36E39"/>
    <w:rsid w:val="00E41203"/>
    <w:rsid w:val="00E41553"/>
    <w:rsid w:val="00E42CCE"/>
    <w:rsid w:val="00E42DB9"/>
    <w:rsid w:val="00E43AE0"/>
    <w:rsid w:val="00E43C2E"/>
    <w:rsid w:val="00E43E7D"/>
    <w:rsid w:val="00E44F0E"/>
    <w:rsid w:val="00E45749"/>
    <w:rsid w:val="00E45F9E"/>
    <w:rsid w:val="00E46041"/>
    <w:rsid w:val="00E46C8B"/>
    <w:rsid w:val="00E4706E"/>
    <w:rsid w:val="00E475EE"/>
    <w:rsid w:val="00E47B56"/>
    <w:rsid w:val="00E47EFE"/>
    <w:rsid w:val="00E5112D"/>
    <w:rsid w:val="00E5193B"/>
    <w:rsid w:val="00E51BA6"/>
    <w:rsid w:val="00E524A7"/>
    <w:rsid w:val="00E52D80"/>
    <w:rsid w:val="00E53AE6"/>
    <w:rsid w:val="00E54695"/>
    <w:rsid w:val="00E547ED"/>
    <w:rsid w:val="00E54E12"/>
    <w:rsid w:val="00E573CB"/>
    <w:rsid w:val="00E57765"/>
    <w:rsid w:val="00E577E4"/>
    <w:rsid w:val="00E6004D"/>
    <w:rsid w:val="00E6035C"/>
    <w:rsid w:val="00E60619"/>
    <w:rsid w:val="00E60788"/>
    <w:rsid w:val="00E60BBA"/>
    <w:rsid w:val="00E610F1"/>
    <w:rsid w:val="00E61876"/>
    <w:rsid w:val="00E61B5F"/>
    <w:rsid w:val="00E62068"/>
    <w:rsid w:val="00E633E1"/>
    <w:rsid w:val="00E63463"/>
    <w:rsid w:val="00E6357A"/>
    <w:rsid w:val="00E655C9"/>
    <w:rsid w:val="00E66068"/>
    <w:rsid w:val="00E66BFB"/>
    <w:rsid w:val="00E671CB"/>
    <w:rsid w:val="00E67719"/>
    <w:rsid w:val="00E70B2D"/>
    <w:rsid w:val="00E70B58"/>
    <w:rsid w:val="00E70F7D"/>
    <w:rsid w:val="00E71C9F"/>
    <w:rsid w:val="00E71F79"/>
    <w:rsid w:val="00E72121"/>
    <w:rsid w:val="00E726D7"/>
    <w:rsid w:val="00E72BCF"/>
    <w:rsid w:val="00E732EC"/>
    <w:rsid w:val="00E74244"/>
    <w:rsid w:val="00E74820"/>
    <w:rsid w:val="00E76A8D"/>
    <w:rsid w:val="00E76C36"/>
    <w:rsid w:val="00E7707B"/>
    <w:rsid w:val="00E7766C"/>
    <w:rsid w:val="00E77F09"/>
    <w:rsid w:val="00E801B9"/>
    <w:rsid w:val="00E804C1"/>
    <w:rsid w:val="00E80B6C"/>
    <w:rsid w:val="00E82380"/>
    <w:rsid w:val="00E8238A"/>
    <w:rsid w:val="00E831DE"/>
    <w:rsid w:val="00E835A6"/>
    <w:rsid w:val="00E8431D"/>
    <w:rsid w:val="00E85A9F"/>
    <w:rsid w:val="00E8609F"/>
    <w:rsid w:val="00E862A7"/>
    <w:rsid w:val="00E86FFC"/>
    <w:rsid w:val="00E91501"/>
    <w:rsid w:val="00E92186"/>
    <w:rsid w:val="00E923FE"/>
    <w:rsid w:val="00E93636"/>
    <w:rsid w:val="00E938DF"/>
    <w:rsid w:val="00E947C4"/>
    <w:rsid w:val="00E947C9"/>
    <w:rsid w:val="00E94FFD"/>
    <w:rsid w:val="00E952B5"/>
    <w:rsid w:val="00E962D0"/>
    <w:rsid w:val="00E96774"/>
    <w:rsid w:val="00E97352"/>
    <w:rsid w:val="00EA01F8"/>
    <w:rsid w:val="00EA0294"/>
    <w:rsid w:val="00EA0E0B"/>
    <w:rsid w:val="00EA0E95"/>
    <w:rsid w:val="00EA1CE0"/>
    <w:rsid w:val="00EA346D"/>
    <w:rsid w:val="00EA5D94"/>
    <w:rsid w:val="00EA7854"/>
    <w:rsid w:val="00EB10D9"/>
    <w:rsid w:val="00EB1E28"/>
    <w:rsid w:val="00EB1E46"/>
    <w:rsid w:val="00EB2DA6"/>
    <w:rsid w:val="00EB3DA4"/>
    <w:rsid w:val="00EB41BB"/>
    <w:rsid w:val="00EB499D"/>
    <w:rsid w:val="00EB50BE"/>
    <w:rsid w:val="00EB5131"/>
    <w:rsid w:val="00EB5E5E"/>
    <w:rsid w:val="00EB606D"/>
    <w:rsid w:val="00EB644C"/>
    <w:rsid w:val="00EB6955"/>
    <w:rsid w:val="00EB6C36"/>
    <w:rsid w:val="00EB6E82"/>
    <w:rsid w:val="00EB7106"/>
    <w:rsid w:val="00EB74C3"/>
    <w:rsid w:val="00EC248E"/>
    <w:rsid w:val="00EC2A93"/>
    <w:rsid w:val="00EC575E"/>
    <w:rsid w:val="00EC585C"/>
    <w:rsid w:val="00EC59D4"/>
    <w:rsid w:val="00EC6298"/>
    <w:rsid w:val="00EC65E9"/>
    <w:rsid w:val="00EC7287"/>
    <w:rsid w:val="00ED043B"/>
    <w:rsid w:val="00ED0B2B"/>
    <w:rsid w:val="00ED18D0"/>
    <w:rsid w:val="00ED2003"/>
    <w:rsid w:val="00ED255D"/>
    <w:rsid w:val="00ED2E60"/>
    <w:rsid w:val="00ED2E92"/>
    <w:rsid w:val="00ED30DD"/>
    <w:rsid w:val="00ED3FF2"/>
    <w:rsid w:val="00ED4013"/>
    <w:rsid w:val="00ED436C"/>
    <w:rsid w:val="00ED47B9"/>
    <w:rsid w:val="00ED4CA6"/>
    <w:rsid w:val="00ED5F5E"/>
    <w:rsid w:val="00ED6027"/>
    <w:rsid w:val="00ED60B7"/>
    <w:rsid w:val="00ED748F"/>
    <w:rsid w:val="00ED7B20"/>
    <w:rsid w:val="00EE09D4"/>
    <w:rsid w:val="00EE0C92"/>
    <w:rsid w:val="00EE1096"/>
    <w:rsid w:val="00EE14A8"/>
    <w:rsid w:val="00EE2AA7"/>
    <w:rsid w:val="00EE3015"/>
    <w:rsid w:val="00EE39E6"/>
    <w:rsid w:val="00EE3B3D"/>
    <w:rsid w:val="00EE4446"/>
    <w:rsid w:val="00EE53EF"/>
    <w:rsid w:val="00EE5892"/>
    <w:rsid w:val="00EE593A"/>
    <w:rsid w:val="00EE65A4"/>
    <w:rsid w:val="00EE66E6"/>
    <w:rsid w:val="00EE72FB"/>
    <w:rsid w:val="00EF1F46"/>
    <w:rsid w:val="00EF2963"/>
    <w:rsid w:val="00EF315A"/>
    <w:rsid w:val="00EF37E5"/>
    <w:rsid w:val="00EF3A49"/>
    <w:rsid w:val="00EF3F5C"/>
    <w:rsid w:val="00EF455D"/>
    <w:rsid w:val="00EF4A50"/>
    <w:rsid w:val="00EF53CE"/>
    <w:rsid w:val="00EF599D"/>
    <w:rsid w:val="00EF5AED"/>
    <w:rsid w:val="00EF5DDA"/>
    <w:rsid w:val="00EF5FF6"/>
    <w:rsid w:val="00EF653D"/>
    <w:rsid w:val="00EF68ED"/>
    <w:rsid w:val="00EF7DAF"/>
    <w:rsid w:val="00F001D9"/>
    <w:rsid w:val="00F00A43"/>
    <w:rsid w:val="00F00A83"/>
    <w:rsid w:val="00F02942"/>
    <w:rsid w:val="00F033F0"/>
    <w:rsid w:val="00F046BC"/>
    <w:rsid w:val="00F05350"/>
    <w:rsid w:val="00F077C7"/>
    <w:rsid w:val="00F109F9"/>
    <w:rsid w:val="00F11213"/>
    <w:rsid w:val="00F1283E"/>
    <w:rsid w:val="00F136F4"/>
    <w:rsid w:val="00F13AA0"/>
    <w:rsid w:val="00F13FC2"/>
    <w:rsid w:val="00F14800"/>
    <w:rsid w:val="00F14B09"/>
    <w:rsid w:val="00F1545C"/>
    <w:rsid w:val="00F15466"/>
    <w:rsid w:val="00F15BA4"/>
    <w:rsid w:val="00F15C44"/>
    <w:rsid w:val="00F15E22"/>
    <w:rsid w:val="00F17103"/>
    <w:rsid w:val="00F175CA"/>
    <w:rsid w:val="00F17834"/>
    <w:rsid w:val="00F20B4B"/>
    <w:rsid w:val="00F20C86"/>
    <w:rsid w:val="00F20E09"/>
    <w:rsid w:val="00F2108B"/>
    <w:rsid w:val="00F21AC4"/>
    <w:rsid w:val="00F225E3"/>
    <w:rsid w:val="00F228FD"/>
    <w:rsid w:val="00F23553"/>
    <w:rsid w:val="00F24FFB"/>
    <w:rsid w:val="00F25111"/>
    <w:rsid w:val="00F25872"/>
    <w:rsid w:val="00F2596E"/>
    <w:rsid w:val="00F25F9B"/>
    <w:rsid w:val="00F263B5"/>
    <w:rsid w:val="00F272E8"/>
    <w:rsid w:val="00F27648"/>
    <w:rsid w:val="00F277FF"/>
    <w:rsid w:val="00F27A84"/>
    <w:rsid w:val="00F303C7"/>
    <w:rsid w:val="00F309BE"/>
    <w:rsid w:val="00F32606"/>
    <w:rsid w:val="00F3302B"/>
    <w:rsid w:val="00F341B1"/>
    <w:rsid w:val="00F34AC0"/>
    <w:rsid w:val="00F34B5B"/>
    <w:rsid w:val="00F402C8"/>
    <w:rsid w:val="00F406DD"/>
    <w:rsid w:val="00F41016"/>
    <w:rsid w:val="00F41069"/>
    <w:rsid w:val="00F418C1"/>
    <w:rsid w:val="00F41B14"/>
    <w:rsid w:val="00F41D9D"/>
    <w:rsid w:val="00F42CCD"/>
    <w:rsid w:val="00F43677"/>
    <w:rsid w:val="00F44D2E"/>
    <w:rsid w:val="00F4501E"/>
    <w:rsid w:val="00F46E09"/>
    <w:rsid w:val="00F47580"/>
    <w:rsid w:val="00F47DE5"/>
    <w:rsid w:val="00F505DD"/>
    <w:rsid w:val="00F50883"/>
    <w:rsid w:val="00F50BE1"/>
    <w:rsid w:val="00F5171E"/>
    <w:rsid w:val="00F53A3A"/>
    <w:rsid w:val="00F54850"/>
    <w:rsid w:val="00F54E93"/>
    <w:rsid w:val="00F554A6"/>
    <w:rsid w:val="00F55929"/>
    <w:rsid w:val="00F566EE"/>
    <w:rsid w:val="00F56983"/>
    <w:rsid w:val="00F57065"/>
    <w:rsid w:val="00F60378"/>
    <w:rsid w:val="00F615EA"/>
    <w:rsid w:val="00F61ABF"/>
    <w:rsid w:val="00F61DC3"/>
    <w:rsid w:val="00F61E79"/>
    <w:rsid w:val="00F61E83"/>
    <w:rsid w:val="00F62F48"/>
    <w:rsid w:val="00F63131"/>
    <w:rsid w:val="00F6370A"/>
    <w:rsid w:val="00F637BF"/>
    <w:rsid w:val="00F638E2"/>
    <w:rsid w:val="00F65BCA"/>
    <w:rsid w:val="00F667F8"/>
    <w:rsid w:val="00F67B2F"/>
    <w:rsid w:val="00F709E5"/>
    <w:rsid w:val="00F7159B"/>
    <w:rsid w:val="00F7164C"/>
    <w:rsid w:val="00F72030"/>
    <w:rsid w:val="00F728A4"/>
    <w:rsid w:val="00F73907"/>
    <w:rsid w:val="00F73C61"/>
    <w:rsid w:val="00F74123"/>
    <w:rsid w:val="00F741F0"/>
    <w:rsid w:val="00F74E8F"/>
    <w:rsid w:val="00F75BF1"/>
    <w:rsid w:val="00F75CE9"/>
    <w:rsid w:val="00F764C6"/>
    <w:rsid w:val="00F76FC5"/>
    <w:rsid w:val="00F7706C"/>
    <w:rsid w:val="00F7759F"/>
    <w:rsid w:val="00F776FB"/>
    <w:rsid w:val="00F77FD6"/>
    <w:rsid w:val="00F8044F"/>
    <w:rsid w:val="00F80C7B"/>
    <w:rsid w:val="00F81151"/>
    <w:rsid w:val="00F81869"/>
    <w:rsid w:val="00F81963"/>
    <w:rsid w:val="00F81D4F"/>
    <w:rsid w:val="00F82186"/>
    <w:rsid w:val="00F83371"/>
    <w:rsid w:val="00F8367F"/>
    <w:rsid w:val="00F836A5"/>
    <w:rsid w:val="00F8371C"/>
    <w:rsid w:val="00F83B1D"/>
    <w:rsid w:val="00F84E7C"/>
    <w:rsid w:val="00F84F6E"/>
    <w:rsid w:val="00F8539A"/>
    <w:rsid w:val="00F861EF"/>
    <w:rsid w:val="00F86E56"/>
    <w:rsid w:val="00F8734A"/>
    <w:rsid w:val="00F9007F"/>
    <w:rsid w:val="00F907B9"/>
    <w:rsid w:val="00F90D25"/>
    <w:rsid w:val="00F91068"/>
    <w:rsid w:val="00F915F8"/>
    <w:rsid w:val="00F920E5"/>
    <w:rsid w:val="00F94342"/>
    <w:rsid w:val="00F9478A"/>
    <w:rsid w:val="00F94CEC"/>
    <w:rsid w:val="00F95084"/>
    <w:rsid w:val="00F963D0"/>
    <w:rsid w:val="00F96C47"/>
    <w:rsid w:val="00F97E83"/>
    <w:rsid w:val="00F97FD0"/>
    <w:rsid w:val="00FA0DFA"/>
    <w:rsid w:val="00FA1D26"/>
    <w:rsid w:val="00FA26E9"/>
    <w:rsid w:val="00FA2858"/>
    <w:rsid w:val="00FA30A5"/>
    <w:rsid w:val="00FA3BA7"/>
    <w:rsid w:val="00FA3BD5"/>
    <w:rsid w:val="00FA4B38"/>
    <w:rsid w:val="00FA4FB5"/>
    <w:rsid w:val="00FA608B"/>
    <w:rsid w:val="00FA634D"/>
    <w:rsid w:val="00FA7380"/>
    <w:rsid w:val="00FA78D9"/>
    <w:rsid w:val="00FA7946"/>
    <w:rsid w:val="00FA7D4A"/>
    <w:rsid w:val="00FB07B3"/>
    <w:rsid w:val="00FB0B77"/>
    <w:rsid w:val="00FB0DCE"/>
    <w:rsid w:val="00FB105F"/>
    <w:rsid w:val="00FB2066"/>
    <w:rsid w:val="00FB2085"/>
    <w:rsid w:val="00FB256D"/>
    <w:rsid w:val="00FB3568"/>
    <w:rsid w:val="00FB3E4D"/>
    <w:rsid w:val="00FB40D0"/>
    <w:rsid w:val="00FB4132"/>
    <w:rsid w:val="00FB430A"/>
    <w:rsid w:val="00FB5117"/>
    <w:rsid w:val="00FB6113"/>
    <w:rsid w:val="00FB6883"/>
    <w:rsid w:val="00FB6A7E"/>
    <w:rsid w:val="00FB6BA9"/>
    <w:rsid w:val="00FB7736"/>
    <w:rsid w:val="00FB7AE2"/>
    <w:rsid w:val="00FB7EC7"/>
    <w:rsid w:val="00FC043A"/>
    <w:rsid w:val="00FC12DA"/>
    <w:rsid w:val="00FC217C"/>
    <w:rsid w:val="00FC2252"/>
    <w:rsid w:val="00FC24A5"/>
    <w:rsid w:val="00FC2D1D"/>
    <w:rsid w:val="00FC2F6B"/>
    <w:rsid w:val="00FC3131"/>
    <w:rsid w:val="00FC4644"/>
    <w:rsid w:val="00FC4FA9"/>
    <w:rsid w:val="00FC5144"/>
    <w:rsid w:val="00FC52CD"/>
    <w:rsid w:val="00FC64AA"/>
    <w:rsid w:val="00FC65EE"/>
    <w:rsid w:val="00FC668B"/>
    <w:rsid w:val="00FC783F"/>
    <w:rsid w:val="00FD0908"/>
    <w:rsid w:val="00FD0AB5"/>
    <w:rsid w:val="00FD1E03"/>
    <w:rsid w:val="00FD3969"/>
    <w:rsid w:val="00FD42E7"/>
    <w:rsid w:val="00FD56C8"/>
    <w:rsid w:val="00FD5A34"/>
    <w:rsid w:val="00FD5C67"/>
    <w:rsid w:val="00FD6904"/>
    <w:rsid w:val="00FD7494"/>
    <w:rsid w:val="00FE0966"/>
    <w:rsid w:val="00FE0A25"/>
    <w:rsid w:val="00FE0A6B"/>
    <w:rsid w:val="00FE18A8"/>
    <w:rsid w:val="00FE2771"/>
    <w:rsid w:val="00FE2BDF"/>
    <w:rsid w:val="00FE3945"/>
    <w:rsid w:val="00FE4B1B"/>
    <w:rsid w:val="00FE4DFE"/>
    <w:rsid w:val="00FE61FE"/>
    <w:rsid w:val="00FE70E2"/>
    <w:rsid w:val="00FE7149"/>
    <w:rsid w:val="00FE733C"/>
    <w:rsid w:val="00FE7F8C"/>
    <w:rsid w:val="00FF05BC"/>
    <w:rsid w:val="00FF06D2"/>
    <w:rsid w:val="00FF1BC7"/>
    <w:rsid w:val="00FF1D3B"/>
    <w:rsid w:val="00FF2077"/>
    <w:rsid w:val="00FF36B7"/>
    <w:rsid w:val="00FF3C1E"/>
    <w:rsid w:val="00FF420C"/>
    <w:rsid w:val="00FF483A"/>
    <w:rsid w:val="00FF4B85"/>
    <w:rsid w:val="00FF53EB"/>
    <w:rsid w:val="00FF55A9"/>
    <w:rsid w:val="00FF6D1D"/>
    <w:rsid w:val="00FF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FF"/>
  </w:style>
  <w:style w:type="paragraph" w:styleId="2">
    <w:name w:val="heading 2"/>
    <w:basedOn w:val="a"/>
    <w:link w:val="20"/>
    <w:uiPriority w:val="9"/>
    <w:qFormat/>
    <w:rsid w:val="007D4CA4"/>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4CA4"/>
    <w:rPr>
      <w:rFonts w:eastAsia="Times New Roman"/>
      <w:b/>
      <w:bCs/>
      <w:sz w:val="36"/>
      <w:szCs w:val="36"/>
      <w:lang w:eastAsia="ru-RU"/>
    </w:rPr>
  </w:style>
  <w:style w:type="character" w:styleId="a3">
    <w:name w:val="Hyperlink"/>
    <w:basedOn w:val="a0"/>
    <w:uiPriority w:val="99"/>
    <w:semiHidden/>
    <w:unhideWhenUsed/>
    <w:rsid w:val="007D4CA4"/>
    <w:rPr>
      <w:color w:val="0000FF"/>
      <w:u w:val="single"/>
    </w:rPr>
  </w:style>
  <w:style w:type="paragraph" w:styleId="a4">
    <w:name w:val="List Paragraph"/>
    <w:basedOn w:val="a"/>
    <w:uiPriority w:val="34"/>
    <w:qFormat/>
    <w:rsid w:val="00D414F8"/>
    <w:pPr>
      <w:ind w:left="720"/>
      <w:contextualSpacing/>
    </w:pPr>
  </w:style>
  <w:style w:type="character" w:customStyle="1" w:styleId="bkimgc">
    <w:name w:val="bkimg_c"/>
    <w:basedOn w:val="a0"/>
    <w:rsid w:val="005F6F41"/>
  </w:style>
  <w:style w:type="paragraph" w:styleId="a5">
    <w:name w:val="Balloon Text"/>
    <w:basedOn w:val="a"/>
    <w:link w:val="a6"/>
    <w:uiPriority w:val="99"/>
    <w:semiHidden/>
    <w:unhideWhenUsed/>
    <w:rsid w:val="00580950"/>
    <w:rPr>
      <w:rFonts w:ascii="Tahoma" w:hAnsi="Tahoma" w:cs="Tahoma"/>
      <w:sz w:val="16"/>
      <w:szCs w:val="16"/>
    </w:rPr>
  </w:style>
  <w:style w:type="character" w:customStyle="1" w:styleId="a6">
    <w:name w:val="Текст выноски Знак"/>
    <w:basedOn w:val="a0"/>
    <w:link w:val="a5"/>
    <w:uiPriority w:val="99"/>
    <w:semiHidden/>
    <w:rsid w:val="00580950"/>
    <w:rPr>
      <w:rFonts w:ascii="Tahoma" w:hAnsi="Tahoma" w:cs="Tahoma"/>
      <w:sz w:val="16"/>
      <w:szCs w:val="16"/>
    </w:rPr>
  </w:style>
  <w:style w:type="paragraph" w:styleId="a7">
    <w:name w:val="footnote text"/>
    <w:basedOn w:val="a"/>
    <w:link w:val="a8"/>
    <w:semiHidden/>
    <w:rsid w:val="00C72D3B"/>
    <w:pPr>
      <w:ind w:firstLine="0"/>
    </w:pPr>
    <w:rPr>
      <w:rFonts w:ascii="Calibri" w:eastAsia="Times New Roman" w:hAnsi="Calibri"/>
      <w:sz w:val="20"/>
      <w:szCs w:val="20"/>
    </w:rPr>
  </w:style>
  <w:style w:type="character" w:customStyle="1" w:styleId="a8">
    <w:name w:val="Текст сноски Знак"/>
    <w:basedOn w:val="a0"/>
    <w:link w:val="a7"/>
    <w:semiHidden/>
    <w:rsid w:val="00C72D3B"/>
    <w:rPr>
      <w:rFonts w:ascii="Calibri" w:eastAsia="Times New Roman" w:hAnsi="Calibri"/>
      <w:sz w:val="20"/>
      <w:szCs w:val="20"/>
    </w:rPr>
  </w:style>
  <w:style w:type="character" w:styleId="a9">
    <w:name w:val="footnote reference"/>
    <w:basedOn w:val="a0"/>
    <w:semiHidden/>
    <w:rsid w:val="00C72D3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FF"/>
  </w:style>
  <w:style w:type="paragraph" w:styleId="2">
    <w:name w:val="heading 2"/>
    <w:basedOn w:val="a"/>
    <w:link w:val="20"/>
    <w:uiPriority w:val="9"/>
    <w:qFormat/>
    <w:rsid w:val="007D4CA4"/>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4CA4"/>
    <w:rPr>
      <w:rFonts w:eastAsia="Times New Roman"/>
      <w:b/>
      <w:bCs/>
      <w:sz w:val="36"/>
      <w:szCs w:val="36"/>
      <w:lang w:eastAsia="ru-RU"/>
    </w:rPr>
  </w:style>
  <w:style w:type="character" w:styleId="a3">
    <w:name w:val="Hyperlink"/>
    <w:basedOn w:val="a0"/>
    <w:uiPriority w:val="99"/>
    <w:semiHidden/>
    <w:unhideWhenUsed/>
    <w:rsid w:val="007D4CA4"/>
    <w:rPr>
      <w:color w:val="0000FF"/>
      <w:u w:val="single"/>
    </w:rPr>
  </w:style>
  <w:style w:type="paragraph" w:styleId="a4">
    <w:name w:val="List Paragraph"/>
    <w:basedOn w:val="a"/>
    <w:uiPriority w:val="34"/>
    <w:qFormat/>
    <w:rsid w:val="00D414F8"/>
    <w:pPr>
      <w:ind w:left="720"/>
      <w:contextualSpacing/>
    </w:pPr>
  </w:style>
  <w:style w:type="character" w:customStyle="1" w:styleId="bkimgc">
    <w:name w:val="bkimg_c"/>
    <w:basedOn w:val="a0"/>
    <w:rsid w:val="005F6F41"/>
  </w:style>
  <w:style w:type="paragraph" w:styleId="a5">
    <w:name w:val="Balloon Text"/>
    <w:basedOn w:val="a"/>
    <w:link w:val="a6"/>
    <w:uiPriority w:val="99"/>
    <w:semiHidden/>
    <w:unhideWhenUsed/>
    <w:rsid w:val="00580950"/>
    <w:rPr>
      <w:rFonts w:ascii="Tahoma" w:hAnsi="Tahoma" w:cs="Tahoma"/>
      <w:sz w:val="16"/>
      <w:szCs w:val="16"/>
    </w:rPr>
  </w:style>
  <w:style w:type="character" w:customStyle="1" w:styleId="a6">
    <w:name w:val="Текст выноски Знак"/>
    <w:basedOn w:val="a0"/>
    <w:link w:val="a5"/>
    <w:uiPriority w:val="99"/>
    <w:semiHidden/>
    <w:rsid w:val="00580950"/>
    <w:rPr>
      <w:rFonts w:ascii="Tahoma" w:hAnsi="Tahoma" w:cs="Tahoma"/>
      <w:sz w:val="16"/>
      <w:szCs w:val="16"/>
    </w:rPr>
  </w:style>
  <w:style w:type="paragraph" w:styleId="a7">
    <w:name w:val="footnote text"/>
    <w:basedOn w:val="a"/>
    <w:link w:val="a8"/>
    <w:semiHidden/>
    <w:rsid w:val="00C72D3B"/>
    <w:pPr>
      <w:ind w:firstLine="0"/>
    </w:pPr>
    <w:rPr>
      <w:rFonts w:ascii="Calibri" w:eastAsia="Times New Roman" w:hAnsi="Calibri"/>
      <w:sz w:val="20"/>
      <w:szCs w:val="20"/>
    </w:rPr>
  </w:style>
  <w:style w:type="character" w:customStyle="1" w:styleId="a8">
    <w:name w:val="Текст сноски Знак"/>
    <w:basedOn w:val="a0"/>
    <w:link w:val="a7"/>
    <w:semiHidden/>
    <w:rsid w:val="00C72D3B"/>
    <w:rPr>
      <w:rFonts w:ascii="Calibri" w:eastAsia="Times New Roman" w:hAnsi="Calibri"/>
      <w:sz w:val="20"/>
      <w:szCs w:val="20"/>
    </w:rPr>
  </w:style>
  <w:style w:type="character" w:styleId="a9">
    <w:name w:val="footnote reference"/>
    <w:basedOn w:val="a0"/>
    <w:semiHidden/>
    <w:rsid w:val="00C72D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570">
      <w:bodyDiv w:val="1"/>
      <w:marLeft w:val="0"/>
      <w:marRight w:val="0"/>
      <w:marTop w:val="0"/>
      <w:marBottom w:val="0"/>
      <w:divBdr>
        <w:top w:val="none" w:sz="0" w:space="0" w:color="auto"/>
        <w:left w:val="none" w:sz="0" w:space="0" w:color="auto"/>
        <w:bottom w:val="none" w:sz="0" w:space="0" w:color="auto"/>
        <w:right w:val="none" w:sz="0" w:space="0" w:color="auto"/>
      </w:divBdr>
      <w:divsChild>
        <w:div w:id="1632859514">
          <w:marLeft w:val="0"/>
          <w:marRight w:val="0"/>
          <w:marTop w:val="0"/>
          <w:marBottom w:val="0"/>
          <w:divBdr>
            <w:top w:val="none" w:sz="0" w:space="0" w:color="auto"/>
            <w:left w:val="none" w:sz="0" w:space="0" w:color="auto"/>
            <w:bottom w:val="none" w:sz="0" w:space="0" w:color="auto"/>
            <w:right w:val="none" w:sz="0" w:space="0" w:color="auto"/>
          </w:divBdr>
        </w:div>
      </w:divsChild>
    </w:div>
    <w:div w:id="406732098">
      <w:bodyDiv w:val="1"/>
      <w:marLeft w:val="0"/>
      <w:marRight w:val="0"/>
      <w:marTop w:val="0"/>
      <w:marBottom w:val="0"/>
      <w:divBdr>
        <w:top w:val="none" w:sz="0" w:space="0" w:color="auto"/>
        <w:left w:val="none" w:sz="0" w:space="0" w:color="auto"/>
        <w:bottom w:val="none" w:sz="0" w:space="0" w:color="auto"/>
        <w:right w:val="none" w:sz="0" w:space="0" w:color="auto"/>
      </w:divBdr>
      <w:divsChild>
        <w:div w:id="798500730">
          <w:marLeft w:val="0"/>
          <w:marRight w:val="0"/>
          <w:marTop w:val="0"/>
          <w:marBottom w:val="0"/>
          <w:divBdr>
            <w:top w:val="none" w:sz="0" w:space="0" w:color="auto"/>
            <w:left w:val="none" w:sz="0" w:space="0" w:color="auto"/>
            <w:bottom w:val="none" w:sz="0" w:space="0" w:color="auto"/>
            <w:right w:val="none" w:sz="0" w:space="0" w:color="auto"/>
          </w:divBdr>
          <w:divsChild>
            <w:div w:id="781656304">
              <w:marLeft w:val="0"/>
              <w:marRight w:val="0"/>
              <w:marTop w:val="0"/>
              <w:marBottom w:val="0"/>
              <w:divBdr>
                <w:top w:val="none" w:sz="0" w:space="0" w:color="auto"/>
                <w:left w:val="none" w:sz="0" w:space="0" w:color="auto"/>
                <w:bottom w:val="none" w:sz="0" w:space="0" w:color="auto"/>
                <w:right w:val="none" w:sz="0" w:space="0" w:color="auto"/>
              </w:divBdr>
            </w:div>
            <w:div w:id="531117287">
              <w:marLeft w:val="0"/>
              <w:marRight w:val="0"/>
              <w:marTop w:val="0"/>
              <w:marBottom w:val="0"/>
              <w:divBdr>
                <w:top w:val="none" w:sz="0" w:space="0" w:color="auto"/>
                <w:left w:val="none" w:sz="0" w:space="0" w:color="auto"/>
                <w:bottom w:val="none" w:sz="0" w:space="0" w:color="auto"/>
                <w:right w:val="none" w:sz="0" w:space="0" w:color="auto"/>
              </w:divBdr>
            </w:div>
            <w:div w:id="512451922">
              <w:marLeft w:val="0"/>
              <w:marRight w:val="0"/>
              <w:marTop w:val="0"/>
              <w:marBottom w:val="0"/>
              <w:divBdr>
                <w:top w:val="none" w:sz="0" w:space="0" w:color="auto"/>
                <w:left w:val="none" w:sz="0" w:space="0" w:color="auto"/>
                <w:bottom w:val="none" w:sz="0" w:space="0" w:color="auto"/>
                <w:right w:val="none" w:sz="0" w:space="0" w:color="auto"/>
              </w:divBdr>
            </w:div>
            <w:div w:id="255136058">
              <w:marLeft w:val="0"/>
              <w:marRight w:val="0"/>
              <w:marTop w:val="0"/>
              <w:marBottom w:val="0"/>
              <w:divBdr>
                <w:top w:val="none" w:sz="0" w:space="0" w:color="auto"/>
                <w:left w:val="none" w:sz="0" w:space="0" w:color="auto"/>
                <w:bottom w:val="none" w:sz="0" w:space="0" w:color="auto"/>
                <w:right w:val="none" w:sz="0" w:space="0" w:color="auto"/>
              </w:divBdr>
            </w:div>
            <w:div w:id="1901162695">
              <w:marLeft w:val="0"/>
              <w:marRight w:val="0"/>
              <w:marTop w:val="0"/>
              <w:marBottom w:val="0"/>
              <w:divBdr>
                <w:top w:val="none" w:sz="0" w:space="0" w:color="auto"/>
                <w:left w:val="none" w:sz="0" w:space="0" w:color="auto"/>
                <w:bottom w:val="none" w:sz="0" w:space="0" w:color="auto"/>
                <w:right w:val="none" w:sz="0" w:space="0" w:color="auto"/>
              </w:divBdr>
            </w:div>
            <w:div w:id="1030110082">
              <w:marLeft w:val="0"/>
              <w:marRight w:val="0"/>
              <w:marTop w:val="0"/>
              <w:marBottom w:val="0"/>
              <w:divBdr>
                <w:top w:val="none" w:sz="0" w:space="0" w:color="auto"/>
                <w:left w:val="none" w:sz="0" w:space="0" w:color="auto"/>
                <w:bottom w:val="none" w:sz="0" w:space="0" w:color="auto"/>
                <w:right w:val="none" w:sz="0" w:space="0" w:color="auto"/>
              </w:divBdr>
              <w:divsChild>
                <w:div w:id="796874860">
                  <w:marLeft w:val="0"/>
                  <w:marRight w:val="0"/>
                  <w:marTop w:val="0"/>
                  <w:marBottom w:val="0"/>
                  <w:divBdr>
                    <w:top w:val="none" w:sz="0" w:space="0" w:color="auto"/>
                    <w:left w:val="none" w:sz="0" w:space="0" w:color="auto"/>
                    <w:bottom w:val="none" w:sz="0" w:space="0" w:color="auto"/>
                    <w:right w:val="none" w:sz="0" w:space="0" w:color="auto"/>
                  </w:divBdr>
                </w:div>
              </w:divsChild>
            </w:div>
            <w:div w:id="1776443453">
              <w:marLeft w:val="0"/>
              <w:marRight w:val="0"/>
              <w:marTop w:val="0"/>
              <w:marBottom w:val="0"/>
              <w:divBdr>
                <w:top w:val="none" w:sz="0" w:space="0" w:color="auto"/>
                <w:left w:val="none" w:sz="0" w:space="0" w:color="auto"/>
                <w:bottom w:val="none" w:sz="0" w:space="0" w:color="auto"/>
                <w:right w:val="none" w:sz="0" w:space="0" w:color="auto"/>
              </w:divBdr>
              <w:divsChild>
                <w:div w:id="326830267">
                  <w:marLeft w:val="0"/>
                  <w:marRight w:val="0"/>
                  <w:marTop w:val="0"/>
                  <w:marBottom w:val="0"/>
                  <w:divBdr>
                    <w:top w:val="none" w:sz="0" w:space="0" w:color="auto"/>
                    <w:left w:val="none" w:sz="0" w:space="0" w:color="auto"/>
                    <w:bottom w:val="none" w:sz="0" w:space="0" w:color="auto"/>
                    <w:right w:val="none" w:sz="0" w:space="0" w:color="auto"/>
                  </w:divBdr>
                </w:div>
              </w:divsChild>
            </w:div>
            <w:div w:id="613253017">
              <w:marLeft w:val="0"/>
              <w:marRight w:val="0"/>
              <w:marTop w:val="0"/>
              <w:marBottom w:val="0"/>
              <w:divBdr>
                <w:top w:val="none" w:sz="0" w:space="0" w:color="auto"/>
                <w:left w:val="none" w:sz="0" w:space="0" w:color="auto"/>
                <w:bottom w:val="none" w:sz="0" w:space="0" w:color="auto"/>
                <w:right w:val="none" w:sz="0" w:space="0" w:color="auto"/>
              </w:divBdr>
            </w:div>
            <w:div w:id="1326015536">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sChild>
                <w:div w:id="419183777">
                  <w:marLeft w:val="0"/>
                  <w:marRight w:val="0"/>
                  <w:marTop w:val="0"/>
                  <w:marBottom w:val="0"/>
                  <w:divBdr>
                    <w:top w:val="none" w:sz="0" w:space="0" w:color="auto"/>
                    <w:left w:val="none" w:sz="0" w:space="0" w:color="auto"/>
                    <w:bottom w:val="none" w:sz="0" w:space="0" w:color="auto"/>
                    <w:right w:val="none" w:sz="0" w:space="0" w:color="auto"/>
                  </w:divBdr>
                </w:div>
              </w:divsChild>
            </w:div>
            <w:div w:id="2012827436">
              <w:marLeft w:val="0"/>
              <w:marRight w:val="0"/>
              <w:marTop w:val="0"/>
              <w:marBottom w:val="0"/>
              <w:divBdr>
                <w:top w:val="none" w:sz="0" w:space="0" w:color="auto"/>
                <w:left w:val="none" w:sz="0" w:space="0" w:color="auto"/>
                <w:bottom w:val="none" w:sz="0" w:space="0" w:color="auto"/>
                <w:right w:val="none" w:sz="0" w:space="0" w:color="auto"/>
              </w:divBdr>
              <w:divsChild>
                <w:div w:id="297227099">
                  <w:marLeft w:val="0"/>
                  <w:marRight w:val="0"/>
                  <w:marTop w:val="0"/>
                  <w:marBottom w:val="0"/>
                  <w:divBdr>
                    <w:top w:val="none" w:sz="0" w:space="0" w:color="auto"/>
                    <w:left w:val="none" w:sz="0" w:space="0" w:color="auto"/>
                    <w:bottom w:val="none" w:sz="0" w:space="0" w:color="auto"/>
                    <w:right w:val="none" w:sz="0" w:space="0" w:color="auto"/>
                  </w:divBdr>
                </w:div>
              </w:divsChild>
            </w:div>
            <w:div w:id="1841774839">
              <w:marLeft w:val="0"/>
              <w:marRight w:val="0"/>
              <w:marTop w:val="0"/>
              <w:marBottom w:val="0"/>
              <w:divBdr>
                <w:top w:val="none" w:sz="0" w:space="0" w:color="auto"/>
                <w:left w:val="none" w:sz="0" w:space="0" w:color="auto"/>
                <w:bottom w:val="none" w:sz="0" w:space="0" w:color="auto"/>
                <w:right w:val="none" w:sz="0" w:space="0" w:color="auto"/>
              </w:divBdr>
            </w:div>
            <w:div w:id="1624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1102">
      <w:bodyDiv w:val="1"/>
      <w:marLeft w:val="0"/>
      <w:marRight w:val="0"/>
      <w:marTop w:val="0"/>
      <w:marBottom w:val="0"/>
      <w:divBdr>
        <w:top w:val="none" w:sz="0" w:space="0" w:color="auto"/>
        <w:left w:val="none" w:sz="0" w:space="0" w:color="auto"/>
        <w:bottom w:val="none" w:sz="0" w:space="0" w:color="auto"/>
        <w:right w:val="none" w:sz="0" w:space="0" w:color="auto"/>
      </w:divBdr>
      <w:divsChild>
        <w:div w:id="337662689">
          <w:marLeft w:val="0"/>
          <w:marRight w:val="0"/>
          <w:marTop w:val="0"/>
          <w:marBottom w:val="0"/>
          <w:divBdr>
            <w:top w:val="none" w:sz="0" w:space="0" w:color="auto"/>
            <w:left w:val="none" w:sz="0" w:space="0" w:color="auto"/>
            <w:bottom w:val="none" w:sz="0" w:space="0" w:color="auto"/>
            <w:right w:val="none" w:sz="0" w:space="0" w:color="auto"/>
          </w:divBdr>
        </w:div>
      </w:divsChild>
    </w:div>
    <w:div w:id="608120607">
      <w:bodyDiv w:val="1"/>
      <w:marLeft w:val="0"/>
      <w:marRight w:val="0"/>
      <w:marTop w:val="0"/>
      <w:marBottom w:val="0"/>
      <w:divBdr>
        <w:top w:val="none" w:sz="0" w:space="0" w:color="auto"/>
        <w:left w:val="none" w:sz="0" w:space="0" w:color="auto"/>
        <w:bottom w:val="none" w:sz="0" w:space="0" w:color="auto"/>
        <w:right w:val="none" w:sz="0" w:space="0" w:color="auto"/>
      </w:divBdr>
      <w:divsChild>
        <w:div w:id="146631910">
          <w:marLeft w:val="0"/>
          <w:marRight w:val="0"/>
          <w:marTop w:val="0"/>
          <w:marBottom w:val="0"/>
          <w:divBdr>
            <w:top w:val="none" w:sz="0" w:space="0" w:color="auto"/>
            <w:left w:val="none" w:sz="0" w:space="0" w:color="auto"/>
            <w:bottom w:val="none" w:sz="0" w:space="0" w:color="auto"/>
            <w:right w:val="none" w:sz="0" w:space="0" w:color="auto"/>
          </w:divBdr>
        </w:div>
        <w:div w:id="1593006863">
          <w:marLeft w:val="0"/>
          <w:marRight w:val="0"/>
          <w:marTop w:val="0"/>
          <w:marBottom w:val="0"/>
          <w:divBdr>
            <w:top w:val="none" w:sz="0" w:space="0" w:color="auto"/>
            <w:left w:val="none" w:sz="0" w:space="0" w:color="auto"/>
            <w:bottom w:val="none" w:sz="0" w:space="0" w:color="auto"/>
            <w:right w:val="none" w:sz="0" w:space="0" w:color="auto"/>
          </w:divBdr>
        </w:div>
        <w:div w:id="1706444242">
          <w:marLeft w:val="0"/>
          <w:marRight w:val="0"/>
          <w:marTop w:val="0"/>
          <w:marBottom w:val="0"/>
          <w:divBdr>
            <w:top w:val="none" w:sz="0" w:space="0" w:color="auto"/>
            <w:left w:val="none" w:sz="0" w:space="0" w:color="auto"/>
            <w:bottom w:val="none" w:sz="0" w:space="0" w:color="auto"/>
            <w:right w:val="none" w:sz="0" w:space="0" w:color="auto"/>
          </w:divBdr>
        </w:div>
        <w:div w:id="371228220">
          <w:marLeft w:val="0"/>
          <w:marRight w:val="0"/>
          <w:marTop w:val="0"/>
          <w:marBottom w:val="0"/>
          <w:divBdr>
            <w:top w:val="none" w:sz="0" w:space="0" w:color="auto"/>
            <w:left w:val="none" w:sz="0" w:space="0" w:color="auto"/>
            <w:bottom w:val="none" w:sz="0" w:space="0" w:color="auto"/>
            <w:right w:val="none" w:sz="0" w:space="0" w:color="auto"/>
          </w:divBdr>
        </w:div>
        <w:div w:id="1742438078">
          <w:marLeft w:val="0"/>
          <w:marRight w:val="0"/>
          <w:marTop w:val="0"/>
          <w:marBottom w:val="0"/>
          <w:divBdr>
            <w:top w:val="none" w:sz="0" w:space="0" w:color="auto"/>
            <w:left w:val="none" w:sz="0" w:space="0" w:color="auto"/>
            <w:bottom w:val="none" w:sz="0" w:space="0" w:color="auto"/>
            <w:right w:val="none" w:sz="0" w:space="0" w:color="auto"/>
          </w:divBdr>
        </w:div>
        <w:div w:id="1725179979">
          <w:marLeft w:val="0"/>
          <w:marRight w:val="0"/>
          <w:marTop w:val="0"/>
          <w:marBottom w:val="0"/>
          <w:divBdr>
            <w:top w:val="none" w:sz="0" w:space="0" w:color="auto"/>
            <w:left w:val="none" w:sz="0" w:space="0" w:color="auto"/>
            <w:bottom w:val="none" w:sz="0" w:space="0" w:color="auto"/>
            <w:right w:val="none" w:sz="0" w:space="0" w:color="auto"/>
          </w:divBdr>
        </w:div>
        <w:div w:id="1450857949">
          <w:marLeft w:val="0"/>
          <w:marRight w:val="0"/>
          <w:marTop w:val="0"/>
          <w:marBottom w:val="0"/>
          <w:divBdr>
            <w:top w:val="none" w:sz="0" w:space="0" w:color="auto"/>
            <w:left w:val="none" w:sz="0" w:space="0" w:color="auto"/>
            <w:bottom w:val="none" w:sz="0" w:space="0" w:color="auto"/>
            <w:right w:val="none" w:sz="0" w:space="0" w:color="auto"/>
          </w:divBdr>
        </w:div>
        <w:div w:id="460148368">
          <w:marLeft w:val="0"/>
          <w:marRight w:val="0"/>
          <w:marTop w:val="0"/>
          <w:marBottom w:val="0"/>
          <w:divBdr>
            <w:top w:val="none" w:sz="0" w:space="0" w:color="auto"/>
            <w:left w:val="none" w:sz="0" w:space="0" w:color="auto"/>
            <w:bottom w:val="none" w:sz="0" w:space="0" w:color="auto"/>
            <w:right w:val="none" w:sz="0" w:space="0" w:color="auto"/>
          </w:divBdr>
        </w:div>
        <w:div w:id="2085643307">
          <w:marLeft w:val="0"/>
          <w:marRight w:val="0"/>
          <w:marTop w:val="0"/>
          <w:marBottom w:val="0"/>
          <w:divBdr>
            <w:top w:val="none" w:sz="0" w:space="0" w:color="auto"/>
            <w:left w:val="none" w:sz="0" w:space="0" w:color="auto"/>
            <w:bottom w:val="none" w:sz="0" w:space="0" w:color="auto"/>
            <w:right w:val="none" w:sz="0" w:space="0" w:color="auto"/>
          </w:divBdr>
        </w:div>
        <w:div w:id="1613586510">
          <w:marLeft w:val="0"/>
          <w:marRight w:val="0"/>
          <w:marTop w:val="0"/>
          <w:marBottom w:val="0"/>
          <w:divBdr>
            <w:top w:val="none" w:sz="0" w:space="0" w:color="auto"/>
            <w:left w:val="none" w:sz="0" w:space="0" w:color="auto"/>
            <w:bottom w:val="none" w:sz="0" w:space="0" w:color="auto"/>
            <w:right w:val="none" w:sz="0" w:space="0" w:color="auto"/>
          </w:divBdr>
        </w:div>
      </w:divsChild>
    </w:div>
    <w:div w:id="1037319242">
      <w:bodyDiv w:val="1"/>
      <w:marLeft w:val="0"/>
      <w:marRight w:val="0"/>
      <w:marTop w:val="0"/>
      <w:marBottom w:val="0"/>
      <w:divBdr>
        <w:top w:val="none" w:sz="0" w:space="0" w:color="auto"/>
        <w:left w:val="none" w:sz="0" w:space="0" w:color="auto"/>
        <w:bottom w:val="none" w:sz="0" w:space="0" w:color="auto"/>
        <w:right w:val="none" w:sz="0" w:space="0" w:color="auto"/>
      </w:divBdr>
      <w:divsChild>
        <w:div w:id="273294128">
          <w:marLeft w:val="0"/>
          <w:marRight w:val="0"/>
          <w:marTop w:val="0"/>
          <w:marBottom w:val="0"/>
          <w:divBdr>
            <w:top w:val="none" w:sz="0" w:space="0" w:color="auto"/>
            <w:left w:val="none" w:sz="0" w:space="0" w:color="auto"/>
            <w:bottom w:val="none" w:sz="0" w:space="0" w:color="auto"/>
            <w:right w:val="none" w:sz="0" w:space="0" w:color="auto"/>
          </w:divBdr>
        </w:div>
        <w:div w:id="2012221380">
          <w:marLeft w:val="0"/>
          <w:marRight w:val="0"/>
          <w:marTop w:val="0"/>
          <w:marBottom w:val="0"/>
          <w:divBdr>
            <w:top w:val="none" w:sz="0" w:space="0" w:color="auto"/>
            <w:left w:val="none" w:sz="0" w:space="0" w:color="auto"/>
            <w:bottom w:val="none" w:sz="0" w:space="0" w:color="auto"/>
            <w:right w:val="none" w:sz="0" w:space="0" w:color="auto"/>
          </w:divBdr>
        </w:div>
        <w:div w:id="1841264262">
          <w:marLeft w:val="0"/>
          <w:marRight w:val="0"/>
          <w:marTop w:val="0"/>
          <w:marBottom w:val="0"/>
          <w:divBdr>
            <w:top w:val="none" w:sz="0" w:space="0" w:color="auto"/>
            <w:left w:val="none" w:sz="0" w:space="0" w:color="auto"/>
            <w:bottom w:val="none" w:sz="0" w:space="0" w:color="auto"/>
            <w:right w:val="none" w:sz="0" w:space="0" w:color="auto"/>
          </w:divBdr>
        </w:div>
        <w:div w:id="750858567">
          <w:marLeft w:val="0"/>
          <w:marRight w:val="0"/>
          <w:marTop w:val="0"/>
          <w:marBottom w:val="0"/>
          <w:divBdr>
            <w:top w:val="none" w:sz="0" w:space="0" w:color="auto"/>
            <w:left w:val="none" w:sz="0" w:space="0" w:color="auto"/>
            <w:bottom w:val="none" w:sz="0" w:space="0" w:color="auto"/>
            <w:right w:val="none" w:sz="0" w:space="0" w:color="auto"/>
          </w:divBdr>
        </w:div>
        <w:div w:id="2142572305">
          <w:marLeft w:val="0"/>
          <w:marRight w:val="0"/>
          <w:marTop w:val="0"/>
          <w:marBottom w:val="0"/>
          <w:divBdr>
            <w:top w:val="none" w:sz="0" w:space="0" w:color="auto"/>
            <w:left w:val="none" w:sz="0" w:space="0" w:color="auto"/>
            <w:bottom w:val="none" w:sz="0" w:space="0" w:color="auto"/>
            <w:right w:val="none" w:sz="0" w:space="0" w:color="auto"/>
          </w:divBdr>
        </w:div>
        <w:div w:id="2065524013">
          <w:marLeft w:val="0"/>
          <w:marRight w:val="0"/>
          <w:marTop w:val="0"/>
          <w:marBottom w:val="0"/>
          <w:divBdr>
            <w:top w:val="none" w:sz="0" w:space="0" w:color="auto"/>
            <w:left w:val="none" w:sz="0" w:space="0" w:color="auto"/>
            <w:bottom w:val="none" w:sz="0" w:space="0" w:color="auto"/>
            <w:right w:val="none" w:sz="0" w:space="0" w:color="auto"/>
          </w:divBdr>
        </w:div>
        <w:div w:id="122768567">
          <w:marLeft w:val="0"/>
          <w:marRight w:val="0"/>
          <w:marTop w:val="0"/>
          <w:marBottom w:val="0"/>
          <w:divBdr>
            <w:top w:val="none" w:sz="0" w:space="0" w:color="auto"/>
            <w:left w:val="none" w:sz="0" w:space="0" w:color="auto"/>
            <w:bottom w:val="none" w:sz="0" w:space="0" w:color="auto"/>
            <w:right w:val="none" w:sz="0" w:space="0" w:color="auto"/>
          </w:divBdr>
        </w:div>
        <w:div w:id="452939293">
          <w:marLeft w:val="0"/>
          <w:marRight w:val="0"/>
          <w:marTop w:val="0"/>
          <w:marBottom w:val="0"/>
          <w:divBdr>
            <w:top w:val="none" w:sz="0" w:space="0" w:color="auto"/>
            <w:left w:val="none" w:sz="0" w:space="0" w:color="auto"/>
            <w:bottom w:val="none" w:sz="0" w:space="0" w:color="auto"/>
            <w:right w:val="none" w:sz="0" w:space="0" w:color="auto"/>
          </w:divBdr>
        </w:div>
      </w:divsChild>
    </w:div>
    <w:div w:id="1844280050">
      <w:bodyDiv w:val="1"/>
      <w:marLeft w:val="0"/>
      <w:marRight w:val="0"/>
      <w:marTop w:val="0"/>
      <w:marBottom w:val="0"/>
      <w:divBdr>
        <w:top w:val="none" w:sz="0" w:space="0" w:color="auto"/>
        <w:left w:val="none" w:sz="0" w:space="0" w:color="auto"/>
        <w:bottom w:val="none" w:sz="0" w:space="0" w:color="auto"/>
        <w:right w:val="none" w:sz="0" w:space="0" w:color="auto"/>
      </w:divBdr>
      <w:divsChild>
        <w:div w:id="811874461">
          <w:marLeft w:val="0"/>
          <w:marRight w:val="0"/>
          <w:marTop w:val="0"/>
          <w:marBottom w:val="0"/>
          <w:divBdr>
            <w:top w:val="none" w:sz="0" w:space="0" w:color="auto"/>
            <w:left w:val="none" w:sz="0" w:space="0" w:color="auto"/>
            <w:bottom w:val="none" w:sz="0" w:space="0" w:color="auto"/>
            <w:right w:val="none" w:sz="0" w:space="0" w:color="auto"/>
          </w:divBdr>
        </w:div>
        <w:div w:id="1799299830">
          <w:marLeft w:val="0"/>
          <w:marRight w:val="0"/>
          <w:marTop w:val="0"/>
          <w:marBottom w:val="0"/>
          <w:divBdr>
            <w:top w:val="none" w:sz="0" w:space="0" w:color="auto"/>
            <w:left w:val="none" w:sz="0" w:space="0" w:color="auto"/>
            <w:bottom w:val="none" w:sz="0" w:space="0" w:color="auto"/>
            <w:right w:val="none" w:sz="0" w:space="0" w:color="auto"/>
          </w:divBdr>
        </w:div>
        <w:div w:id="1317415352">
          <w:marLeft w:val="0"/>
          <w:marRight w:val="0"/>
          <w:marTop w:val="0"/>
          <w:marBottom w:val="0"/>
          <w:divBdr>
            <w:top w:val="none" w:sz="0" w:space="0" w:color="auto"/>
            <w:left w:val="none" w:sz="0" w:space="0" w:color="auto"/>
            <w:bottom w:val="none" w:sz="0" w:space="0" w:color="auto"/>
            <w:right w:val="none" w:sz="0" w:space="0" w:color="auto"/>
          </w:divBdr>
        </w:div>
        <w:div w:id="517158646">
          <w:marLeft w:val="0"/>
          <w:marRight w:val="0"/>
          <w:marTop w:val="0"/>
          <w:marBottom w:val="0"/>
          <w:divBdr>
            <w:top w:val="none" w:sz="0" w:space="0" w:color="auto"/>
            <w:left w:val="none" w:sz="0" w:space="0" w:color="auto"/>
            <w:bottom w:val="none" w:sz="0" w:space="0" w:color="auto"/>
            <w:right w:val="none" w:sz="0" w:space="0" w:color="auto"/>
          </w:divBdr>
        </w:div>
        <w:div w:id="135953873">
          <w:marLeft w:val="0"/>
          <w:marRight w:val="0"/>
          <w:marTop w:val="0"/>
          <w:marBottom w:val="0"/>
          <w:divBdr>
            <w:top w:val="none" w:sz="0" w:space="0" w:color="auto"/>
            <w:left w:val="none" w:sz="0" w:space="0" w:color="auto"/>
            <w:bottom w:val="none" w:sz="0" w:space="0" w:color="auto"/>
            <w:right w:val="none" w:sz="0" w:space="0" w:color="auto"/>
          </w:divBdr>
        </w:div>
        <w:div w:id="1716849930">
          <w:marLeft w:val="0"/>
          <w:marRight w:val="0"/>
          <w:marTop w:val="0"/>
          <w:marBottom w:val="0"/>
          <w:divBdr>
            <w:top w:val="none" w:sz="0" w:space="0" w:color="auto"/>
            <w:left w:val="none" w:sz="0" w:space="0" w:color="auto"/>
            <w:bottom w:val="none" w:sz="0" w:space="0" w:color="auto"/>
            <w:right w:val="none" w:sz="0" w:space="0" w:color="auto"/>
          </w:divBdr>
        </w:div>
        <w:div w:id="1314605887">
          <w:marLeft w:val="0"/>
          <w:marRight w:val="0"/>
          <w:marTop w:val="0"/>
          <w:marBottom w:val="0"/>
          <w:divBdr>
            <w:top w:val="none" w:sz="0" w:space="0" w:color="auto"/>
            <w:left w:val="none" w:sz="0" w:space="0" w:color="auto"/>
            <w:bottom w:val="none" w:sz="0" w:space="0" w:color="auto"/>
            <w:right w:val="none" w:sz="0" w:space="0" w:color="auto"/>
          </w:divBdr>
        </w:div>
        <w:div w:id="1427648730">
          <w:marLeft w:val="0"/>
          <w:marRight w:val="0"/>
          <w:marTop w:val="0"/>
          <w:marBottom w:val="0"/>
          <w:divBdr>
            <w:top w:val="none" w:sz="0" w:space="0" w:color="auto"/>
            <w:left w:val="none" w:sz="0" w:space="0" w:color="auto"/>
            <w:bottom w:val="none" w:sz="0" w:space="0" w:color="auto"/>
            <w:right w:val="none" w:sz="0" w:space="0" w:color="auto"/>
          </w:divBdr>
        </w:div>
        <w:div w:id="515382565">
          <w:marLeft w:val="0"/>
          <w:marRight w:val="0"/>
          <w:marTop w:val="0"/>
          <w:marBottom w:val="0"/>
          <w:divBdr>
            <w:top w:val="none" w:sz="0" w:space="0" w:color="auto"/>
            <w:left w:val="none" w:sz="0" w:space="0" w:color="auto"/>
            <w:bottom w:val="none" w:sz="0" w:space="0" w:color="auto"/>
            <w:right w:val="none" w:sz="0" w:space="0" w:color="auto"/>
          </w:divBdr>
        </w:div>
        <w:div w:id="308705348">
          <w:marLeft w:val="0"/>
          <w:marRight w:val="0"/>
          <w:marTop w:val="0"/>
          <w:marBottom w:val="0"/>
          <w:divBdr>
            <w:top w:val="none" w:sz="0" w:space="0" w:color="auto"/>
            <w:left w:val="none" w:sz="0" w:space="0" w:color="auto"/>
            <w:bottom w:val="none" w:sz="0" w:space="0" w:color="auto"/>
            <w:right w:val="none" w:sz="0" w:space="0" w:color="auto"/>
          </w:divBdr>
        </w:div>
        <w:div w:id="1991327858">
          <w:marLeft w:val="0"/>
          <w:marRight w:val="0"/>
          <w:marTop w:val="0"/>
          <w:marBottom w:val="0"/>
          <w:divBdr>
            <w:top w:val="none" w:sz="0" w:space="0" w:color="auto"/>
            <w:left w:val="none" w:sz="0" w:space="0" w:color="auto"/>
            <w:bottom w:val="none" w:sz="0" w:space="0" w:color="auto"/>
            <w:right w:val="none" w:sz="0" w:space="0" w:color="auto"/>
          </w:divBdr>
        </w:div>
      </w:divsChild>
    </w:div>
    <w:div w:id="2066560105">
      <w:bodyDiv w:val="1"/>
      <w:marLeft w:val="0"/>
      <w:marRight w:val="0"/>
      <w:marTop w:val="0"/>
      <w:marBottom w:val="0"/>
      <w:divBdr>
        <w:top w:val="none" w:sz="0" w:space="0" w:color="auto"/>
        <w:left w:val="none" w:sz="0" w:space="0" w:color="auto"/>
        <w:bottom w:val="none" w:sz="0" w:space="0" w:color="auto"/>
        <w:right w:val="none" w:sz="0" w:space="0" w:color="auto"/>
      </w:divBdr>
      <w:divsChild>
        <w:div w:id="40010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0E03C-D2F8-4ED1-A953-784818AE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А1</dc:creator>
  <cp:lastModifiedBy>User</cp:lastModifiedBy>
  <cp:revision>2</cp:revision>
  <cp:lastPrinted>2014-01-17T08:49:00Z</cp:lastPrinted>
  <dcterms:created xsi:type="dcterms:W3CDTF">2014-01-27T08:10:00Z</dcterms:created>
  <dcterms:modified xsi:type="dcterms:W3CDTF">2014-01-27T08:10:00Z</dcterms:modified>
</cp:coreProperties>
</file>