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353"/>
        <w:gridCol w:w="4784"/>
      </w:tblGrid>
      <w:tr w:rsidR="00FE14C9" w:rsidRPr="0062406E" w:rsidTr="002E0FA4">
        <w:tc>
          <w:tcPr>
            <w:tcW w:w="5353" w:type="dxa"/>
          </w:tcPr>
          <w:p w:rsidR="00FE14C9" w:rsidRPr="0062406E" w:rsidRDefault="00FE14C9" w:rsidP="00FE14C9">
            <w:pPr>
              <w:jc w:val="right"/>
              <w:rPr>
                <w:sz w:val="27"/>
                <w:szCs w:val="27"/>
              </w:rPr>
            </w:pPr>
            <w:bookmarkStart w:id="0" w:name="_GoBack"/>
            <w:bookmarkEnd w:id="0"/>
          </w:p>
        </w:tc>
        <w:tc>
          <w:tcPr>
            <w:tcW w:w="4784" w:type="dxa"/>
          </w:tcPr>
          <w:p w:rsidR="00FE14C9" w:rsidRPr="0062406E" w:rsidRDefault="00BF5599" w:rsidP="00B06EA8">
            <w:pPr>
              <w:spacing w:line="264" w:lineRule="auto"/>
              <w:jc w:val="both"/>
              <w:rPr>
                <w:sz w:val="27"/>
                <w:szCs w:val="27"/>
              </w:rPr>
            </w:pPr>
            <w:r w:rsidRPr="0062406E">
              <w:rPr>
                <w:sz w:val="27"/>
                <w:szCs w:val="27"/>
              </w:rPr>
              <w:t>Приложение</w:t>
            </w:r>
            <w:r w:rsidR="00FE14C9" w:rsidRPr="0062406E">
              <w:rPr>
                <w:sz w:val="27"/>
                <w:szCs w:val="27"/>
              </w:rPr>
              <w:t xml:space="preserve"> </w:t>
            </w:r>
            <w:r w:rsidR="00B06EA8">
              <w:rPr>
                <w:sz w:val="27"/>
                <w:szCs w:val="27"/>
              </w:rPr>
              <w:t xml:space="preserve">к заключению об оценке регулирующего воздействия на проект </w:t>
            </w:r>
            <w:r w:rsidR="001B6074" w:rsidRPr="001B6074">
              <w:rPr>
                <w:sz w:val="27"/>
                <w:szCs w:val="27"/>
              </w:rPr>
              <w:t xml:space="preserve">постановления Правительства Российской Федерации </w:t>
            </w:r>
            <w:r w:rsidR="000135D8" w:rsidRPr="000135D8">
              <w:rPr>
                <w:sz w:val="27"/>
                <w:szCs w:val="27"/>
              </w:rPr>
              <w:t>«О внесении изменений в постановление Правительства Российской Федерации от 16 февраля 2008 г. № 87»</w:t>
            </w:r>
          </w:p>
        </w:tc>
      </w:tr>
    </w:tbl>
    <w:p w:rsidR="00FE14C9" w:rsidRDefault="00FE14C9" w:rsidP="00FE14C9">
      <w:pPr>
        <w:ind w:firstLine="709"/>
        <w:jc w:val="center"/>
        <w:rPr>
          <w:sz w:val="27"/>
          <w:szCs w:val="27"/>
        </w:rPr>
      </w:pPr>
    </w:p>
    <w:p w:rsidR="004F2A43" w:rsidRPr="0062406E" w:rsidRDefault="004F2A43" w:rsidP="00FE14C9">
      <w:pPr>
        <w:ind w:firstLine="709"/>
        <w:jc w:val="center"/>
        <w:rPr>
          <w:sz w:val="27"/>
          <w:szCs w:val="27"/>
        </w:rPr>
      </w:pPr>
    </w:p>
    <w:p w:rsidR="00FE14C9" w:rsidRPr="0078478B" w:rsidRDefault="00FE14C9" w:rsidP="00B06EA8">
      <w:pPr>
        <w:widowControl w:val="0"/>
        <w:ind w:left="284"/>
        <w:jc w:val="center"/>
        <w:rPr>
          <w:sz w:val="27"/>
          <w:szCs w:val="27"/>
        </w:rPr>
      </w:pPr>
      <w:r w:rsidRPr="0078478B">
        <w:rPr>
          <w:sz w:val="27"/>
          <w:szCs w:val="27"/>
        </w:rPr>
        <w:t xml:space="preserve">Справка о результатах проведения публичных консультаций с представителями субъектов предпринимательской и иной деятельности по </w:t>
      </w:r>
      <w:r w:rsidR="000F5804" w:rsidRPr="0078478B">
        <w:rPr>
          <w:sz w:val="27"/>
          <w:szCs w:val="27"/>
        </w:rPr>
        <w:t>проекту</w:t>
      </w:r>
      <w:r w:rsidR="00983856" w:rsidRPr="0078478B">
        <w:rPr>
          <w:sz w:val="27"/>
          <w:szCs w:val="27"/>
        </w:rPr>
        <w:t xml:space="preserve"> </w:t>
      </w:r>
      <w:r w:rsidR="001B6074" w:rsidRPr="001B6074">
        <w:rPr>
          <w:sz w:val="27"/>
          <w:szCs w:val="27"/>
        </w:rPr>
        <w:t xml:space="preserve">постановления Правительства Российской Федерации </w:t>
      </w:r>
      <w:r w:rsidR="000135D8" w:rsidRPr="000135D8">
        <w:rPr>
          <w:sz w:val="27"/>
          <w:szCs w:val="27"/>
        </w:rPr>
        <w:t>«О внесении изменений в постановление Правительства Российской Федерации от 16 февраля 2008 г. № 87»</w:t>
      </w:r>
      <w:r w:rsidR="00F83E04" w:rsidRPr="00F83E04">
        <w:rPr>
          <w:sz w:val="27"/>
          <w:szCs w:val="27"/>
        </w:rPr>
        <w:t xml:space="preserve"> </w:t>
      </w:r>
      <w:r w:rsidR="000135D8">
        <w:rPr>
          <w:sz w:val="27"/>
          <w:szCs w:val="27"/>
        </w:rPr>
        <w:br/>
      </w:r>
      <w:r w:rsidR="00F83E04" w:rsidRPr="00F83E04">
        <w:rPr>
          <w:sz w:val="27"/>
          <w:szCs w:val="27"/>
        </w:rPr>
        <w:t>(далее – проект акта)</w:t>
      </w:r>
      <w:r w:rsidR="00F83E04" w:rsidRPr="0078478B">
        <w:rPr>
          <w:sz w:val="27"/>
          <w:szCs w:val="27"/>
        </w:rPr>
        <w:t xml:space="preserve"> </w:t>
      </w:r>
    </w:p>
    <w:p w:rsidR="00FE14C9" w:rsidRDefault="00FE14C9" w:rsidP="003E5110">
      <w:pPr>
        <w:spacing w:line="264" w:lineRule="auto"/>
        <w:jc w:val="both"/>
        <w:rPr>
          <w:sz w:val="27"/>
          <w:szCs w:val="27"/>
        </w:rPr>
      </w:pPr>
    </w:p>
    <w:p w:rsidR="004F2A43" w:rsidRPr="007E6A2C" w:rsidRDefault="004F2A43" w:rsidP="003E5110">
      <w:pPr>
        <w:spacing w:line="264" w:lineRule="auto"/>
        <w:jc w:val="both"/>
        <w:rPr>
          <w:sz w:val="27"/>
          <w:szCs w:val="27"/>
        </w:rPr>
      </w:pPr>
    </w:p>
    <w:p w:rsidR="00FE14C9" w:rsidRPr="009A5930" w:rsidRDefault="00FE14C9" w:rsidP="009A5930">
      <w:pPr>
        <w:ind w:firstLine="708"/>
        <w:jc w:val="both"/>
        <w:rPr>
          <w:sz w:val="27"/>
          <w:szCs w:val="27"/>
        </w:rPr>
      </w:pPr>
      <w:r w:rsidRPr="009A5930">
        <w:rPr>
          <w:sz w:val="27"/>
          <w:szCs w:val="27"/>
        </w:rPr>
        <w:t>Минэкономразвития России проведены публичные консультации по проекту акта</w:t>
      </w:r>
      <w:r w:rsidR="00286523" w:rsidRPr="009A5930">
        <w:rPr>
          <w:sz w:val="27"/>
          <w:szCs w:val="27"/>
        </w:rPr>
        <w:t>.</w:t>
      </w:r>
    </w:p>
    <w:p w:rsidR="00FE14C9" w:rsidRPr="009A5930" w:rsidRDefault="00FE14C9" w:rsidP="009A5930">
      <w:pPr>
        <w:ind w:firstLine="708"/>
        <w:jc w:val="both"/>
        <w:rPr>
          <w:sz w:val="27"/>
          <w:szCs w:val="27"/>
        </w:rPr>
      </w:pPr>
      <w:r w:rsidRPr="009A5930">
        <w:rPr>
          <w:sz w:val="27"/>
          <w:szCs w:val="27"/>
        </w:rPr>
        <w:t>Проект акта и перечень вопросов по нему были направлены в</w:t>
      </w:r>
      <w:r w:rsidR="000F5804" w:rsidRPr="009A5930">
        <w:rPr>
          <w:sz w:val="27"/>
          <w:szCs w:val="27"/>
        </w:rPr>
        <w:t xml:space="preserve"> Торгово-промышленную палату Российской Федерации, Российский союз промышленников </w:t>
      </w:r>
      <w:r w:rsidR="000D6FCB" w:rsidRPr="009A5930">
        <w:rPr>
          <w:sz w:val="27"/>
          <w:szCs w:val="27"/>
        </w:rPr>
        <w:br/>
      </w:r>
      <w:r w:rsidR="000F5804" w:rsidRPr="009A5930">
        <w:rPr>
          <w:sz w:val="27"/>
          <w:szCs w:val="27"/>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w:t>
      </w:r>
      <w:r w:rsidR="001E74C4" w:rsidRPr="009A5930">
        <w:rPr>
          <w:sz w:val="27"/>
          <w:szCs w:val="27"/>
        </w:rPr>
        <w:t>Деловая Россия» и другие.</w:t>
      </w:r>
    </w:p>
    <w:p w:rsidR="00377A96" w:rsidRDefault="00FE14C9" w:rsidP="00BD5413">
      <w:pPr>
        <w:ind w:firstLine="709"/>
        <w:contextualSpacing/>
        <w:jc w:val="both"/>
        <w:rPr>
          <w:sz w:val="27"/>
          <w:szCs w:val="27"/>
        </w:rPr>
      </w:pPr>
      <w:r w:rsidRPr="009A5930">
        <w:rPr>
          <w:sz w:val="27"/>
          <w:szCs w:val="27"/>
        </w:rPr>
        <w:t>Всего по результ</w:t>
      </w:r>
      <w:r w:rsidR="00694D93">
        <w:rPr>
          <w:sz w:val="27"/>
          <w:szCs w:val="27"/>
        </w:rPr>
        <w:t>атам публичных консультаций был</w:t>
      </w:r>
      <w:r w:rsidR="004073DD">
        <w:rPr>
          <w:sz w:val="27"/>
          <w:szCs w:val="27"/>
        </w:rPr>
        <w:t>о</w:t>
      </w:r>
      <w:r w:rsidRPr="009A5930">
        <w:rPr>
          <w:sz w:val="27"/>
          <w:szCs w:val="27"/>
        </w:rPr>
        <w:t xml:space="preserve"> получен</w:t>
      </w:r>
      <w:r w:rsidR="001B6074">
        <w:rPr>
          <w:sz w:val="27"/>
          <w:szCs w:val="27"/>
        </w:rPr>
        <w:t xml:space="preserve">о </w:t>
      </w:r>
      <w:r w:rsidR="00425CA6">
        <w:rPr>
          <w:sz w:val="27"/>
          <w:szCs w:val="27"/>
        </w:rPr>
        <w:t>15</w:t>
      </w:r>
      <w:r w:rsidR="00D175B3">
        <w:rPr>
          <w:sz w:val="27"/>
          <w:szCs w:val="27"/>
        </w:rPr>
        <w:t xml:space="preserve"> </w:t>
      </w:r>
      <w:r w:rsidR="00EC76F2" w:rsidRPr="00813040">
        <w:rPr>
          <w:sz w:val="27"/>
          <w:szCs w:val="27"/>
        </w:rPr>
        <w:t>отзыв</w:t>
      </w:r>
      <w:r w:rsidR="008750A4" w:rsidRPr="00813040">
        <w:rPr>
          <w:sz w:val="27"/>
          <w:szCs w:val="27"/>
        </w:rPr>
        <w:t>ов</w:t>
      </w:r>
      <w:r w:rsidR="00972DBB" w:rsidRPr="009A5930">
        <w:rPr>
          <w:sz w:val="27"/>
          <w:szCs w:val="27"/>
        </w:rPr>
        <w:t xml:space="preserve"> от:</w:t>
      </w:r>
    </w:p>
    <w:p w:rsidR="00D67B87" w:rsidRDefault="00D67B87" w:rsidP="00D67B87">
      <w:pPr>
        <w:pStyle w:val="a6"/>
        <w:numPr>
          <w:ilvl w:val="0"/>
          <w:numId w:val="17"/>
        </w:numPr>
        <w:jc w:val="both"/>
        <w:rPr>
          <w:rFonts w:ascii="Times New Roman" w:hAnsi="Times New Roman" w:cs="Times New Roman"/>
          <w:sz w:val="27"/>
          <w:szCs w:val="27"/>
        </w:rPr>
      </w:pPr>
      <w:r w:rsidRPr="00D67B87">
        <w:rPr>
          <w:rFonts w:ascii="Times New Roman" w:hAnsi="Times New Roman" w:cs="Times New Roman"/>
          <w:sz w:val="27"/>
          <w:szCs w:val="27"/>
        </w:rPr>
        <w:t>Российского союза промышленников и предпринимателей</w:t>
      </w:r>
      <w:r>
        <w:rPr>
          <w:rFonts w:ascii="Times New Roman" w:hAnsi="Times New Roman" w:cs="Times New Roman"/>
          <w:sz w:val="27"/>
          <w:szCs w:val="27"/>
        </w:rPr>
        <w:t>;</w:t>
      </w:r>
    </w:p>
    <w:p w:rsidR="000135D8" w:rsidRDefault="000135D8" w:rsidP="000135D8">
      <w:pPr>
        <w:pStyle w:val="a6"/>
        <w:numPr>
          <w:ilvl w:val="0"/>
          <w:numId w:val="17"/>
        </w:numPr>
        <w:ind w:left="0" w:firstLine="709"/>
        <w:jc w:val="both"/>
        <w:rPr>
          <w:rFonts w:ascii="Times New Roman" w:hAnsi="Times New Roman" w:cs="Times New Roman"/>
          <w:sz w:val="27"/>
          <w:szCs w:val="27"/>
        </w:rPr>
      </w:pPr>
      <w:r w:rsidRPr="000135D8">
        <w:rPr>
          <w:rFonts w:ascii="Times New Roman" w:hAnsi="Times New Roman" w:cs="Times New Roman"/>
          <w:sz w:val="27"/>
          <w:szCs w:val="27"/>
        </w:rPr>
        <w:t>Ассоциации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cs="Times New Roman"/>
          <w:sz w:val="27"/>
          <w:szCs w:val="27"/>
        </w:rPr>
        <w:t>;</w:t>
      </w:r>
    </w:p>
    <w:p w:rsidR="000135D8" w:rsidRDefault="000135D8" w:rsidP="000135D8">
      <w:pPr>
        <w:pStyle w:val="a6"/>
        <w:numPr>
          <w:ilvl w:val="0"/>
          <w:numId w:val="17"/>
        </w:numPr>
        <w:jc w:val="both"/>
        <w:rPr>
          <w:rFonts w:ascii="Times New Roman" w:hAnsi="Times New Roman" w:cs="Times New Roman"/>
          <w:sz w:val="27"/>
          <w:szCs w:val="27"/>
        </w:rPr>
      </w:pPr>
      <w:r w:rsidRPr="000135D8">
        <w:rPr>
          <w:rFonts w:ascii="Times New Roman" w:hAnsi="Times New Roman" w:cs="Times New Roman"/>
          <w:sz w:val="27"/>
          <w:szCs w:val="27"/>
        </w:rPr>
        <w:t>ПАО «Лукойл»</w:t>
      </w:r>
      <w:r>
        <w:rPr>
          <w:rFonts w:ascii="Times New Roman" w:hAnsi="Times New Roman" w:cs="Times New Roman"/>
          <w:sz w:val="27"/>
          <w:szCs w:val="27"/>
        </w:rPr>
        <w:t>;</w:t>
      </w:r>
    </w:p>
    <w:p w:rsidR="000135D8" w:rsidRDefault="000D0240" w:rsidP="000135D8">
      <w:pPr>
        <w:pStyle w:val="a6"/>
        <w:numPr>
          <w:ilvl w:val="0"/>
          <w:numId w:val="17"/>
        </w:numPr>
        <w:jc w:val="both"/>
        <w:rPr>
          <w:rFonts w:ascii="Times New Roman" w:hAnsi="Times New Roman" w:cs="Times New Roman"/>
          <w:sz w:val="27"/>
          <w:szCs w:val="27"/>
        </w:rPr>
      </w:pPr>
      <w:r>
        <w:rPr>
          <w:rFonts w:ascii="Times New Roman" w:hAnsi="Times New Roman" w:cs="Times New Roman"/>
          <w:sz w:val="27"/>
          <w:szCs w:val="27"/>
        </w:rPr>
        <w:t>ПАО «Сургутнефтегаз»;</w:t>
      </w:r>
    </w:p>
    <w:p w:rsidR="00BF22E2" w:rsidRDefault="00BF22E2" w:rsidP="00BF22E2">
      <w:pPr>
        <w:pStyle w:val="a6"/>
        <w:numPr>
          <w:ilvl w:val="0"/>
          <w:numId w:val="17"/>
        </w:numPr>
        <w:jc w:val="both"/>
        <w:rPr>
          <w:rFonts w:ascii="Times New Roman" w:hAnsi="Times New Roman" w:cs="Times New Roman"/>
          <w:sz w:val="27"/>
          <w:szCs w:val="27"/>
        </w:rPr>
      </w:pPr>
      <w:r w:rsidRPr="00BF22E2">
        <w:rPr>
          <w:rFonts w:ascii="Times New Roman" w:hAnsi="Times New Roman" w:cs="Times New Roman"/>
          <w:sz w:val="27"/>
          <w:szCs w:val="27"/>
        </w:rPr>
        <w:t>ООО «Институт «</w:t>
      </w:r>
      <w:proofErr w:type="spellStart"/>
      <w:r w:rsidRPr="00BF22E2">
        <w:rPr>
          <w:rFonts w:ascii="Times New Roman" w:hAnsi="Times New Roman" w:cs="Times New Roman"/>
          <w:sz w:val="27"/>
          <w:szCs w:val="27"/>
        </w:rPr>
        <w:t>Мосинжпроект</w:t>
      </w:r>
      <w:proofErr w:type="spellEnd"/>
      <w:r w:rsidRPr="00BF22E2">
        <w:rPr>
          <w:rFonts w:ascii="Times New Roman" w:hAnsi="Times New Roman" w:cs="Times New Roman"/>
          <w:sz w:val="27"/>
          <w:szCs w:val="27"/>
        </w:rPr>
        <w:t>»</w:t>
      </w:r>
      <w:r>
        <w:rPr>
          <w:rFonts w:ascii="Times New Roman" w:hAnsi="Times New Roman" w:cs="Times New Roman"/>
          <w:sz w:val="27"/>
          <w:szCs w:val="27"/>
        </w:rPr>
        <w:t>;</w:t>
      </w:r>
    </w:p>
    <w:p w:rsidR="00BF22E2" w:rsidRDefault="00D67B87" w:rsidP="00D67B87">
      <w:pPr>
        <w:pStyle w:val="a6"/>
        <w:numPr>
          <w:ilvl w:val="0"/>
          <w:numId w:val="17"/>
        </w:numPr>
        <w:jc w:val="both"/>
        <w:rPr>
          <w:rFonts w:ascii="Times New Roman" w:hAnsi="Times New Roman" w:cs="Times New Roman"/>
          <w:sz w:val="27"/>
          <w:szCs w:val="27"/>
        </w:rPr>
      </w:pPr>
      <w:r w:rsidRPr="00D67B87">
        <w:rPr>
          <w:rFonts w:ascii="Times New Roman" w:hAnsi="Times New Roman" w:cs="Times New Roman"/>
          <w:sz w:val="27"/>
          <w:szCs w:val="27"/>
        </w:rPr>
        <w:t>АО «</w:t>
      </w:r>
      <w:proofErr w:type="spellStart"/>
      <w:r w:rsidRPr="00D67B87">
        <w:rPr>
          <w:rFonts w:ascii="Times New Roman" w:hAnsi="Times New Roman" w:cs="Times New Roman"/>
          <w:sz w:val="27"/>
          <w:szCs w:val="27"/>
        </w:rPr>
        <w:t>НИПИгазпереработка</w:t>
      </w:r>
      <w:proofErr w:type="spellEnd"/>
      <w:r w:rsidRPr="00D67B87">
        <w:rPr>
          <w:rFonts w:ascii="Times New Roman" w:hAnsi="Times New Roman" w:cs="Times New Roman"/>
          <w:sz w:val="27"/>
          <w:szCs w:val="27"/>
        </w:rPr>
        <w:t>»</w:t>
      </w:r>
      <w:r>
        <w:rPr>
          <w:rFonts w:ascii="Times New Roman" w:hAnsi="Times New Roman" w:cs="Times New Roman"/>
          <w:sz w:val="27"/>
          <w:szCs w:val="27"/>
        </w:rPr>
        <w:t>;</w:t>
      </w:r>
    </w:p>
    <w:p w:rsidR="00D67B87" w:rsidRDefault="0018728F" w:rsidP="0018728F">
      <w:pPr>
        <w:pStyle w:val="a6"/>
        <w:numPr>
          <w:ilvl w:val="0"/>
          <w:numId w:val="17"/>
        </w:numPr>
        <w:jc w:val="both"/>
        <w:rPr>
          <w:rFonts w:ascii="Times New Roman" w:hAnsi="Times New Roman" w:cs="Times New Roman"/>
          <w:sz w:val="27"/>
          <w:szCs w:val="27"/>
        </w:rPr>
      </w:pPr>
      <w:r>
        <w:rPr>
          <w:rFonts w:ascii="Times New Roman" w:hAnsi="Times New Roman" w:cs="Times New Roman"/>
          <w:sz w:val="27"/>
          <w:szCs w:val="27"/>
        </w:rPr>
        <w:t>ООО «</w:t>
      </w:r>
      <w:r w:rsidRPr="0018728F">
        <w:rPr>
          <w:rFonts w:ascii="Times New Roman" w:hAnsi="Times New Roman" w:cs="Times New Roman"/>
          <w:sz w:val="27"/>
          <w:szCs w:val="27"/>
        </w:rPr>
        <w:t>Межрегиональный центр экспертизы</w:t>
      </w:r>
      <w:r>
        <w:rPr>
          <w:rFonts w:ascii="Times New Roman" w:hAnsi="Times New Roman" w:cs="Times New Roman"/>
          <w:sz w:val="27"/>
          <w:szCs w:val="27"/>
        </w:rPr>
        <w:t>»;</w:t>
      </w:r>
    </w:p>
    <w:p w:rsidR="00C12EAD" w:rsidRDefault="00C12EAD" w:rsidP="0018728F">
      <w:pPr>
        <w:pStyle w:val="a6"/>
        <w:numPr>
          <w:ilvl w:val="0"/>
          <w:numId w:val="17"/>
        </w:numPr>
        <w:jc w:val="both"/>
        <w:rPr>
          <w:rFonts w:ascii="Times New Roman" w:hAnsi="Times New Roman" w:cs="Times New Roman"/>
          <w:sz w:val="27"/>
          <w:szCs w:val="27"/>
        </w:rPr>
      </w:pPr>
      <w:r>
        <w:rPr>
          <w:rFonts w:ascii="Times New Roman" w:hAnsi="Times New Roman" w:cs="Times New Roman"/>
          <w:sz w:val="27"/>
          <w:szCs w:val="27"/>
        </w:rPr>
        <w:t>ФАУ «</w:t>
      </w:r>
      <w:proofErr w:type="spellStart"/>
      <w:r>
        <w:rPr>
          <w:rFonts w:ascii="Times New Roman" w:hAnsi="Times New Roman" w:cs="Times New Roman"/>
          <w:sz w:val="27"/>
          <w:szCs w:val="27"/>
        </w:rPr>
        <w:t>Главгосэкспертза</w:t>
      </w:r>
      <w:proofErr w:type="spellEnd"/>
      <w:r>
        <w:rPr>
          <w:rFonts w:ascii="Times New Roman" w:hAnsi="Times New Roman" w:cs="Times New Roman"/>
          <w:sz w:val="27"/>
          <w:szCs w:val="27"/>
        </w:rPr>
        <w:t>»;</w:t>
      </w:r>
    </w:p>
    <w:p w:rsidR="0018728F" w:rsidRDefault="00C12EAD" w:rsidP="00C12EAD">
      <w:pPr>
        <w:pStyle w:val="a6"/>
        <w:numPr>
          <w:ilvl w:val="0"/>
          <w:numId w:val="17"/>
        </w:numPr>
        <w:jc w:val="both"/>
        <w:rPr>
          <w:rFonts w:ascii="Times New Roman" w:hAnsi="Times New Roman" w:cs="Times New Roman"/>
          <w:sz w:val="27"/>
          <w:szCs w:val="27"/>
        </w:rPr>
      </w:pPr>
      <w:r w:rsidRPr="00C12EAD">
        <w:rPr>
          <w:rFonts w:ascii="Times New Roman" w:hAnsi="Times New Roman" w:cs="Times New Roman"/>
          <w:sz w:val="27"/>
          <w:szCs w:val="27"/>
        </w:rPr>
        <w:t>ООО «Краснодарская негосударственная экспертиза»</w:t>
      </w:r>
      <w:r>
        <w:rPr>
          <w:rFonts w:ascii="Times New Roman" w:hAnsi="Times New Roman" w:cs="Times New Roman"/>
          <w:sz w:val="27"/>
          <w:szCs w:val="27"/>
        </w:rPr>
        <w:t>;</w:t>
      </w:r>
    </w:p>
    <w:p w:rsidR="00852C3A" w:rsidRDefault="00852C3A" w:rsidP="00852C3A">
      <w:pPr>
        <w:pStyle w:val="a6"/>
        <w:numPr>
          <w:ilvl w:val="0"/>
          <w:numId w:val="17"/>
        </w:numPr>
        <w:jc w:val="both"/>
        <w:rPr>
          <w:rFonts w:ascii="Times New Roman" w:hAnsi="Times New Roman" w:cs="Times New Roman"/>
          <w:sz w:val="27"/>
          <w:szCs w:val="27"/>
        </w:rPr>
      </w:pPr>
      <w:r w:rsidRPr="00852C3A">
        <w:rPr>
          <w:rFonts w:ascii="Times New Roman" w:hAnsi="Times New Roman" w:cs="Times New Roman"/>
          <w:sz w:val="27"/>
          <w:szCs w:val="27"/>
        </w:rPr>
        <w:t>Ассоциации «Межрегиональный союз проектировщиков и архитекторов Сибири»</w:t>
      </w:r>
      <w:r>
        <w:rPr>
          <w:rFonts w:ascii="Times New Roman" w:hAnsi="Times New Roman" w:cs="Times New Roman"/>
          <w:sz w:val="27"/>
          <w:szCs w:val="27"/>
        </w:rPr>
        <w:t>;</w:t>
      </w:r>
    </w:p>
    <w:p w:rsidR="00852C3A" w:rsidRDefault="00773907" w:rsidP="00773907">
      <w:pPr>
        <w:pStyle w:val="a6"/>
        <w:numPr>
          <w:ilvl w:val="0"/>
          <w:numId w:val="17"/>
        </w:numPr>
        <w:jc w:val="both"/>
        <w:rPr>
          <w:rFonts w:ascii="Times New Roman" w:hAnsi="Times New Roman" w:cs="Times New Roman"/>
          <w:sz w:val="27"/>
          <w:szCs w:val="27"/>
        </w:rPr>
      </w:pPr>
      <w:r w:rsidRPr="00773907">
        <w:rPr>
          <w:rFonts w:ascii="Times New Roman" w:hAnsi="Times New Roman" w:cs="Times New Roman"/>
          <w:sz w:val="27"/>
          <w:szCs w:val="27"/>
        </w:rPr>
        <w:t>Национального объединения изыскателей и проектировщиков</w:t>
      </w:r>
      <w:r>
        <w:rPr>
          <w:rFonts w:ascii="Times New Roman" w:hAnsi="Times New Roman" w:cs="Times New Roman"/>
          <w:sz w:val="27"/>
          <w:szCs w:val="27"/>
        </w:rPr>
        <w:t>;</w:t>
      </w:r>
    </w:p>
    <w:p w:rsidR="00773907" w:rsidRDefault="00BB4405" w:rsidP="00BB4405">
      <w:pPr>
        <w:pStyle w:val="a6"/>
        <w:numPr>
          <w:ilvl w:val="0"/>
          <w:numId w:val="17"/>
        </w:numPr>
        <w:jc w:val="both"/>
        <w:rPr>
          <w:rFonts w:ascii="Times New Roman" w:hAnsi="Times New Roman" w:cs="Times New Roman"/>
          <w:sz w:val="27"/>
          <w:szCs w:val="27"/>
        </w:rPr>
      </w:pPr>
      <w:r w:rsidRPr="00BB4405">
        <w:rPr>
          <w:rFonts w:ascii="Times New Roman" w:hAnsi="Times New Roman" w:cs="Times New Roman"/>
          <w:sz w:val="27"/>
          <w:szCs w:val="27"/>
        </w:rPr>
        <w:t>Союз дорожных проектных организаций «РОДОС»</w:t>
      </w:r>
      <w:r>
        <w:rPr>
          <w:rFonts w:ascii="Times New Roman" w:hAnsi="Times New Roman" w:cs="Times New Roman"/>
          <w:sz w:val="27"/>
          <w:szCs w:val="27"/>
        </w:rPr>
        <w:t>;</w:t>
      </w:r>
    </w:p>
    <w:p w:rsidR="00BB4405" w:rsidRDefault="00BB4405" w:rsidP="00BB4405">
      <w:pPr>
        <w:pStyle w:val="a6"/>
        <w:numPr>
          <w:ilvl w:val="0"/>
          <w:numId w:val="17"/>
        </w:numPr>
        <w:jc w:val="both"/>
        <w:rPr>
          <w:rFonts w:ascii="Times New Roman" w:hAnsi="Times New Roman" w:cs="Times New Roman"/>
          <w:sz w:val="27"/>
          <w:szCs w:val="27"/>
        </w:rPr>
      </w:pPr>
      <w:r>
        <w:rPr>
          <w:rFonts w:ascii="Times New Roman" w:hAnsi="Times New Roman" w:cs="Times New Roman"/>
          <w:sz w:val="27"/>
          <w:szCs w:val="27"/>
        </w:rPr>
        <w:t>ФАУ «</w:t>
      </w:r>
      <w:proofErr w:type="spellStart"/>
      <w:r>
        <w:rPr>
          <w:rFonts w:ascii="Times New Roman" w:hAnsi="Times New Roman" w:cs="Times New Roman"/>
          <w:sz w:val="27"/>
          <w:szCs w:val="27"/>
        </w:rPr>
        <w:t>Росдорни</w:t>
      </w:r>
      <w:proofErr w:type="spellEnd"/>
      <w:r>
        <w:rPr>
          <w:rFonts w:ascii="Times New Roman" w:hAnsi="Times New Roman" w:cs="Times New Roman"/>
          <w:sz w:val="27"/>
          <w:szCs w:val="27"/>
        </w:rPr>
        <w:t>»;</w:t>
      </w:r>
    </w:p>
    <w:p w:rsidR="006F17D6" w:rsidRDefault="006F17D6" w:rsidP="006F17D6">
      <w:pPr>
        <w:pStyle w:val="a6"/>
        <w:numPr>
          <w:ilvl w:val="0"/>
          <w:numId w:val="17"/>
        </w:numPr>
        <w:jc w:val="both"/>
        <w:rPr>
          <w:rFonts w:ascii="Times New Roman" w:hAnsi="Times New Roman" w:cs="Times New Roman"/>
          <w:sz w:val="27"/>
          <w:szCs w:val="27"/>
        </w:rPr>
      </w:pPr>
      <w:r w:rsidRPr="006F17D6">
        <w:rPr>
          <w:rFonts w:ascii="Times New Roman" w:hAnsi="Times New Roman" w:cs="Times New Roman"/>
          <w:sz w:val="27"/>
          <w:szCs w:val="27"/>
        </w:rPr>
        <w:t>ООО «</w:t>
      </w:r>
      <w:proofErr w:type="spellStart"/>
      <w:r w:rsidRPr="006F17D6">
        <w:rPr>
          <w:rFonts w:ascii="Times New Roman" w:hAnsi="Times New Roman" w:cs="Times New Roman"/>
          <w:sz w:val="27"/>
          <w:szCs w:val="27"/>
        </w:rPr>
        <w:t>Владимиравтодорпроект</w:t>
      </w:r>
      <w:proofErr w:type="spellEnd"/>
      <w:r w:rsidRPr="006F17D6">
        <w:rPr>
          <w:rFonts w:ascii="Times New Roman" w:hAnsi="Times New Roman" w:cs="Times New Roman"/>
          <w:sz w:val="27"/>
          <w:szCs w:val="27"/>
        </w:rPr>
        <w:t>»</w:t>
      </w:r>
      <w:r>
        <w:rPr>
          <w:rFonts w:ascii="Times New Roman" w:hAnsi="Times New Roman" w:cs="Times New Roman"/>
          <w:sz w:val="27"/>
          <w:szCs w:val="27"/>
        </w:rPr>
        <w:t>;</w:t>
      </w:r>
    </w:p>
    <w:p w:rsidR="006F17D6" w:rsidRDefault="006F17D6" w:rsidP="006F17D6">
      <w:pPr>
        <w:pStyle w:val="a6"/>
        <w:numPr>
          <w:ilvl w:val="0"/>
          <w:numId w:val="17"/>
        </w:numPr>
        <w:jc w:val="both"/>
        <w:rPr>
          <w:rFonts w:ascii="Times New Roman" w:hAnsi="Times New Roman" w:cs="Times New Roman"/>
          <w:sz w:val="27"/>
          <w:szCs w:val="27"/>
        </w:rPr>
      </w:pPr>
      <w:r w:rsidRPr="006F17D6">
        <w:rPr>
          <w:rFonts w:ascii="Times New Roman" w:hAnsi="Times New Roman" w:cs="Times New Roman"/>
          <w:sz w:val="27"/>
          <w:szCs w:val="27"/>
        </w:rPr>
        <w:t xml:space="preserve">ООО «ВТМ </w:t>
      </w:r>
      <w:proofErr w:type="spellStart"/>
      <w:r w:rsidRPr="006F17D6">
        <w:rPr>
          <w:rFonts w:ascii="Times New Roman" w:hAnsi="Times New Roman" w:cs="Times New Roman"/>
          <w:sz w:val="27"/>
          <w:szCs w:val="27"/>
        </w:rPr>
        <w:t>дорпроект</w:t>
      </w:r>
      <w:proofErr w:type="spellEnd"/>
      <w:r w:rsidRPr="006F17D6">
        <w:rPr>
          <w:rFonts w:ascii="Times New Roman" w:hAnsi="Times New Roman" w:cs="Times New Roman"/>
          <w:sz w:val="27"/>
          <w:szCs w:val="27"/>
        </w:rPr>
        <w:t xml:space="preserve"> СТОЛИЦА»</w:t>
      </w:r>
      <w:r w:rsidR="00425CA6">
        <w:rPr>
          <w:rFonts w:ascii="Times New Roman" w:hAnsi="Times New Roman" w:cs="Times New Roman"/>
          <w:sz w:val="27"/>
          <w:szCs w:val="27"/>
        </w:rPr>
        <w:t>.</w:t>
      </w:r>
    </w:p>
    <w:p w:rsidR="006F17D6" w:rsidRPr="00425CA6" w:rsidRDefault="006F17D6" w:rsidP="00425CA6">
      <w:pPr>
        <w:ind w:left="709"/>
        <w:jc w:val="both"/>
        <w:rPr>
          <w:sz w:val="27"/>
          <w:szCs w:val="27"/>
        </w:rPr>
      </w:pPr>
    </w:p>
    <w:p w:rsidR="008E0CD2" w:rsidRPr="008E0CD2" w:rsidRDefault="008E0CD2" w:rsidP="008E0CD2">
      <w:pPr>
        <w:ind w:left="708"/>
        <w:jc w:val="both"/>
        <w:rPr>
          <w:sz w:val="27"/>
          <w:szCs w:val="27"/>
        </w:rPr>
        <w:sectPr w:rsidR="008E0CD2" w:rsidRPr="008E0CD2" w:rsidSect="00FE14C9">
          <w:headerReference w:type="even" r:id="rId9"/>
          <w:pgSz w:w="11906" w:h="16838"/>
          <w:pgMar w:top="1134" w:right="567" w:bottom="539" w:left="1134" w:header="709" w:footer="709" w:gutter="0"/>
          <w:cols w:space="708"/>
          <w:titlePg/>
          <w:docGrid w:linePitch="360"/>
        </w:sectPr>
      </w:pPr>
    </w:p>
    <w:p w:rsidR="00C564D3" w:rsidRPr="0083371F" w:rsidRDefault="00C564D3" w:rsidP="0083371F">
      <w:pPr>
        <w:jc w:val="both"/>
        <w:rPr>
          <w:sz w:val="27"/>
          <w:szCs w:val="27"/>
        </w:rPr>
      </w:pPr>
    </w:p>
    <w:p w:rsidR="00F83E04" w:rsidRDefault="00F83E04" w:rsidP="00BD5413">
      <w:pPr>
        <w:jc w:val="both"/>
        <w:rPr>
          <w:sz w:val="27"/>
          <w:szCs w:val="27"/>
        </w:rPr>
      </w:pPr>
    </w:p>
    <w:p w:rsidR="00FE14C9" w:rsidRDefault="00FE14C9" w:rsidP="00FE14C9">
      <w:pPr>
        <w:spacing w:line="360" w:lineRule="auto"/>
        <w:jc w:val="center"/>
        <w:rPr>
          <w:b/>
          <w:sz w:val="26"/>
          <w:szCs w:val="26"/>
        </w:rPr>
      </w:pPr>
      <w:r w:rsidRPr="0059303C">
        <w:rPr>
          <w:b/>
          <w:sz w:val="26"/>
          <w:szCs w:val="26"/>
        </w:rPr>
        <w:t>Сводная таблица результатов проведения публичных консультаций</w:t>
      </w:r>
      <w:r w:rsidR="00E7743E">
        <w:rPr>
          <w:b/>
          <w:sz w:val="26"/>
          <w:szCs w:val="26"/>
        </w:rPr>
        <w:t xml:space="preserve"> по проекту акта</w:t>
      </w:r>
    </w:p>
    <w:p w:rsidR="004514D5" w:rsidRPr="0059303C" w:rsidRDefault="004514D5" w:rsidP="00FE14C9">
      <w:pPr>
        <w:spacing w:line="360" w:lineRule="auto"/>
        <w:jc w:val="center"/>
        <w:rPr>
          <w:b/>
          <w:sz w:val="26"/>
          <w:szCs w:val="26"/>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0"/>
        <w:gridCol w:w="12954"/>
      </w:tblGrid>
      <w:tr w:rsidR="00B0797E" w:rsidRPr="0059303C" w:rsidTr="00FD2028">
        <w:trPr>
          <w:trHeight w:val="513"/>
          <w:jc w:val="center"/>
        </w:trPr>
        <w:tc>
          <w:tcPr>
            <w:tcW w:w="2180" w:type="dxa"/>
          </w:tcPr>
          <w:p w:rsidR="00B0797E" w:rsidRPr="0059303C" w:rsidRDefault="00B0797E" w:rsidP="00FE14C9">
            <w:pPr>
              <w:jc w:val="center"/>
              <w:rPr>
                <w:b/>
              </w:rPr>
            </w:pPr>
            <w:r>
              <w:rPr>
                <w:b/>
              </w:rPr>
              <w:t>Пункт проекта акта</w:t>
            </w:r>
          </w:p>
        </w:tc>
        <w:tc>
          <w:tcPr>
            <w:tcW w:w="12954" w:type="dxa"/>
          </w:tcPr>
          <w:p w:rsidR="00B0797E" w:rsidRPr="0059303C" w:rsidRDefault="00B0797E" w:rsidP="00D175B3">
            <w:pPr>
              <w:jc w:val="center"/>
            </w:pPr>
            <w:r w:rsidRPr="0059303C">
              <w:rPr>
                <w:b/>
              </w:rPr>
              <w:t>Замечания и (или) предложения</w:t>
            </w:r>
          </w:p>
        </w:tc>
      </w:tr>
      <w:tr w:rsidR="00773907" w:rsidRPr="001716BB" w:rsidTr="00FD2028">
        <w:trPr>
          <w:trHeight w:val="513"/>
          <w:jc w:val="center"/>
        </w:trPr>
        <w:tc>
          <w:tcPr>
            <w:tcW w:w="2180" w:type="dxa"/>
          </w:tcPr>
          <w:p w:rsidR="00773907" w:rsidRPr="001716BB" w:rsidRDefault="00773907" w:rsidP="00565F16">
            <w:pPr>
              <w:contextualSpacing/>
              <w:jc w:val="center"/>
              <w:rPr>
                <w:b/>
              </w:rPr>
            </w:pPr>
            <w:r w:rsidRPr="001716BB">
              <w:t>П</w:t>
            </w:r>
            <w:r w:rsidR="00565F16">
              <w:t>ункт 2 п</w:t>
            </w:r>
            <w:r w:rsidRPr="001716BB">
              <w:t>остановляющ</w:t>
            </w:r>
            <w:r w:rsidR="00565F16">
              <w:t>ей</w:t>
            </w:r>
            <w:r w:rsidRPr="001716BB">
              <w:t xml:space="preserve"> част</w:t>
            </w:r>
            <w:r w:rsidR="00565F16">
              <w:t>и</w:t>
            </w:r>
            <w:r w:rsidRPr="001716BB">
              <w:t xml:space="preserve"> проекта акта</w:t>
            </w:r>
          </w:p>
        </w:tc>
        <w:tc>
          <w:tcPr>
            <w:tcW w:w="12954" w:type="dxa"/>
          </w:tcPr>
          <w:p w:rsidR="00773907" w:rsidRPr="001716BB" w:rsidRDefault="00773907" w:rsidP="001716BB">
            <w:pPr>
              <w:ind w:firstLine="709"/>
              <w:contextualSpacing/>
              <w:jc w:val="both"/>
            </w:pPr>
            <w:r w:rsidRPr="001716BB">
              <w:t>В пункте 2 постановляющей части проекта акта слова «настоящее постановление» заменить словами «изменения, утвержд</w:t>
            </w:r>
            <w:r w:rsidR="00404FBB">
              <w:t>енные настоящим постановлением».</w:t>
            </w:r>
          </w:p>
          <w:p w:rsidR="00773907" w:rsidRPr="001716BB" w:rsidRDefault="00773907" w:rsidP="00404FBB">
            <w:pPr>
              <w:ind w:firstLine="709"/>
              <w:contextualSpacing/>
              <w:jc w:val="both"/>
            </w:pPr>
            <w:r w:rsidRPr="001716BB">
              <w:t>Исключить сс</w:t>
            </w:r>
            <w:r w:rsidR="00404FBB">
              <w:t>ылки на источники опубликования</w:t>
            </w:r>
            <w:r w:rsidRPr="001716BB">
              <w:t xml:space="preserve"> постановлений Правительства Российской Федерации № 145 </w:t>
            </w:r>
            <w:r w:rsidR="00404FBB">
              <w:t>«</w:t>
            </w:r>
            <w:r w:rsidR="00404FBB" w:rsidRPr="00404FBB">
              <w:t>О порядке организации и проведения государственной экспертизы проектной документации и р</w:t>
            </w:r>
            <w:r w:rsidR="00404FBB">
              <w:t>езультатов инженерных изысканий»</w:t>
            </w:r>
            <w:r w:rsidR="00404FBB" w:rsidRPr="00404FBB">
              <w:t xml:space="preserve"> </w:t>
            </w:r>
            <w:r w:rsidRPr="001716BB">
              <w:t>и № 272</w:t>
            </w:r>
            <w:r w:rsidR="00404FBB">
              <w:t xml:space="preserve"> «</w:t>
            </w:r>
            <w:r w:rsidR="00404FBB" w:rsidRPr="00404FBB">
              <w:t>Об утверждении Положения об организации и проведении негосударственной экспертизы проектной документации и (или) р</w:t>
            </w:r>
            <w:r w:rsidR="00404FBB">
              <w:t>езультатов инженерных изысканий»</w:t>
            </w:r>
            <w:r w:rsidRPr="001716BB">
              <w:t>, так как источники опубликования правительственных актов указываются в отнош</w:t>
            </w:r>
            <w:r w:rsidR="00404FBB">
              <w:t xml:space="preserve">ении лишь тех актов, в которые </w:t>
            </w:r>
            <w:r w:rsidRPr="001716BB">
              <w:t>вносятся изменения.</w:t>
            </w:r>
          </w:p>
        </w:tc>
      </w:tr>
      <w:tr w:rsidR="00565F16" w:rsidRPr="001716BB" w:rsidTr="00565F16">
        <w:trPr>
          <w:trHeight w:val="513"/>
          <w:jc w:val="center"/>
        </w:trPr>
        <w:tc>
          <w:tcPr>
            <w:tcW w:w="2180" w:type="dxa"/>
            <w:vMerge w:val="restart"/>
            <w:vAlign w:val="center"/>
          </w:tcPr>
          <w:p w:rsidR="00565F16" w:rsidRPr="001716BB" w:rsidRDefault="00565F16" w:rsidP="00565F16">
            <w:pPr>
              <w:contextualSpacing/>
              <w:jc w:val="center"/>
            </w:pPr>
            <w:r w:rsidRPr="001716BB">
              <w:t>П</w:t>
            </w:r>
            <w:r>
              <w:t>ункт 3 п</w:t>
            </w:r>
            <w:r w:rsidRPr="001716BB">
              <w:t>остановляющ</w:t>
            </w:r>
            <w:r>
              <w:t>ей</w:t>
            </w:r>
            <w:r w:rsidRPr="001716BB">
              <w:t xml:space="preserve"> част</w:t>
            </w:r>
            <w:r>
              <w:t>и</w:t>
            </w:r>
            <w:r w:rsidRPr="001716BB">
              <w:t xml:space="preserve"> проекта акта</w:t>
            </w:r>
          </w:p>
        </w:tc>
        <w:tc>
          <w:tcPr>
            <w:tcW w:w="12954" w:type="dxa"/>
          </w:tcPr>
          <w:p w:rsidR="00565F16" w:rsidRPr="001716BB" w:rsidRDefault="00565F16" w:rsidP="00565F16">
            <w:pPr>
              <w:ind w:firstLine="709"/>
              <w:contextualSpacing/>
              <w:jc w:val="both"/>
            </w:pPr>
            <w:r w:rsidRPr="001716BB">
              <w:t>В пункте 3 постановляющей части проекта акта слова «за исключением приказов и распоряжений в отношении объектов транспортной инфраструктуры, строительство которых осуществляется с привлечением средств федерального бюджета» исключить</w:t>
            </w:r>
            <w:r>
              <w:t>.</w:t>
            </w:r>
          </w:p>
        </w:tc>
      </w:tr>
      <w:tr w:rsidR="00565F16" w:rsidRPr="001716BB" w:rsidTr="00FD2028">
        <w:trPr>
          <w:trHeight w:val="513"/>
          <w:jc w:val="center"/>
        </w:trPr>
        <w:tc>
          <w:tcPr>
            <w:tcW w:w="2180" w:type="dxa"/>
            <w:vMerge/>
          </w:tcPr>
          <w:p w:rsidR="00565F16" w:rsidRPr="001716BB" w:rsidRDefault="00565F16" w:rsidP="001716BB">
            <w:pPr>
              <w:contextualSpacing/>
              <w:jc w:val="center"/>
            </w:pPr>
          </w:p>
        </w:tc>
        <w:tc>
          <w:tcPr>
            <w:tcW w:w="12954" w:type="dxa"/>
          </w:tcPr>
          <w:p w:rsidR="00565F16" w:rsidRPr="001716BB" w:rsidRDefault="00565F16" w:rsidP="001716BB">
            <w:pPr>
              <w:ind w:firstLine="709"/>
              <w:contextualSpacing/>
              <w:jc w:val="both"/>
            </w:pPr>
            <w:r w:rsidRPr="001716BB">
              <w:t>Редакция проектируемого пункта 3 постановляющей части проекта акта требует уточнения, поскольку   содержащееся в тексте нормы исключение позволяет понимать норму неоднозначно:</w:t>
            </w:r>
          </w:p>
          <w:p w:rsidR="00565F16" w:rsidRPr="001716BB" w:rsidRDefault="00565F16" w:rsidP="001716BB">
            <w:pPr>
              <w:ind w:firstLine="709"/>
              <w:contextualSpacing/>
              <w:jc w:val="both"/>
            </w:pPr>
            <w:r w:rsidRPr="001716BB">
              <w:t>а) изданные в указанных случаях Минтрансом России акты вообще не подлежат применению со дня вступления в силу проекта акта, в том числе и до 1 июля 2019 года;</w:t>
            </w:r>
          </w:p>
          <w:p w:rsidR="00565F16" w:rsidRPr="001716BB" w:rsidRDefault="00565F16" w:rsidP="001716BB">
            <w:pPr>
              <w:ind w:firstLine="709"/>
              <w:contextualSpacing/>
              <w:jc w:val="both"/>
              <w:rPr>
                <w:b/>
              </w:rPr>
            </w:pPr>
            <w:r w:rsidRPr="001716BB">
              <w:t>б) изданные в указанных случаях Минтрансом России акты подлежат применению и после вступления в силу проекта акта, то есть и после 1 июля 2019 года.</w:t>
            </w:r>
          </w:p>
        </w:tc>
      </w:tr>
      <w:tr w:rsidR="00773907" w:rsidRPr="001716BB" w:rsidTr="00FD2028">
        <w:trPr>
          <w:trHeight w:val="513"/>
          <w:jc w:val="center"/>
        </w:trPr>
        <w:tc>
          <w:tcPr>
            <w:tcW w:w="2180" w:type="dxa"/>
          </w:tcPr>
          <w:p w:rsidR="00773907" w:rsidRPr="001716BB" w:rsidRDefault="00773907" w:rsidP="001716BB">
            <w:pPr>
              <w:contextualSpacing/>
              <w:jc w:val="center"/>
            </w:pPr>
            <w:r w:rsidRPr="001716BB">
              <w:t>Постановляющая часть проекта акта</w:t>
            </w:r>
          </w:p>
        </w:tc>
        <w:tc>
          <w:tcPr>
            <w:tcW w:w="12954" w:type="dxa"/>
          </w:tcPr>
          <w:p w:rsidR="00773907" w:rsidRPr="001716BB" w:rsidRDefault="00773907" w:rsidP="001716BB">
            <w:pPr>
              <w:ind w:firstLine="709"/>
              <w:contextualSpacing/>
              <w:jc w:val="both"/>
            </w:pPr>
            <w:r w:rsidRPr="001716BB">
              <w:t>Внести дополнительную переходную норму, позволя</w:t>
            </w:r>
            <w:r w:rsidR="00565F16">
              <w:t xml:space="preserve">ющую заинтересованным лицам до </w:t>
            </w:r>
            <w:r w:rsidRPr="001716BB">
              <w:t>1</w:t>
            </w:r>
            <w:r w:rsidR="00565F16">
              <w:t xml:space="preserve"> января </w:t>
            </w:r>
            <w:r w:rsidRPr="001716BB">
              <w:t xml:space="preserve">2020 </w:t>
            </w:r>
            <w:r w:rsidR="00565F16">
              <w:t xml:space="preserve">г. </w:t>
            </w:r>
            <w:r w:rsidRPr="001716BB">
              <w:t xml:space="preserve">принимать решения о выборе редакции </w:t>
            </w:r>
            <w:r w:rsidR="00565F16">
              <w:t>постановления</w:t>
            </w:r>
            <w:r w:rsidR="00565F16" w:rsidRPr="00565F16">
              <w:t xml:space="preserve"> Правительства Р</w:t>
            </w:r>
            <w:r w:rsidR="00565F16">
              <w:t xml:space="preserve">оссийской </w:t>
            </w:r>
            <w:r w:rsidR="00565F16" w:rsidRPr="00565F16">
              <w:t>Ф</w:t>
            </w:r>
            <w:r w:rsidR="00565F16">
              <w:t>едерации</w:t>
            </w:r>
            <w:r w:rsidR="00565F16" w:rsidRPr="00565F16">
              <w:t xml:space="preserve"> от 16</w:t>
            </w:r>
            <w:r w:rsidR="00565F16">
              <w:t xml:space="preserve"> февраля 2008 г. №</w:t>
            </w:r>
            <w:r w:rsidR="00565F16" w:rsidRPr="00565F16">
              <w:t xml:space="preserve"> 87 </w:t>
            </w:r>
            <w:r w:rsidR="00565F16">
              <w:t>«</w:t>
            </w:r>
            <w:r w:rsidR="00565F16" w:rsidRPr="00565F16">
              <w:t>О составе разделов проектной документаци</w:t>
            </w:r>
            <w:r w:rsidR="00565F16">
              <w:t>и и требованиях к их содержанию» (далее – постановление № 87)</w:t>
            </w:r>
            <w:r w:rsidRPr="001716BB">
              <w:t xml:space="preserve">, в соответствии с которой разрабатывать проектную документацию: </w:t>
            </w:r>
          </w:p>
          <w:p w:rsidR="00773907" w:rsidRPr="001716BB" w:rsidRDefault="00773907" w:rsidP="001716BB">
            <w:pPr>
              <w:ind w:firstLine="709"/>
              <w:contextualSpacing/>
              <w:jc w:val="both"/>
            </w:pPr>
            <w:r w:rsidRPr="001716BB">
              <w:t>«5. Проектная документация, разработка которой начата до 1 января 2020 г. может выполняться в соответствии с составом разделов проектной документации и требованиями к их содержанию, установленными Положением о составе разделов проектной документации и требованиях к их содержанию, утвержденными постановлением Правительства Российской Федерации от 16 февраля 2008 г. № 87 в редакции, действующей до дня официального опубликования настоящего постановления, если такое требование предусмотрено государственным контрактом или заданием на проектирование.</w:t>
            </w:r>
          </w:p>
          <w:p w:rsidR="00773907" w:rsidRPr="001716BB" w:rsidRDefault="00773907" w:rsidP="001716BB">
            <w:pPr>
              <w:ind w:firstLine="709"/>
              <w:contextualSpacing/>
              <w:jc w:val="both"/>
            </w:pPr>
            <w:r w:rsidRPr="001716BB">
              <w:t xml:space="preserve">В этом случае, при проведении в соответствии с постановлением Правительства Российской Федерации от 5 марта 2007 г. № 145 государственной экспертизы и при проведении в соответствии с постановлением Правительства Российской Федерации от 31 марта 2012 года № 272 негосударственной экспертизы проектной документации, выполняется проверка </w:t>
            </w:r>
            <w:r w:rsidRPr="001716BB">
              <w:lastRenderedPageBreak/>
              <w:t>на соответствие составу и требованиям к содержанию разделов такой документации, которые установлены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в редакции, действующей до дня официального опубликования настоящего постановления.».</w:t>
            </w:r>
          </w:p>
        </w:tc>
      </w:tr>
      <w:tr w:rsidR="00773907" w:rsidRPr="001716BB" w:rsidTr="00FD2028">
        <w:trPr>
          <w:trHeight w:val="513"/>
          <w:jc w:val="center"/>
        </w:trPr>
        <w:tc>
          <w:tcPr>
            <w:tcW w:w="2180" w:type="dxa"/>
          </w:tcPr>
          <w:p w:rsidR="00773907" w:rsidRPr="001716BB" w:rsidRDefault="00773907" w:rsidP="00C65CA7">
            <w:pPr>
              <w:contextualSpacing/>
              <w:jc w:val="center"/>
            </w:pPr>
            <w:r w:rsidRPr="001716BB">
              <w:lastRenderedPageBreak/>
              <w:t xml:space="preserve">Пункт </w:t>
            </w:r>
            <w:r w:rsidR="00C65CA7">
              <w:t xml:space="preserve">2 постановления </w:t>
            </w:r>
            <w:r w:rsidR="00EF58E5">
              <w:br/>
            </w:r>
            <w:r w:rsidR="00C65CA7">
              <w:t>№ 87 в действующей редакции</w:t>
            </w:r>
          </w:p>
        </w:tc>
        <w:tc>
          <w:tcPr>
            <w:tcW w:w="12954" w:type="dxa"/>
          </w:tcPr>
          <w:p w:rsidR="00773907" w:rsidRPr="001716BB" w:rsidRDefault="00773907" w:rsidP="001716BB">
            <w:pPr>
              <w:ind w:firstLine="709"/>
              <w:contextualSpacing/>
              <w:jc w:val="both"/>
            </w:pPr>
            <w:r w:rsidRPr="001716BB">
              <w:t>Подпункты «б» и «в</w:t>
            </w:r>
            <w:r w:rsidR="00C65CA7">
              <w:t xml:space="preserve">» пункта 2 постановления № 87 признать утратившими силу. </w:t>
            </w:r>
          </w:p>
          <w:p w:rsidR="00773907" w:rsidRPr="001716BB" w:rsidRDefault="00773907" w:rsidP="001716BB">
            <w:pPr>
              <w:ind w:firstLine="709"/>
              <w:contextualSpacing/>
              <w:jc w:val="both"/>
            </w:pPr>
            <w:r w:rsidRPr="001716BB">
              <w:t xml:space="preserve">Статья 13 </w:t>
            </w:r>
            <w:proofErr w:type="spellStart"/>
            <w:r w:rsidRPr="001716BB">
              <w:t>ГрК</w:t>
            </w:r>
            <w:proofErr w:type="spellEnd"/>
            <w:r w:rsidRPr="001716BB">
              <w:t xml:space="preserve"> РФ наделяет Правительство Российской Федерации правомочием устанавливать состав разделов проектной документации и требования к их содержанию, в том числе дифференцировать их с учетом источников финансирования работ по строительству, реконструкции и капитальному ремонту. По указанным вопросам </w:t>
            </w:r>
            <w:proofErr w:type="spellStart"/>
            <w:r w:rsidRPr="001716BB">
              <w:t>ГрК</w:t>
            </w:r>
            <w:proofErr w:type="spellEnd"/>
            <w:r w:rsidRPr="001716BB">
              <w:t xml:space="preserve"> РФ не  наделил Правительство Российской Федерации правом «делегировать» предоставленные ему полномочия федеральным органам исполнительной власти. Наделяя федеральные органы исполнительной власти правомочием своими ведомственными актами уточнять требования, установленные актом Правительства Российской Федерации,  Правительство Российской Федерации тем самым выходит за пределы предоставленных ему полномочий, что противоречит положениям статьи 23 Федерального конституционного закона «О Правительстве Российской Федерации», согласно которым Пра</w:t>
            </w:r>
            <w:r w:rsidR="00C65CA7">
              <w:t>вительство Российской принимает</w:t>
            </w:r>
            <w:r w:rsidRPr="001716BB">
              <w:t xml:space="preserve"> свои акты на основании и во исполнение Конституции Российской Федерации, федеральных конституционных законов, федеральных законов и нормативных  указов Президента Российской Федерации.</w:t>
            </w:r>
          </w:p>
          <w:p w:rsidR="00773907" w:rsidRPr="001716BB" w:rsidRDefault="00773907" w:rsidP="001716BB">
            <w:pPr>
              <w:ind w:firstLine="709"/>
              <w:contextualSpacing/>
              <w:jc w:val="both"/>
            </w:pPr>
            <w:r w:rsidRPr="001716BB">
              <w:t>Более того,</w:t>
            </w:r>
            <w:r w:rsidR="00C65CA7">
              <w:t xml:space="preserve"> пределы допустимых «уточнений»</w:t>
            </w:r>
            <w:r w:rsidRPr="001716BB">
              <w:t xml:space="preserve"> в проекте не установлены. Это с одной стороны создает неопределенность правовой нормы,</w:t>
            </w:r>
            <w:r w:rsidR="00C65CA7">
              <w:t xml:space="preserve"> а с другой стороны фактически</w:t>
            </w:r>
            <w:r w:rsidRPr="001716BB">
              <w:t xml:space="preserve"> оставляет на усмотрение федерального органа исполнительной власти объем и содержание вносимых «уточнений», что создает предпосылки для концептуального изменения волеизъявления Правительства Российской Федерации, закрепленного в принятом им акте.</w:t>
            </w:r>
          </w:p>
          <w:p w:rsidR="00773907" w:rsidRPr="001716BB" w:rsidRDefault="00C65CA7" w:rsidP="001716BB">
            <w:pPr>
              <w:ind w:firstLine="709"/>
              <w:contextualSpacing/>
              <w:jc w:val="both"/>
            </w:pPr>
            <w:r>
              <w:t>Вместе с тем</w:t>
            </w:r>
            <w:r w:rsidR="00773907" w:rsidRPr="001716BB">
              <w:t xml:space="preserve"> вносимыми в Положение о составе разделов проектной документации и требованиях к их содержанию (далее – Положение) изменениями предлагается существенно изменить структуру Положения, предусмотрев возможность  устанавливать дополнит</w:t>
            </w:r>
            <w:r>
              <w:t xml:space="preserve">ельные (уточняющие) требования </w:t>
            </w:r>
            <w:r w:rsidR="00773907" w:rsidRPr="001716BB">
              <w:t>к составу и содержанию разделов проектной документации в виде приложений к Положению. Применительно к приложениям, касающимся объектов капитального строительс</w:t>
            </w:r>
            <w:r>
              <w:t>тва, которые являются объектами</w:t>
            </w:r>
            <w:r w:rsidR="00773907" w:rsidRPr="001716BB">
              <w:t xml:space="preserve"> военной инфраструктуры и объектами б</w:t>
            </w:r>
            <w:r>
              <w:t xml:space="preserve">езопасности, при опубликовании </w:t>
            </w:r>
            <w:r w:rsidR="00773907" w:rsidRPr="001716BB">
              <w:t xml:space="preserve">постановления Правительства Российской Федерации при необходимости может </w:t>
            </w:r>
            <w:r>
              <w:t>быть установлен соответствующий</w:t>
            </w:r>
            <w:r w:rsidR="00773907" w:rsidRPr="001716BB">
              <w:t xml:space="preserve"> гриф «Не для печати» или «Для служебного пользования».</w:t>
            </w:r>
          </w:p>
        </w:tc>
      </w:tr>
      <w:tr w:rsidR="00BB4405" w:rsidRPr="001716BB" w:rsidTr="00FD2028">
        <w:trPr>
          <w:trHeight w:val="513"/>
          <w:jc w:val="center"/>
        </w:trPr>
        <w:tc>
          <w:tcPr>
            <w:tcW w:w="2180" w:type="dxa"/>
          </w:tcPr>
          <w:p w:rsidR="00BB4405" w:rsidRPr="001716BB" w:rsidRDefault="00C65CA7" w:rsidP="00C65CA7">
            <w:pPr>
              <w:contextualSpacing/>
              <w:jc w:val="center"/>
            </w:pPr>
            <w:r w:rsidRPr="001716BB">
              <w:t xml:space="preserve">Пункт </w:t>
            </w:r>
            <w:r>
              <w:t xml:space="preserve">2 постановления </w:t>
            </w:r>
            <w:r w:rsidR="00EF58E5">
              <w:br/>
            </w:r>
            <w:r>
              <w:t>№ 87 в редакции проекта акта</w:t>
            </w:r>
          </w:p>
        </w:tc>
        <w:tc>
          <w:tcPr>
            <w:tcW w:w="12954" w:type="dxa"/>
          </w:tcPr>
          <w:p w:rsidR="00BB4405" w:rsidRPr="001716BB" w:rsidRDefault="00BB4405" w:rsidP="001716BB">
            <w:pPr>
              <w:ind w:firstLine="709"/>
              <w:contextualSpacing/>
              <w:jc w:val="both"/>
            </w:pPr>
            <w:r w:rsidRPr="001716BB">
              <w:t xml:space="preserve">В </w:t>
            </w:r>
            <w:r w:rsidR="00A2395D" w:rsidRPr="001716BB">
              <w:t xml:space="preserve">подпункте </w:t>
            </w:r>
            <w:r w:rsidR="00C65CA7">
              <w:t>«в» пункта</w:t>
            </w:r>
            <w:r w:rsidRPr="001716BB">
              <w:t xml:space="preserve"> </w:t>
            </w:r>
            <w:r w:rsidR="00C65CA7">
              <w:t xml:space="preserve">2 постановления № 87 </w:t>
            </w:r>
            <w:r w:rsidRPr="001716BB">
              <w:t>«...вправе уточнять отдельные требования...» после слова «уточнять» добавить в скобках «(дополнять или сокращать)».</w:t>
            </w:r>
          </w:p>
          <w:p w:rsidR="00BB4405" w:rsidRPr="001716BB" w:rsidRDefault="00BB4405" w:rsidP="001716BB">
            <w:pPr>
              <w:ind w:firstLine="709"/>
              <w:contextualSpacing/>
              <w:jc w:val="both"/>
            </w:pPr>
            <w:r w:rsidRPr="001716BB">
              <w:t>Существует множество требований, которые не всегда необход</w:t>
            </w:r>
            <w:r w:rsidR="00C65CA7">
              <w:t>имы для разработки проектной до</w:t>
            </w:r>
            <w:r w:rsidRPr="001716BB">
              <w:t>кументации для автомобильных дорог и приводят к излишним дополнительным затратам времени и средств.</w:t>
            </w:r>
          </w:p>
          <w:p w:rsidR="00BB4405" w:rsidRDefault="00A2395D" w:rsidP="00C65CA7">
            <w:pPr>
              <w:ind w:firstLine="709"/>
              <w:contextualSpacing/>
              <w:jc w:val="both"/>
            </w:pPr>
            <w:r w:rsidRPr="001716BB">
              <w:t xml:space="preserve">В подпункте </w:t>
            </w:r>
            <w:r w:rsidR="00C65CA7">
              <w:t>«г» пункта</w:t>
            </w:r>
            <w:r w:rsidR="00C65CA7" w:rsidRPr="001716BB">
              <w:t xml:space="preserve"> </w:t>
            </w:r>
            <w:r w:rsidR="00C65CA7">
              <w:t xml:space="preserve">2 постановления № 87 в редакции проекта акта </w:t>
            </w:r>
            <w:r w:rsidRPr="001716BB">
              <w:t>слова</w:t>
            </w:r>
            <w:r w:rsidR="00BB4405" w:rsidRPr="001716BB">
              <w:t xml:space="preserve"> «...могут уточняться и дополняться требования...» после слова «уточняться» добавить в скобках «(дополняться или сокращаться)», далее по тексту: «... по </w:t>
            </w:r>
            <w:r w:rsidRPr="001716BB">
              <w:t>уточнению (дополнению и сокраще</w:t>
            </w:r>
            <w:r w:rsidR="00BB4405" w:rsidRPr="001716BB">
              <w:t>нию)...»</w:t>
            </w:r>
            <w:r w:rsidR="00C65CA7">
              <w:t>.</w:t>
            </w:r>
          </w:p>
          <w:p w:rsidR="00C65CA7" w:rsidRPr="001716BB" w:rsidRDefault="00C65CA7" w:rsidP="00EF58E5">
            <w:pPr>
              <w:ind w:firstLine="709"/>
              <w:contextualSpacing/>
              <w:jc w:val="both"/>
            </w:pPr>
            <w:r w:rsidRPr="001716BB">
              <w:t xml:space="preserve">Проектируемый подпункт «г» пункта 2 постановления предлагается перенести в </w:t>
            </w:r>
            <w:r>
              <w:t>Положение</w:t>
            </w:r>
            <w:r w:rsidRPr="001716BB">
              <w:t>, дополнив его пунктом 3</w:t>
            </w:r>
            <w:r>
              <w:t>.</w:t>
            </w:r>
            <w:r w:rsidRPr="001716BB">
              <w:t>5 в соответствующей редакции</w:t>
            </w:r>
            <w:r>
              <w:t>, с</w:t>
            </w:r>
            <w:r w:rsidRPr="001716BB">
              <w:t>одержащ</w:t>
            </w:r>
            <w:r>
              <w:t>ей</w:t>
            </w:r>
            <w:r w:rsidRPr="001716BB">
              <w:t xml:space="preserve"> </w:t>
            </w:r>
            <w:r>
              <w:t>норму</w:t>
            </w:r>
            <w:r w:rsidR="00EF58E5">
              <w:t>,</w:t>
            </w:r>
            <w:r w:rsidRPr="001716BB">
              <w:t xml:space="preserve"> устанавлива</w:t>
            </w:r>
            <w:r w:rsidR="00EF58E5">
              <w:t>ющую</w:t>
            </w:r>
            <w:r w:rsidRPr="001716BB">
              <w:t xml:space="preserve"> наряду с обязательными структурными </w:t>
            </w:r>
            <w:r w:rsidR="00EF58E5">
              <w:lastRenderedPageBreak/>
              <w:t xml:space="preserve">единицами Положения </w:t>
            </w:r>
            <w:r w:rsidRPr="001716BB">
              <w:t>возможность факультативных структурных единиц в виде приложений, предусматривающих дополни</w:t>
            </w:r>
            <w:r w:rsidR="00EF58E5">
              <w:t>тельные (уточняющие) требования к</w:t>
            </w:r>
            <w:r w:rsidRPr="001716BB">
              <w:t xml:space="preserve"> составу и содержанию проектной документации в отношении указанных в этом подпункте категорий объектов капитального строительства.</w:t>
            </w:r>
          </w:p>
        </w:tc>
      </w:tr>
      <w:tr w:rsidR="00773907" w:rsidRPr="001716BB" w:rsidTr="00FD2028">
        <w:trPr>
          <w:trHeight w:val="513"/>
          <w:jc w:val="center"/>
        </w:trPr>
        <w:tc>
          <w:tcPr>
            <w:tcW w:w="2180" w:type="dxa"/>
          </w:tcPr>
          <w:p w:rsidR="00773907" w:rsidRPr="001716BB" w:rsidRDefault="00C65CA7" w:rsidP="001716BB">
            <w:pPr>
              <w:contextualSpacing/>
              <w:jc w:val="center"/>
            </w:pPr>
            <w:r>
              <w:lastRenderedPageBreak/>
              <w:t xml:space="preserve">Постановляющая часть постановления </w:t>
            </w:r>
            <w:r w:rsidR="00EF58E5">
              <w:br/>
            </w:r>
            <w:r>
              <w:t>№ 87</w:t>
            </w:r>
          </w:p>
        </w:tc>
        <w:tc>
          <w:tcPr>
            <w:tcW w:w="12954" w:type="dxa"/>
          </w:tcPr>
          <w:p w:rsidR="00773907" w:rsidRPr="001716BB" w:rsidRDefault="00773907" w:rsidP="001716BB">
            <w:pPr>
              <w:ind w:firstLine="709"/>
              <w:contextualSpacing/>
              <w:jc w:val="both"/>
            </w:pPr>
            <w:r w:rsidRPr="001716BB">
              <w:t>Дополнить постановляющую часть постановления № 87 пунктом 5.1 следующего содержания:</w:t>
            </w:r>
          </w:p>
          <w:p w:rsidR="00773907" w:rsidRPr="001716BB" w:rsidRDefault="00773907" w:rsidP="00EF58E5">
            <w:pPr>
              <w:ind w:firstLine="709"/>
              <w:contextualSpacing/>
              <w:jc w:val="both"/>
            </w:pPr>
            <w:r w:rsidRPr="001716BB">
              <w:t>«5.1. Проекты актов Правительства Российской Федерации о дополнении Положения о составе разделов проектной документации и требованиях к их содержанию приложения</w:t>
            </w:r>
            <w:r w:rsidR="00C65CA7">
              <w:t>ми, предусмотренными пунктом 3.5 указанного Положения,</w:t>
            </w:r>
            <w:r w:rsidRPr="001716BB">
              <w:t xml:space="preserve"> о внесении изменений в эти приложения и (или) о признании их утратившими силу вносятся в Правительство Российской Федерации в уста</w:t>
            </w:r>
            <w:r w:rsidR="00C65CA7">
              <w:t>новленном порядке Министерством</w:t>
            </w:r>
            <w:r w:rsidRPr="001716BB">
              <w:t xml:space="preserve"> строительства и жилищно-коммунального хозяйства Российской Федерации по представлению заинтересованных федеральных органов исполнительной власти.».</w:t>
            </w:r>
          </w:p>
        </w:tc>
      </w:tr>
      <w:tr w:rsidR="009038FF" w:rsidRPr="001716BB" w:rsidTr="009038FF">
        <w:trPr>
          <w:trHeight w:val="513"/>
          <w:jc w:val="center"/>
        </w:trPr>
        <w:tc>
          <w:tcPr>
            <w:tcW w:w="2180" w:type="dxa"/>
            <w:vAlign w:val="center"/>
          </w:tcPr>
          <w:p w:rsidR="009038FF" w:rsidRPr="001716BB" w:rsidRDefault="009038FF" w:rsidP="009038FF">
            <w:pPr>
              <w:contextualSpacing/>
              <w:jc w:val="center"/>
            </w:pPr>
            <w:r>
              <w:t>Пункт 1 Положения в редакции проекта акта</w:t>
            </w:r>
          </w:p>
        </w:tc>
        <w:tc>
          <w:tcPr>
            <w:tcW w:w="12954" w:type="dxa"/>
          </w:tcPr>
          <w:p w:rsidR="009038FF" w:rsidRPr="001716BB" w:rsidRDefault="009038FF" w:rsidP="009038FF">
            <w:pPr>
              <w:ind w:firstLine="709"/>
              <w:contextualSpacing/>
              <w:jc w:val="both"/>
            </w:pPr>
            <w:r w:rsidRPr="001716BB">
              <w:t>В со</w:t>
            </w:r>
            <w:r>
              <w:t>ответствии с пунктом 1 Положения в редакции проекта акта Положение</w:t>
            </w:r>
            <w:r w:rsidRPr="001716BB">
              <w:t xml:space="preserve"> устанавливает:</w:t>
            </w:r>
          </w:p>
          <w:p w:rsidR="009038FF" w:rsidRPr="001716BB" w:rsidRDefault="009038FF" w:rsidP="009038FF">
            <w:pPr>
              <w:ind w:firstLine="709"/>
              <w:contextualSpacing/>
              <w:jc w:val="both"/>
            </w:pPr>
            <w:r>
              <w:t xml:space="preserve">- </w:t>
            </w:r>
            <w:r w:rsidRPr="001716BB">
              <w:t>состав и требования к содержанию разделов проектной документации, подлежащей экспертизе в соответствии с частью 1 статьи 49 Градостроительного кодекса Российской Федерации, применительно к различным видам объектов капитального строительства, в том числе к отдельным этапам строительства объектов капитального строительства;</w:t>
            </w:r>
          </w:p>
          <w:p w:rsidR="009038FF" w:rsidRPr="001716BB" w:rsidRDefault="009038FF" w:rsidP="009038FF">
            <w:pPr>
              <w:ind w:firstLine="709"/>
              <w:contextualSpacing/>
              <w:jc w:val="both"/>
            </w:pPr>
            <w:r>
              <w:t xml:space="preserve">- </w:t>
            </w:r>
            <w:r w:rsidRPr="001716BB">
              <w:t>состав и требования к содержанию разделов проектной документации, подлежащей экспертизе в соответствии с частью 1 статьи 49 Градостроительного кодекса Российской Федерации, при проведении капитального ремонта или реконструкции (в том числе отдельных этапов реконструкции) объектов капитального строительства (включая линейные объекты).</w:t>
            </w:r>
          </w:p>
          <w:p w:rsidR="009038FF" w:rsidRPr="001716BB" w:rsidRDefault="009038FF" w:rsidP="009038FF">
            <w:pPr>
              <w:ind w:firstLine="709"/>
              <w:contextualSpacing/>
              <w:jc w:val="both"/>
            </w:pPr>
            <w:r w:rsidRPr="001716BB">
              <w:t xml:space="preserve">Что не согласуется с положениями части 13 статьи 48 </w:t>
            </w:r>
            <w:proofErr w:type="spellStart"/>
            <w:r>
              <w:t>ГрК</w:t>
            </w:r>
            <w:proofErr w:type="spellEnd"/>
            <w:r>
              <w:t xml:space="preserve"> РФ</w:t>
            </w:r>
            <w:r w:rsidRPr="001716BB">
              <w:t>, которой предусмотрено, что Правительством Российской Федерации устанавливается состав и требования к содержанию разделов проектной документации:</w:t>
            </w:r>
          </w:p>
          <w:p w:rsidR="009038FF" w:rsidRPr="001716BB" w:rsidRDefault="009038FF" w:rsidP="009038FF">
            <w:pPr>
              <w:ind w:firstLine="709"/>
              <w:contextualSpacing/>
              <w:jc w:val="both"/>
            </w:pPr>
            <w:r>
              <w:t xml:space="preserve">- </w:t>
            </w:r>
            <w:r w:rsidRPr="001716BB">
              <w:t>применительно к различным видам объектов капитального строительства, в том числе к линейным объектам;</w:t>
            </w:r>
          </w:p>
          <w:p w:rsidR="009038FF" w:rsidRDefault="009038FF" w:rsidP="009038FF">
            <w:pPr>
              <w:widowControl w:val="0"/>
              <w:tabs>
                <w:tab w:val="left" w:pos="951"/>
              </w:tabs>
              <w:ind w:left="709"/>
              <w:contextualSpacing/>
              <w:jc w:val="both"/>
            </w:pPr>
            <w:r>
              <w:t xml:space="preserve">- </w:t>
            </w:r>
            <w:r w:rsidRPr="001716BB">
              <w:t xml:space="preserve">применительно к отдельным этапам строительства, реконструкции объектов капитального строительства; </w:t>
            </w:r>
          </w:p>
          <w:p w:rsidR="009038FF" w:rsidRPr="001716BB" w:rsidRDefault="009038FF" w:rsidP="009038FF">
            <w:pPr>
              <w:widowControl w:val="0"/>
              <w:tabs>
                <w:tab w:val="left" w:pos="951"/>
              </w:tabs>
              <w:ind w:left="709"/>
              <w:contextualSpacing/>
              <w:jc w:val="both"/>
            </w:pPr>
            <w:r>
              <w:t xml:space="preserve">- </w:t>
            </w:r>
            <w:r w:rsidRPr="001716BB">
              <w:rPr>
                <w:color w:val="000000"/>
              </w:rPr>
              <w:t>при проведении капитального ремонта объектов капитального строительства;</w:t>
            </w:r>
          </w:p>
          <w:p w:rsidR="009038FF" w:rsidRPr="001716BB" w:rsidRDefault="009038FF" w:rsidP="009038FF">
            <w:pPr>
              <w:widowControl w:val="0"/>
              <w:tabs>
                <w:tab w:val="left" w:pos="951"/>
              </w:tabs>
              <w:ind w:left="709"/>
              <w:contextualSpacing/>
              <w:jc w:val="both"/>
            </w:pPr>
            <w:r>
              <w:rPr>
                <w:color w:val="000000"/>
              </w:rPr>
              <w:t xml:space="preserve">- </w:t>
            </w:r>
            <w:r w:rsidRPr="001716BB">
              <w:rPr>
                <w:color w:val="000000"/>
              </w:rPr>
              <w:t>представляемой на экспертизу проектной документации и в органы государственного строительного надзора.</w:t>
            </w:r>
          </w:p>
          <w:p w:rsidR="009038FF" w:rsidRPr="001716BB" w:rsidRDefault="009038FF" w:rsidP="009038FF">
            <w:pPr>
              <w:ind w:firstLine="709"/>
              <w:contextualSpacing/>
              <w:jc w:val="both"/>
            </w:pPr>
            <w:r w:rsidRPr="009038FF">
              <w:t xml:space="preserve">Что не согласуется с положениями части 7 статьи 51 и части 5 статьи 56 </w:t>
            </w:r>
            <w:proofErr w:type="spellStart"/>
            <w:r w:rsidRPr="009038FF">
              <w:t>ГрК</w:t>
            </w:r>
            <w:proofErr w:type="spellEnd"/>
            <w:r w:rsidRPr="009038FF">
              <w:t xml:space="preserve"> РФ в части отсутствия требований к проектной документации, которая не подлежит экспертизе, но представляется для получения разрешения на строительство и размещается в информационных системах обеспечения градостроительной деятельности;</w:t>
            </w:r>
          </w:p>
          <w:p w:rsidR="009038FF" w:rsidRPr="001716BB" w:rsidRDefault="009038FF" w:rsidP="009038FF">
            <w:pPr>
              <w:ind w:firstLine="709"/>
              <w:contextualSpacing/>
              <w:jc w:val="both"/>
            </w:pPr>
            <w:r w:rsidRPr="009038FF">
              <w:t xml:space="preserve">- положения подпункта «у» пункта 10 Положения не согласуются с требованиями части 11 статьи 49 </w:t>
            </w:r>
            <w:proofErr w:type="spellStart"/>
            <w:r>
              <w:t>ГрК</w:t>
            </w:r>
            <w:proofErr w:type="spellEnd"/>
            <w:r>
              <w:t xml:space="preserve"> РФ</w:t>
            </w:r>
            <w:r w:rsidRPr="009038FF">
              <w:t xml:space="preserve"> и части 2 статьи 29 Технического регламента о безопасности зданий и сооружений в части подготовки проектной документации с учетом градостроительных регламентов и требований безопасного использования прилегающих территорий.</w:t>
            </w:r>
          </w:p>
          <w:p w:rsidR="009038FF" w:rsidRPr="001716BB" w:rsidRDefault="009038FF" w:rsidP="009038FF">
            <w:pPr>
              <w:ind w:firstLine="709"/>
              <w:contextualSpacing/>
              <w:jc w:val="both"/>
            </w:pPr>
            <w:r w:rsidRPr="001716BB">
              <w:t xml:space="preserve">Предлагается вышеуказанное привести в соответствие с требованиями </w:t>
            </w:r>
            <w:proofErr w:type="spellStart"/>
            <w:r>
              <w:t>ГрК</w:t>
            </w:r>
            <w:proofErr w:type="spellEnd"/>
            <w:r>
              <w:t xml:space="preserve"> РФ.</w:t>
            </w:r>
          </w:p>
        </w:tc>
      </w:tr>
      <w:tr w:rsidR="00C55D84" w:rsidRPr="001716BB" w:rsidTr="00FD2028">
        <w:trPr>
          <w:trHeight w:val="513"/>
          <w:jc w:val="center"/>
        </w:trPr>
        <w:tc>
          <w:tcPr>
            <w:tcW w:w="2180" w:type="dxa"/>
            <w:vAlign w:val="center"/>
          </w:tcPr>
          <w:p w:rsidR="00C55D84" w:rsidRPr="001716BB" w:rsidRDefault="00C55D84" w:rsidP="001716BB">
            <w:pPr>
              <w:contextualSpacing/>
              <w:jc w:val="center"/>
            </w:pPr>
            <w:r w:rsidRPr="001716BB">
              <w:t>Пункт 2 Положения в действующей редакции</w:t>
            </w:r>
          </w:p>
        </w:tc>
        <w:tc>
          <w:tcPr>
            <w:tcW w:w="12954" w:type="dxa"/>
          </w:tcPr>
          <w:p w:rsidR="00C55D84" w:rsidRPr="001716BB" w:rsidRDefault="00C55D84" w:rsidP="001716BB">
            <w:pPr>
              <w:ind w:firstLine="709"/>
              <w:contextualSpacing/>
              <w:jc w:val="both"/>
            </w:pPr>
            <w:r w:rsidRPr="001716BB">
              <w:t>Определения основных понятий необходимо откорректировать для однозначного понимания всеми участниками инвестиционного процесса требований федерального законодательства в области градостроительной деятельности, нормативных правовых актов с учетом предлагаемых проектом акта изменений, документов Минстроя России и т.д.</w:t>
            </w:r>
          </w:p>
          <w:p w:rsidR="00C55D84" w:rsidRPr="001716BB" w:rsidRDefault="00C55D84" w:rsidP="001716BB">
            <w:pPr>
              <w:ind w:firstLine="709"/>
              <w:contextualSpacing/>
              <w:jc w:val="both"/>
            </w:pPr>
            <w:r w:rsidRPr="001716BB">
              <w:t xml:space="preserve">Пункт 2 </w:t>
            </w:r>
            <w:r w:rsidR="00933BF9">
              <w:t xml:space="preserve">Положения </w:t>
            </w:r>
            <w:r w:rsidRPr="001716BB">
              <w:t>предлагается изложить в новой редакции:</w:t>
            </w:r>
          </w:p>
          <w:p w:rsidR="00C55D84" w:rsidRPr="001716BB" w:rsidRDefault="00C55D84" w:rsidP="001716BB">
            <w:pPr>
              <w:ind w:firstLine="709"/>
              <w:contextualSpacing/>
              <w:jc w:val="both"/>
            </w:pPr>
            <w:r w:rsidRPr="001716BB">
              <w:t xml:space="preserve">«В целях настоящего Положения объекты капитального строительства в зависимости от функционального </w:t>
            </w:r>
            <w:r w:rsidRPr="001716BB">
              <w:lastRenderedPageBreak/>
              <w:t>назначения и характерных признаков подразделяются на:</w:t>
            </w:r>
          </w:p>
          <w:p w:rsidR="00C55D84" w:rsidRPr="001716BB" w:rsidRDefault="00C55D84" w:rsidP="001716BB">
            <w:pPr>
              <w:ind w:firstLine="709"/>
              <w:contextualSpacing/>
              <w:jc w:val="both"/>
            </w:pPr>
            <w:r w:rsidRPr="001716BB">
              <w:t>а) объекты производственного назначения - здания и/или сооружения, комплексы зданий и/или сооружений, технологически связанные между собой в целях выпуска продукции, добычи полезных ископаемых, обеспечения обороны и безопасности, за исключением линейных объектов;</w:t>
            </w:r>
          </w:p>
          <w:p w:rsidR="00C55D84" w:rsidRPr="001716BB" w:rsidRDefault="00C55D84" w:rsidP="001716BB">
            <w:pPr>
              <w:ind w:firstLine="709"/>
              <w:contextualSpacing/>
              <w:jc w:val="both"/>
            </w:pPr>
            <w:r w:rsidRPr="001716BB">
              <w:t>б) объекты непроизводственного назначения - здания и/или сооружения, комплексы зданий и/или сооружений, предназначенные для оказания услуг социально-культурного и коммунально-бытового назначения, в том числе жилые здания, а также иные объекты капитального строительства аналогичного назначения;</w:t>
            </w:r>
          </w:p>
          <w:p w:rsidR="00C55D84" w:rsidRPr="001716BB" w:rsidRDefault="00C55D84" w:rsidP="001716BB">
            <w:pPr>
              <w:ind w:firstLine="709"/>
              <w:contextualSpacing/>
              <w:jc w:val="both"/>
            </w:pPr>
            <w:r w:rsidRPr="001716BB">
              <w:t>в) линейные объекты - метрополитены, автомобильные и железные дороги, включая объекты инфраструктуры (мосты, тоннели, внеуличные пешеходные переходы, паркинги), трубопроводы, линии связи и электропередачи, коллекторы для инженерных коммуникаций и иные объекты капитального строительства аналогичного назначения;»</w:t>
            </w:r>
          </w:p>
        </w:tc>
      </w:tr>
      <w:tr w:rsidR="00C55D84" w:rsidRPr="001716BB" w:rsidTr="00FD2028">
        <w:trPr>
          <w:trHeight w:val="513"/>
          <w:jc w:val="center"/>
        </w:trPr>
        <w:tc>
          <w:tcPr>
            <w:tcW w:w="2180" w:type="dxa"/>
            <w:vAlign w:val="center"/>
          </w:tcPr>
          <w:p w:rsidR="00C55D84" w:rsidRPr="001716BB" w:rsidRDefault="00C55D84" w:rsidP="001716BB">
            <w:pPr>
              <w:contextualSpacing/>
              <w:jc w:val="center"/>
            </w:pPr>
            <w:r w:rsidRPr="001716BB">
              <w:lastRenderedPageBreak/>
              <w:t>Пункт 3.1 Положения в редакции проекта акта</w:t>
            </w:r>
          </w:p>
        </w:tc>
        <w:tc>
          <w:tcPr>
            <w:tcW w:w="12954" w:type="dxa"/>
          </w:tcPr>
          <w:p w:rsidR="00C55D84" w:rsidRPr="001716BB" w:rsidRDefault="00C55D84" w:rsidP="001716BB">
            <w:pPr>
              <w:ind w:firstLine="709"/>
              <w:contextualSpacing/>
              <w:jc w:val="both"/>
            </w:pPr>
            <w:r w:rsidRPr="001716BB">
              <w:t>Положение подпункта «в» пункта 3.1 «Объемно-планировочные и архитектурные решения» Положения в редакции проекта акта по своей сути представляет собой декларацию, которая не содержит конкретных требований к содержанию проектной документации. Очевидное содержание указанного положения учтено федеральным законодательством о градостроительной деятельности.</w:t>
            </w:r>
          </w:p>
          <w:p w:rsidR="00C55D84" w:rsidRPr="001716BB" w:rsidRDefault="00C55D84" w:rsidP="001716BB">
            <w:pPr>
              <w:ind w:firstLine="709"/>
              <w:contextualSpacing/>
              <w:jc w:val="both"/>
            </w:pPr>
            <w:r w:rsidRPr="001716BB">
              <w:t>Наличие данного абзаца создает условия экспертными организациями для формального отклонения проектной документации от дальнейшего рассмотрения на основании его произвольного толкования.</w:t>
            </w:r>
          </w:p>
          <w:p w:rsidR="00C55D84" w:rsidRPr="001716BB" w:rsidRDefault="00C55D84" w:rsidP="001716BB">
            <w:pPr>
              <w:ind w:firstLine="709"/>
              <w:contextualSpacing/>
              <w:jc w:val="both"/>
            </w:pPr>
            <w:r w:rsidRPr="001716BB">
              <w:t>Предлагается исключить подпункт «в» пункта 3.1 Положения из редакции проекта акта.</w:t>
            </w:r>
          </w:p>
        </w:tc>
      </w:tr>
      <w:tr w:rsidR="00753CD6" w:rsidRPr="001716BB" w:rsidTr="00FD2028">
        <w:trPr>
          <w:trHeight w:val="513"/>
          <w:jc w:val="center"/>
        </w:trPr>
        <w:tc>
          <w:tcPr>
            <w:tcW w:w="2180" w:type="dxa"/>
            <w:vAlign w:val="center"/>
          </w:tcPr>
          <w:p w:rsidR="00753CD6" w:rsidRPr="001716BB" w:rsidRDefault="00753CD6" w:rsidP="001716BB">
            <w:pPr>
              <w:contextualSpacing/>
              <w:jc w:val="center"/>
            </w:pPr>
            <w:r w:rsidRPr="001716BB">
              <w:t>Пункт 3.1 Положения в редакции проекта акта</w:t>
            </w:r>
          </w:p>
        </w:tc>
        <w:tc>
          <w:tcPr>
            <w:tcW w:w="12954" w:type="dxa"/>
          </w:tcPr>
          <w:p w:rsidR="00753CD6" w:rsidRPr="001716BB" w:rsidRDefault="00753CD6" w:rsidP="001716BB">
            <w:pPr>
              <w:ind w:firstLine="709"/>
              <w:contextualSpacing/>
              <w:jc w:val="both"/>
            </w:pPr>
            <w:r w:rsidRPr="001716BB">
              <w:t>В пункте 3.1 Положения в редакции проекта акта цифры «3.4» заменить цифрами «3.5»;</w:t>
            </w:r>
          </w:p>
          <w:p w:rsidR="00753CD6" w:rsidRPr="001716BB" w:rsidRDefault="00753CD6" w:rsidP="00D04108">
            <w:pPr>
              <w:ind w:firstLine="709"/>
              <w:contextualSpacing/>
              <w:jc w:val="both"/>
            </w:pPr>
            <w:r w:rsidRPr="001716BB">
              <w:t>Исключить из пункта 3.1 Положения в редакции проекта акта подпункт «к) мероприятия по обеспечению пожарной безопасности», а также исключить из Положения пункт 26 «Раздел 9 «Мероприятия по обеспечению пожарной безопасности» так, как решения пожарной безопасности разрабатываются в других разделах проектной документации.</w:t>
            </w:r>
          </w:p>
        </w:tc>
      </w:tr>
      <w:tr w:rsidR="00A37994" w:rsidRPr="001716BB" w:rsidTr="00FD2028">
        <w:trPr>
          <w:trHeight w:val="513"/>
          <w:jc w:val="center"/>
        </w:trPr>
        <w:tc>
          <w:tcPr>
            <w:tcW w:w="2180" w:type="dxa"/>
            <w:vAlign w:val="center"/>
          </w:tcPr>
          <w:p w:rsidR="00A37994" w:rsidRPr="001716BB" w:rsidRDefault="00A37994" w:rsidP="001716BB">
            <w:pPr>
              <w:contextualSpacing/>
              <w:jc w:val="center"/>
            </w:pPr>
            <w:r w:rsidRPr="001716BB">
              <w:t>Пункт 3.1 Положения в редакции проекта акта</w:t>
            </w:r>
          </w:p>
        </w:tc>
        <w:tc>
          <w:tcPr>
            <w:tcW w:w="12954" w:type="dxa"/>
          </w:tcPr>
          <w:p w:rsidR="00A37994" w:rsidRPr="001716BB" w:rsidRDefault="00A37994" w:rsidP="001716BB">
            <w:pPr>
              <w:ind w:firstLine="709"/>
              <w:contextualSpacing/>
              <w:jc w:val="both"/>
            </w:pPr>
            <w:r w:rsidRPr="001716BB">
              <w:t xml:space="preserve">Проект акта содержит неоднозначные формулировки, которые впоследствии могут привести к спорным ситуациям, как при приемке материалов на государственную </w:t>
            </w:r>
            <w:proofErr w:type="spellStart"/>
            <w:r w:rsidRPr="001716BB">
              <w:t>экспретизу</w:t>
            </w:r>
            <w:proofErr w:type="spellEnd"/>
            <w:r w:rsidRPr="001716BB">
              <w:t>, так и непосредственно в процессе рассмотрения проектной документации государственными экспертами. В частности, присутствуют неоднозначные формулировки относительно требований к наличию раздела «Проект организации строительства». В предлагаемой редакции пункта 7 Положения  необходимость подготовки данного раздела остается на усмотрение технического заказчика и ставится в зависимость от наличия / отсутствия бюджетных средств при реализации конкретного проекта. При этом подпункт «ж» пункта 3.1 указывает на обязательность разработки данного раздела, в отличие, например, от раздела «Смета на строительство».</w:t>
            </w:r>
          </w:p>
          <w:p w:rsidR="00A37994" w:rsidRPr="001716BB" w:rsidRDefault="00A37994" w:rsidP="001716BB">
            <w:pPr>
              <w:ind w:firstLine="709"/>
              <w:contextualSpacing/>
              <w:jc w:val="both"/>
            </w:pPr>
            <w:r w:rsidRPr="001716BB">
              <w:t xml:space="preserve">Включение раздела «Проект организации строительства» в перечень обязательных разделов проектной документации для предоставления на экспертизу, независимо от источника финансирования, является необоснованным. Указанный раздел необходим в первую очередь для определения достоверной сметной стоимости строительства. Мероприятия по обеспечению производственной и экологической безопасности на период строительства уже предусмотрены в соответствующих разделах проектной документации. В соответствии с действующими в настоящий момент требованиями, если объект капитального строительства финансируется за счет </w:t>
            </w:r>
            <w:proofErr w:type="spellStart"/>
            <w:r w:rsidRPr="001716BB">
              <w:t>небюджетных</w:t>
            </w:r>
            <w:proofErr w:type="spellEnd"/>
            <w:r w:rsidRPr="001716BB">
              <w:t xml:space="preserve"> средств, то разделы «Проект организации строительства» и «Смета на строительство» не являются обязательными для предоставления на экспертизу. Вводить требование об обязательном предоставлении на экспертизу одного из этих разделов нецелесообразно.</w:t>
            </w:r>
          </w:p>
        </w:tc>
      </w:tr>
      <w:tr w:rsidR="00934C1C" w:rsidRPr="001716BB" w:rsidTr="00FD2028">
        <w:trPr>
          <w:trHeight w:val="513"/>
          <w:jc w:val="center"/>
        </w:trPr>
        <w:tc>
          <w:tcPr>
            <w:tcW w:w="2180" w:type="dxa"/>
            <w:vAlign w:val="center"/>
          </w:tcPr>
          <w:p w:rsidR="00934C1C" w:rsidRPr="001716BB" w:rsidRDefault="00934C1C" w:rsidP="001716BB">
            <w:pPr>
              <w:contextualSpacing/>
              <w:jc w:val="center"/>
            </w:pPr>
            <w:r w:rsidRPr="001716BB">
              <w:lastRenderedPageBreak/>
              <w:t>Пункт 3.1 Положения в редакции проекта акта</w:t>
            </w:r>
          </w:p>
        </w:tc>
        <w:tc>
          <w:tcPr>
            <w:tcW w:w="12954" w:type="dxa"/>
          </w:tcPr>
          <w:p w:rsidR="00934C1C" w:rsidRPr="001716BB" w:rsidRDefault="00934C1C" w:rsidP="001716BB">
            <w:pPr>
              <w:ind w:firstLine="709"/>
              <w:contextualSpacing/>
              <w:jc w:val="both"/>
            </w:pPr>
            <w:r w:rsidRPr="001716BB">
              <w:t>По на</w:t>
            </w:r>
            <w:r w:rsidR="00C30C05">
              <w:t xml:space="preserve">шему мнению, в редакции пункта 3.1 Положения </w:t>
            </w:r>
            <w:r w:rsidRPr="001716BB">
              <w:t>исключен раздел проектной докуме</w:t>
            </w:r>
            <w:r w:rsidR="00C30C05">
              <w:t>нтации для объектов производ</w:t>
            </w:r>
            <w:r w:rsidRPr="001716BB">
              <w:t>ственн</w:t>
            </w:r>
            <w:r w:rsidR="00C30C05">
              <w:t>ого и непроизводственного назна</w:t>
            </w:r>
            <w:r w:rsidRPr="001716BB">
              <w:t xml:space="preserve">чения - </w:t>
            </w:r>
            <w:r w:rsidR="00C30C05">
              <w:t>«перечень мероприятий по обеспе</w:t>
            </w:r>
            <w:r w:rsidRPr="001716BB">
              <w:t xml:space="preserve">чению </w:t>
            </w:r>
            <w:r w:rsidR="00C30C05">
              <w:t>доступа инвалидов», отдельно выделенный в статье 48 «Архитектурно-строи</w:t>
            </w:r>
            <w:r w:rsidRPr="001716BB">
              <w:t>тел</w:t>
            </w:r>
            <w:r w:rsidR="00C30C05">
              <w:t xml:space="preserve">ьное проектирование» </w:t>
            </w:r>
            <w:proofErr w:type="spellStart"/>
            <w:r w:rsidR="00C30C05">
              <w:t>ГрК</w:t>
            </w:r>
            <w:proofErr w:type="spellEnd"/>
            <w:r w:rsidR="00C30C05">
              <w:t xml:space="preserve"> РФ</w:t>
            </w:r>
            <w:r w:rsidRPr="001716BB">
              <w:t xml:space="preserve"> и суще</w:t>
            </w:r>
            <w:r w:rsidR="00C30C05">
              <w:t>ствующий в настоящее время в по</w:t>
            </w:r>
            <w:r w:rsidRPr="001716BB">
              <w:t xml:space="preserve">становлении </w:t>
            </w:r>
            <w:r w:rsidR="00C30C05">
              <w:t>№</w:t>
            </w:r>
            <w:r w:rsidRPr="001716BB">
              <w:t xml:space="preserve"> 87.</w:t>
            </w:r>
          </w:p>
          <w:p w:rsidR="00934C1C" w:rsidRPr="001716BB" w:rsidRDefault="00934C1C" w:rsidP="001716BB">
            <w:pPr>
              <w:ind w:firstLine="709"/>
              <w:contextualSpacing/>
              <w:jc w:val="both"/>
            </w:pPr>
            <w:r w:rsidRPr="001716BB">
              <w:t>П</w:t>
            </w:r>
            <w:r w:rsidR="00C30C05">
              <w:t>о нашему мнению, «Перечень меро</w:t>
            </w:r>
            <w:r w:rsidRPr="001716BB">
              <w:t>прия</w:t>
            </w:r>
            <w:r w:rsidR="00C30C05">
              <w:t>тий по обеспечению доступа инва</w:t>
            </w:r>
            <w:r w:rsidRPr="001716BB">
              <w:t>лидов» для объектов производстве</w:t>
            </w:r>
            <w:r w:rsidR="00C30C05">
              <w:t>н</w:t>
            </w:r>
            <w:r w:rsidRPr="001716BB">
              <w:t>ног</w:t>
            </w:r>
            <w:r w:rsidR="00C30C05">
              <w:t>о и непроизводственного назначе</w:t>
            </w:r>
            <w:r w:rsidRPr="001716BB">
              <w:t>ния сл</w:t>
            </w:r>
            <w:r w:rsidR="00C30C05">
              <w:t>едует сохранить или дать разъяс</w:t>
            </w:r>
            <w:r w:rsidRPr="001716BB">
              <w:t>нения по данному исключению.</w:t>
            </w:r>
          </w:p>
        </w:tc>
      </w:tr>
      <w:tr w:rsidR="00C55D84" w:rsidRPr="001716BB" w:rsidTr="00FD2028">
        <w:trPr>
          <w:trHeight w:val="513"/>
          <w:jc w:val="center"/>
        </w:trPr>
        <w:tc>
          <w:tcPr>
            <w:tcW w:w="2180" w:type="dxa"/>
            <w:vAlign w:val="center"/>
          </w:tcPr>
          <w:p w:rsidR="00C55D84" w:rsidRPr="001716BB" w:rsidRDefault="00356945" w:rsidP="001716BB">
            <w:pPr>
              <w:contextualSpacing/>
              <w:jc w:val="center"/>
            </w:pPr>
            <w:r w:rsidRPr="001716BB">
              <w:t>Пункты 3.1, 3.2 Положения в редакции проекта акта</w:t>
            </w:r>
          </w:p>
        </w:tc>
        <w:tc>
          <w:tcPr>
            <w:tcW w:w="12954" w:type="dxa"/>
          </w:tcPr>
          <w:p w:rsidR="00C55D84" w:rsidRPr="001716BB" w:rsidRDefault="00C55D84" w:rsidP="001716BB">
            <w:pPr>
              <w:ind w:firstLine="709"/>
              <w:contextualSpacing/>
              <w:jc w:val="both"/>
            </w:pPr>
            <w:r w:rsidRPr="001716BB">
              <w:t xml:space="preserve">Подпункты «к» пункта 3.1 и «з» пункта 3.2 </w:t>
            </w:r>
            <w:r w:rsidR="00C30C05">
              <w:t xml:space="preserve">Положения в редакции проекта акта </w:t>
            </w:r>
            <w:r w:rsidRPr="001716BB">
              <w:t>видимо ошибочно включены в проект акта, так как наличие их не соответствует целям проекта акта, указанным в частности, в пояснительной записке, где указано, что решения в области соблюдения пожарной безопасности, энергетической эффективности и обеспечения доступа инвалидов должны быть отражены в архитектурных, функционально-технологических, конструктивных, инженерно-технических разделах - обязательных в составе проектной документации.</w:t>
            </w:r>
          </w:p>
          <w:p w:rsidR="00C55D84" w:rsidRPr="001716BB" w:rsidRDefault="00C55D84" w:rsidP="001716BB">
            <w:pPr>
              <w:ind w:firstLine="709"/>
              <w:contextualSpacing/>
              <w:jc w:val="both"/>
            </w:pPr>
            <w:r w:rsidRPr="001716BB">
              <w:t>Указанная в пояснительной записке к проекту акта цель целесообразна, поскольку перечисленные выше области, включая и пожарную безопасность, относятся ко всему проекту в целом (начиная от генплана и заканчивая внутренними слаботочными системами), и необходимые решения должны быть отражены в соответствующих разделах проектной документации. В противном случае происходит многократное дублирование чертежей и пояснительных записок в проектной документации, что приводит к нерациональным потерям времени и средств.</w:t>
            </w:r>
          </w:p>
          <w:p w:rsidR="00C55D84" w:rsidRPr="001716BB" w:rsidRDefault="00C55D84" w:rsidP="001716BB">
            <w:pPr>
              <w:ind w:firstLine="709"/>
              <w:contextualSpacing/>
              <w:jc w:val="both"/>
            </w:pPr>
            <w:r w:rsidRPr="001716BB">
              <w:t>В случае исключения «к» пункта 3.1 и «з» пункта 3.2 необходимо в подпункте «ф» пункта 10 и в подпункте «л» пункта 34, касающихся требований к содержанию пояснительных записок, добавить фразу «... пожарной безопасности».</w:t>
            </w:r>
          </w:p>
          <w:p w:rsidR="00C55D84" w:rsidRPr="001716BB" w:rsidRDefault="00C55D84" w:rsidP="001716BB">
            <w:pPr>
              <w:ind w:firstLine="709"/>
              <w:contextualSpacing/>
              <w:jc w:val="both"/>
            </w:pPr>
            <w:r w:rsidRPr="001716BB">
              <w:t>Подпункты «к» пункта 3.1 и «з» пункта 3.2 следует исключить или изложить в новой редакции:</w:t>
            </w:r>
          </w:p>
          <w:p w:rsidR="00C55D84" w:rsidRPr="001716BB" w:rsidRDefault="00C55D84" w:rsidP="001716BB">
            <w:pPr>
              <w:ind w:firstLine="709"/>
              <w:contextualSpacing/>
              <w:jc w:val="both"/>
            </w:pPr>
            <w:r w:rsidRPr="001716BB">
              <w:t>«к) Перечень мероприятий по обеспечению пожарной безопасности;»</w:t>
            </w:r>
          </w:p>
          <w:p w:rsidR="00C55D84" w:rsidRPr="001716BB" w:rsidRDefault="00C55D84" w:rsidP="001716BB">
            <w:pPr>
              <w:ind w:firstLine="709"/>
              <w:contextualSpacing/>
              <w:jc w:val="both"/>
            </w:pPr>
            <w:r w:rsidRPr="001716BB">
              <w:t>«з) Перечень мероприятий по обеспечению пожарной безопасности;».</w:t>
            </w:r>
          </w:p>
          <w:p w:rsidR="00C55D84" w:rsidRPr="001716BB" w:rsidRDefault="00C55D84" w:rsidP="001716BB">
            <w:pPr>
              <w:ind w:firstLine="709"/>
              <w:contextualSpacing/>
              <w:jc w:val="both"/>
            </w:pPr>
            <w:r w:rsidRPr="001716BB">
              <w:t>Аналогичное замечание отн</w:t>
            </w:r>
            <w:r w:rsidR="00356945" w:rsidRPr="001716BB">
              <w:t>осится к пунктам</w:t>
            </w:r>
            <w:r w:rsidRPr="001716BB">
              <w:t xml:space="preserve"> 26, 41</w:t>
            </w:r>
            <w:r w:rsidR="00356945" w:rsidRPr="001716BB">
              <w:t xml:space="preserve"> Положения из редакции проекта акта.</w:t>
            </w:r>
          </w:p>
        </w:tc>
      </w:tr>
      <w:tr w:rsidR="00E63957" w:rsidRPr="001716BB" w:rsidTr="00FD2028">
        <w:trPr>
          <w:trHeight w:val="513"/>
          <w:jc w:val="center"/>
        </w:trPr>
        <w:tc>
          <w:tcPr>
            <w:tcW w:w="2180" w:type="dxa"/>
            <w:vAlign w:val="center"/>
          </w:tcPr>
          <w:p w:rsidR="00E63957" w:rsidRPr="001716BB" w:rsidRDefault="00E63957" w:rsidP="001716BB">
            <w:pPr>
              <w:contextualSpacing/>
              <w:jc w:val="center"/>
            </w:pPr>
            <w:r w:rsidRPr="001716BB">
              <w:t>Пункты 3.1, 3.2 Положения в редакции проекта акта</w:t>
            </w:r>
          </w:p>
        </w:tc>
        <w:tc>
          <w:tcPr>
            <w:tcW w:w="12954" w:type="dxa"/>
          </w:tcPr>
          <w:p w:rsidR="00E63957" w:rsidRPr="001716BB" w:rsidRDefault="00E63957" w:rsidP="001716BB">
            <w:pPr>
              <w:ind w:firstLine="709"/>
              <w:contextualSpacing/>
              <w:jc w:val="both"/>
            </w:pPr>
            <w:r w:rsidRPr="005B3484">
              <w:t>Остается</w:t>
            </w:r>
            <w:r w:rsidRPr="001716BB">
              <w:t xml:space="preserve"> неясным в какие разделы и каком объеме необходимо включать материалы, содержащие архитектурные, функционально-технологические, конструктивные, инженерно-технические, решения и (или) мероприятия. Все материалы во все разделы?</w:t>
            </w:r>
          </w:p>
        </w:tc>
      </w:tr>
      <w:tr w:rsidR="00EE587D" w:rsidRPr="001716BB" w:rsidTr="00FD2028">
        <w:trPr>
          <w:trHeight w:val="513"/>
          <w:jc w:val="center"/>
        </w:trPr>
        <w:tc>
          <w:tcPr>
            <w:tcW w:w="2180" w:type="dxa"/>
            <w:vAlign w:val="center"/>
          </w:tcPr>
          <w:p w:rsidR="00EE587D" w:rsidRPr="001716BB" w:rsidRDefault="00EE587D" w:rsidP="001716BB">
            <w:pPr>
              <w:contextualSpacing/>
              <w:jc w:val="center"/>
            </w:pPr>
            <w:r w:rsidRPr="001716BB">
              <w:t>Пункт 3.2 Положения в редакции проекта акта</w:t>
            </w:r>
          </w:p>
        </w:tc>
        <w:tc>
          <w:tcPr>
            <w:tcW w:w="12954" w:type="dxa"/>
          </w:tcPr>
          <w:p w:rsidR="00EE587D" w:rsidRPr="001716BB" w:rsidRDefault="00EE587D" w:rsidP="001716BB">
            <w:pPr>
              <w:ind w:firstLine="709"/>
              <w:contextualSpacing/>
              <w:jc w:val="both"/>
            </w:pPr>
            <w:r w:rsidRPr="001716BB">
              <w:t>Проектируемый подпункт «д» пункта 3.2 Положения предлагается изложить в следующей редакции:</w:t>
            </w:r>
          </w:p>
          <w:p w:rsidR="00EE587D" w:rsidRPr="001716BB" w:rsidRDefault="00EE587D" w:rsidP="001716BB">
            <w:pPr>
              <w:ind w:firstLine="709"/>
              <w:contextualSpacing/>
              <w:jc w:val="both"/>
            </w:pPr>
            <w:r w:rsidRPr="001716BB">
              <w:t>«д) проект организации строительства линейного объекта капитального строительства;».</w:t>
            </w:r>
          </w:p>
          <w:p w:rsidR="006257AD" w:rsidRPr="001716BB" w:rsidRDefault="00EE587D" w:rsidP="0046604C">
            <w:pPr>
              <w:ind w:firstLine="709"/>
              <w:contextualSpacing/>
              <w:jc w:val="both"/>
            </w:pPr>
            <w:r w:rsidRPr="001716BB">
              <w:t>Требования по поводу проекта организации работ по сносу и демонтажу перенести в отдельный пункт условно обязательных разделов.</w:t>
            </w:r>
          </w:p>
        </w:tc>
      </w:tr>
      <w:tr w:rsidR="00A2395D" w:rsidRPr="0046604C" w:rsidTr="00FD2028">
        <w:trPr>
          <w:trHeight w:val="513"/>
          <w:jc w:val="center"/>
        </w:trPr>
        <w:tc>
          <w:tcPr>
            <w:tcW w:w="2180" w:type="dxa"/>
            <w:vAlign w:val="center"/>
          </w:tcPr>
          <w:p w:rsidR="00A2395D" w:rsidRPr="00213C1A" w:rsidRDefault="00A2395D" w:rsidP="001716BB">
            <w:pPr>
              <w:contextualSpacing/>
              <w:jc w:val="center"/>
            </w:pPr>
            <w:r w:rsidRPr="00213C1A">
              <w:t>Пункт 3.2 Положения в редакции проекта акта</w:t>
            </w:r>
          </w:p>
        </w:tc>
        <w:tc>
          <w:tcPr>
            <w:tcW w:w="12954" w:type="dxa"/>
          </w:tcPr>
          <w:p w:rsidR="00A2395D" w:rsidRPr="00213C1A" w:rsidRDefault="00A2395D" w:rsidP="001716BB">
            <w:pPr>
              <w:ind w:firstLine="709"/>
              <w:contextualSpacing/>
              <w:jc w:val="both"/>
            </w:pPr>
            <w:r w:rsidRPr="00213C1A">
              <w:t>Изложить в следующей редакции:</w:t>
            </w:r>
          </w:p>
          <w:p w:rsidR="00A2395D" w:rsidRPr="00213C1A" w:rsidRDefault="00A2395D" w:rsidP="001716BB">
            <w:pPr>
              <w:ind w:firstLine="709"/>
              <w:contextualSpacing/>
              <w:jc w:val="both"/>
            </w:pPr>
            <w:r w:rsidRPr="00213C1A">
              <w:t>«В состав проектной документации на строительство линейных объектов или отдельные этапы строительства линейных объектов, подлежащей экспертизе...».</w:t>
            </w:r>
          </w:p>
          <w:p w:rsidR="00A2395D" w:rsidRPr="00213C1A" w:rsidRDefault="00A2395D" w:rsidP="001716BB">
            <w:pPr>
              <w:ind w:firstLine="709"/>
              <w:contextualSpacing/>
              <w:jc w:val="both"/>
            </w:pPr>
            <w:r w:rsidRPr="00213C1A">
              <w:t>Для капитальных ремонтов необходимо сократить перечень обязательных разделов, о чем говорится далее</w:t>
            </w:r>
          </w:p>
        </w:tc>
      </w:tr>
      <w:tr w:rsidR="00A2395D" w:rsidRPr="001716BB" w:rsidTr="00FD2028">
        <w:trPr>
          <w:trHeight w:val="513"/>
          <w:jc w:val="center"/>
        </w:trPr>
        <w:tc>
          <w:tcPr>
            <w:tcW w:w="2180" w:type="dxa"/>
            <w:vAlign w:val="center"/>
          </w:tcPr>
          <w:p w:rsidR="00A2395D" w:rsidRPr="001716BB" w:rsidRDefault="00A2395D" w:rsidP="001716BB">
            <w:pPr>
              <w:contextualSpacing/>
              <w:jc w:val="center"/>
            </w:pPr>
            <w:r w:rsidRPr="001716BB">
              <w:t xml:space="preserve">Пункт 3.2 Положения в </w:t>
            </w:r>
            <w:r w:rsidRPr="001716BB">
              <w:lastRenderedPageBreak/>
              <w:t>редакции проекта акта</w:t>
            </w:r>
          </w:p>
        </w:tc>
        <w:tc>
          <w:tcPr>
            <w:tcW w:w="12954" w:type="dxa"/>
          </w:tcPr>
          <w:p w:rsidR="00A2395D" w:rsidRPr="001716BB" w:rsidRDefault="00A2395D" w:rsidP="001716BB">
            <w:pPr>
              <w:ind w:firstLine="709"/>
              <w:contextualSpacing/>
              <w:jc w:val="both"/>
            </w:pPr>
            <w:r w:rsidRPr="001716BB">
              <w:lastRenderedPageBreak/>
              <w:t>Изложить в следующей редакции</w:t>
            </w:r>
            <w:r w:rsidR="00213C1A">
              <w:t xml:space="preserve"> подпункт «г» пункта 3.2 </w:t>
            </w:r>
            <w:r w:rsidR="00213C1A" w:rsidRPr="001716BB">
              <w:t>Положения в редакции проекта акта</w:t>
            </w:r>
            <w:r w:rsidRPr="001716BB">
              <w:t>:</w:t>
            </w:r>
          </w:p>
          <w:p w:rsidR="00A2395D" w:rsidRPr="001716BB" w:rsidRDefault="00A2395D" w:rsidP="001716BB">
            <w:pPr>
              <w:ind w:firstLine="709"/>
              <w:contextualSpacing/>
              <w:jc w:val="both"/>
            </w:pPr>
            <w:r w:rsidRPr="001716BB">
              <w:t>«г) здания и сооружения, входящие в инфраструктуру линейного объекта (при необходимости);»</w:t>
            </w:r>
          </w:p>
          <w:p w:rsidR="00A2395D" w:rsidRPr="001716BB" w:rsidRDefault="00213C1A" w:rsidP="001716BB">
            <w:pPr>
              <w:ind w:firstLine="709"/>
              <w:contextualSpacing/>
              <w:jc w:val="both"/>
            </w:pPr>
            <w:r>
              <w:lastRenderedPageBreak/>
              <w:t>Часто необходимость раз</w:t>
            </w:r>
            <w:r w:rsidR="00A2395D" w:rsidRPr="001716BB">
              <w:t>работки раздела отсутствует.</w:t>
            </w:r>
          </w:p>
        </w:tc>
      </w:tr>
      <w:tr w:rsidR="00A2395D" w:rsidRPr="001716BB" w:rsidTr="00FD2028">
        <w:trPr>
          <w:trHeight w:val="513"/>
          <w:jc w:val="center"/>
        </w:trPr>
        <w:tc>
          <w:tcPr>
            <w:tcW w:w="2180" w:type="dxa"/>
            <w:vAlign w:val="center"/>
          </w:tcPr>
          <w:p w:rsidR="00A2395D" w:rsidRPr="001716BB" w:rsidRDefault="00A2395D" w:rsidP="001716BB">
            <w:pPr>
              <w:contextualSpacing/>
              <w:jc w:val="center"/>
            </w:pPr>
            <w:r w:rsidRPr="001716BB">
              <w:lastRenderedPageBreak/>
              <w:t>Пункт 3.2 Положения в редакции проекта акта</w:t>
            </w:r>
          </w:p>
        </w:tc>
        <w:tc>
          <w:tcPr>
            <w:tcW w:w="12954" w:type="dxa"/>
          </w:tcPr>
          <w:p w:rsidR="00213C1A" w:rsidRDefault="00A2395D" w:rsidP="001716BB">
            <w:pPr>
              <w:ind w:firstLine="709"/>
              <w:contextualSpacing/>
              <w:jc w:val="both"/>
            </w:pPr>
            <w:r w:rsidRPr="001716BB">
              <w:t xml:space="preserve">Подпункт «ж» исключить. </w:t>
            </w:r>
          </w:p>
          <w:p w:rsidR="00A2395D" w:rsidRPr="001716BB" w:rsidRDefault="00A2395D" w:rsidP="00213C1A">
            <w:pPr>
              <w:ind w:firstLine="709"/>
              <w:contextualSpacing/>
              <w:jc w:val="both"/>
            </w:pPr>
            <w:r w:rsidRPr="001716BB">
              <w:t>Мероприятия по обеспечению пожарной безопасности на стадии производства работ должны содержаться в «д» (</w:t>
            </w:r>
            <w:r w:rsidR="00213C1A">
              <w:t xml:space="preserve">проект организации </w:t>
            </w:r>
            <w:proofErr w:type="spellStart"/>
            <w:r w:rsidR="00213C1A">
              <w:t>строительсвта</w:t>
            </w:r>
            <w:proofErr w:type="spellEnd"/>
            <w:r w:rsidRPr="001716BB">
              <w:t>), а на стадии эксплуатации - в «з» (требованиях к безопасной эксплуатации)</w:t>
            </w:r>
          </w:p>
        </w:tc>
      </w:tr>
      <w:tr w:rsidR="006F17D6" w:rsidRPr="001716BB" w:rsidTr="00FD2028">
        <w:trPr>
          <w:trHeight w:val="513"/>
          <w:jc w:val="center"/>
        </w:trPr>
        <w:tc>
          <w:tcPr>
            <w:tcW w:w="2180" w:type="dxa"/>
            <w:vAlign w:val="center"/>
          </w:tcPr>
          <w:p w:rsidR="006F17D6" w:rsidRPr="001716BB" w:rsidRDefault="006F17D6" w:rsidP="001716BB">
            <w:pPr>
              <w:contextualSpacing/>
              <w:jc w:val="center"/>
            </w:pPr>
            <w:r w:rsidRPr="001716BB">
              <w:t>Пункт 3.2 Положения в редакции проекта акта</w:t>
            </w:r>
          </w:p>
        </w:tc>
        <w:tc>
          <w:tcPr>
            <w:tcW w:w="12954" w:type="dxa"/>
          </w:tcPr>
          <w:p w:rsidR="006F17D6" w:rsidRPr="001716BB" w:rsidRDefault="00E33F80" w:rsidP="001716BB">
            <w:pPr>
              <w:ind w:firstLine="709"/>
              <w:contextualSpacing/>
              <w:jc w:val="both"/>
            </w:pPr>
            <w:r>
              <w:t>В подпункте «з» пункта 3.2 Положения в редакции проекта акта</w:t>
            </w:r>
            <w:r w:rsidR="006F17D6" w:rsidRPr="001716BB">
              <w:t xml:space="preserve"> добавить </w:t>
            </w:r>
            <w:r>
              <w:t>«</w:t>
            </w:r>
            <w:r w:rsidR="006F17D6" w:rsidRPr="001716BB">
              <w:t>(для искусственных сооружений)</w:t>
            </w:r>
            <w:r>
              <w:t>»</w:t>
            </w:r>
            <w:r w:rsidR="006F17D6" w:rsidRPr="001716BB">
              <w:t>.</w:t>
            </w:r>
          </w:p>
        </w:tc>
      </w:tr>
      <w:tr w:rsidR="007C1AE5" w:rsidRPr="001716BB" w:rsidTr="00FD2028">
        <w:trPr>
          <w:trHeight w:val="513"/>
          <w:jc w:val="center"/>
        </w:trPr>
        <w:tc>
          <w:tcPr>
            <w:tcW w:w="2180" w:type="dxa"/>
            <w:vMerge w:val="restart"/>
            <w:vAlign w:val="center"/>
          </w:tcPr>
          <w:p w:rsidR="007C1AE5" w:rsidRPr="001716BB" w:rsidRDefault="007C1AE5" w:rsidP="001716BB">
            <w:pPr>
              <w:contextualSpacing/>
              <w:jc w:val="center"/>
            </w:pPr>
            <w:r w:rsidRPr="00D178EB">
              <w:t>Пункт 3.3</w:t>
            </w:r>
            <w:r w:rsidRPr="001716BB">
              <w:t xml:space="preserve"> Положения в редакции проекта акта</w:t>
            </w:r>
          </w:p>
        </w:tc>
        <w:tc>
          <w:tcPr>
            <w:tcW w:w="12954" w:type="dxa"/>
          </w:tcPr>
          <w:p w:rsidR="007C1AE5" w:rsidRPr="001716BB" w:rsidRDefault="007C1AE5" w:rsidP="001716BB">
            <w:pPr>
              <w:ind w:firstLine="709"/>
              <w:contextualSpacing/>
              <w:jc w:val="both"/>
            </w:pPr>
            <w:r w:rsidRPr="001716BB">
              <w:t xml:space="preserve">Необходимо откорректировать пункт 3.3 Положения в редакции проекта акта, так как в предлагаемой редакции он вводит избыточные требования по обязательной разработке разделов проектной документации для капитального ремонта. </w:t>
            </w:r>
          </w:p>
          <w:p w:rsidR="007C1AE5" w:rsidRPr="001716BB" w:rsidRDefault="007C1AE5" w:rsidP="001716BB">
            <w:pPr>
              <w:ind w:firstLine="709"/>
              <w:contextualSpacing/>
              <w:jc w:val="both"/>
            </w:pPr>
            <w:r w:rsidRPr="001716BB">
              <w:t xml:space="preserve">Очевидно, что дополнительный пункт 3.3 был разработан на основе требований пункта 12.2 статьи 48 </w:t>
            </w:r>
            <w:proofErr w:type="spellStart"/>
            <w:r w:rsidRPr="001716BB">
              <w:t>ГрК</w:t>
            </w:r>
            <w:proofErr w:type="spellEnd"/>
            <w:r w:rsidRPr="001716BB">
              <w:t xml:space="preserve"> РФ в предыдущей (недействующей) редакции, в которой было установлено, что для проведения капитального ремонта объектов капитального строительства требовалась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(что, фактически, продублировано в редакции предлагаемого проектом акта пункта 3.3 Положения). </w:t>
            </w:r>
          </w:p>
          <w:p w:rsidR="007C1AE5" w:rsidRPr="001716BB" w:rsidRDefault="007C1AE5" w:rsidP="001716BB">
            <w:pPr>
              <w:ind w:firstLine="709"/>
              <w:contextualSpacing/>
              <w:jc w:val="both"/>
            </w:pPr>
            <w:r w:rsidRPr="001716BB">
              <w:t xml:space="preserve">Однако действующей редакцией пункта 12.2 статьи 48 </w:t>
            </w:r>
            <w:proofErr w:type="spellStart"/>
            <w:r w:rsidRPr="001716BB">
              <w:t>ГрК</w:t>
            </w:r>
            <w:proofErr w:type="spellEnd"/>
            <w:r w:rsidRPr="001716BB">
              <w:t xml:space="preserve"> РФ (в редакции Федерального закона от 3 августа 2018 г. № 342-ФЗ) установлено, что только в случае проведения капитального ремонта за счет бюджетных средств требуется разработка одного раздела проектной документации – сметного. А во всех остальных случаях застройщик только по собственной инициативе может обеспечить разработку других разделов проектной документации.</w:t>
            </w:r>
          </w:p>
          <w:p w:rsidR="007C1AE5" w:rsidRPr="001716BB" w:rsidRDefault="007C1AE5" w:rsidP="001716BB">
            <w:pPr>
              <w:ind w:firstLine="709"/>
              <w:contextualSpacing/>
              <w:jc w:val="both"/>
            </w:pPr>
            <w:r w:rsidRPr="001716BB">
              <w:t xml:space="preserve">Таким образом, пункт 3.3 Положения в редакции проекта акта необходимо привести в соответствие с действующим пунктом 12.2 статьи 48 </w:t>
            </w:r>
            <w:proofErr w:type="spellStart"/>
            <w:r w:rsidRPr="001716BB">
              <w:t>ГрК</w:t>
            </w:r>
            <w:proofErr w:type="spellEnd"/>
            <w:r w:rsidRPr="001716BB">
              <w:t xml:space="preserve"> РФ.</w:t>
            </w:r>
          </w:p>
        </w:tc>
      </w:tr>
      <w:tr w:rsidR="007C1AE5" w:rsidRPr="001716BB" w:rsidTr="00FD2028">
        <w:trPr>
          <w:trHeight w:val="513"/>
          <w:jc w:val="center"/>
        </w:trPr>
        <w:tc>
          <w:tcPr>
            <w:tcW w:w="2180" w:type="dxa"/>
            <w:vMerge/>
            <w:vAlign w:val="center"/>
          </w:tcPr>
          <w:p w:rsidR="007C1AE5" w:rsidRPr="001716BB" w:rsidRDefault="007C1AE5" w:rsidP="001716BB">
            <w:pPr>
              <w:contextualSpacing/>
              <w:jc w:val="center"/>
              <w:rPr>
                <w:highlight w:val="yellow"/>
              </w:rPr>
            </w:pPr>
          </w:p>
        </w:tc>
        <w:tc>
          <w:tcPr>
            <w:tcW w:w="12954" w:type="dxa"/>
          </w:tcPr>
          <w:p w:rsidR="007C1AE5" w:rsidRPr="001716BB" w:rsidRDefault="007C1AE5" w:rsidP="001716BB">
            <w:pPr>
              <w:ind w:firstLine="709"/>
              <w:contextualSpacing/>
              <w:jc w:val="both"/>
            </w:pPr>
            <w:r w:rsidRPr="001716BB">
              <w:t>Слова «пунктами 3.1 и 3.2 настоящего Положения» заменить словами «пунктами 3.1, 3.2 и 3.4 настоящего Положения», имея в виду,</w:t>
            </w:r>
            <w:r>
              <w:t xml:space="preserve"> что предлагаемые к включению в</w:t>
            </w:r>
            <w:r w:rsidRPr="001716BB">
              <w:t xml:space="preserve"> пункт 3.4 Положения условно обязательные разделы характерны при подготовке проектной документации не только для строительства объектов капитального строительства (площадных и линейных), но и для реконструкции и капитального ремонта таких объектов.</w:t>
            </w:r>
          </w:p>
          <w:p w:rsidR="007C1AE5" w:rsidRPr="001716BB" w:rsidRDefault="007C1AE5" w:rsidP="001716BB">
            <w:pPr>
              <w:ind w:firstLine="709"/>
              <w:contextualSpacing/>
              <w:jc w:val="both"/>
            </w:pPr>
            <w:r w:rsidRPr="001716BB">
              <w:t>Слова «с учетом требований, указанных в пункте 3.4 настоящего Положения» исключить.</w:t>
            </w:r>
          </w:p>
        </w:tc>
      </w:tr>
      <w:tr w:rsidR="007C1AE5" w:rsidRPr="001716BB" w:rsidTr="00FD2028">
        <w:trPr>
          <w:trHeight w:val="513"/>
          <w:jc w:val="center"/>
        </w:trPr>
        <w:tc>
          <w:tcPr>
            <w:tcW w:w="2180" w:type="dxa"/>
            <w:vMerge/>
            <w:vAlign w:val="center"/>
          </w:tcPr>
          <w:p w:rsidR="007C1AE5" w:rsidRPr="001716BB" w:rsidRDefault="007C1AE5" w:rsidP="001716BB">
            <w:pPr>
              <w:contextualSpacing/>
              <w:jc w:val="center"/>
            </w:pPr>
          </w:p>
        </w:tc>
        <w:tc>
          <w:tcPr>
            <w:tcW w:w="12954" w:type="dxa"/>
          </w:tcPr>
          <w:p w:rsidR="007C1AE5" w:rsidRPr="001716BB" w:rsidRDefault="007C1AE5" w:rsidP="001716BB">
            <w:pPr>
              <w:ind w:firstLine="709"/>
              <w:contextualSpacing/>
              <w:jc w:val="both"/>
            </w:pPr>
            <w:r>
              <w:t xml:space="preserve">В пункте 3.3 </w:t>
            </w:r>
            <w:r w:rsidRPr="001716BB">
              <w:t>Положения в редакции проекта акта добавить после слов «выполняемых при реконструкции», капитальном ремонте.</w:t>
            </w:r>
          </w:p>
        </w:tc>
      </w:tr>
      <w:tr w:rsidR="007C1AE5" w:rsidRPr="001716BB" w:rsidTr="00FD2028">
        <w:trPr>
          <w:trHeight w:val="513"/>
          <w:jc w:val="center"/>
        </w:trPr>
        <w:tc>
          <w:tcPr>
            <w:tcW w:w="2180" w:type="dxa"/>
            <w:vMerge/>
            <w:vAlign w:val="center"/>
          </w:tcPr>
          <w:p w:rsidR="007C1AE5" w:rsidRPr="001716BB" w:rsidRDefault="007C1AE5" w:rsidP="001716BB">
            <w:pPr>
              <w:contextualSpacing/>
              <w:jc w:val="center"/>
            </w:pPr>
          </w:p>
        </w:tc>
        <w:tc>
          <w:tcPr>
            <w:tcW w:w="12954" w:type="dxa"/>
          </w:tcPr>
          <w:p w:rsidR="007C1AE5" w:rsidRPr="001716BB" w:rsidRDefault="007C1AE5" w:rsidP="001716BB">
            <w:pPr>
              <w:ind w:firstLine="709"/>
              <w:contextualSpacing/>
              <w:jc w:val="both"/>
            </w:pPr>
            <w:r w:rsidRPr="001716BB">
              <w:t xml:space="preserve">Пункт 3.3 Положения в редакции проекта акта </w:t>
            </w:r>
            <w:r>
              <w:t>и</w:t>
            </w:r>
            <w:r w:rsidRPr="001716BB">
              <w:t>зложить в следующей редакции:</w:t>
            </w:r>
          </w:p>
          <w:p w:rsidR="007C1AE5" w:rsidRPr="001716BB" w:rsidRDefault="007C1AE5" w:rsidP="001716BB">
            <w:pPr>
              <w:ind w:firstLine="709"/>
              <w:contextualSpacing/>
              <w:jc w:val="both"/>
            </w:pPr>
            <w:r w:rsidRPr="001716BB">
              <w:t xml:space="preserve">«Состав разделов проектной документации при проведении реконструкции, капитального ремонта объектов капитального строительства (включая линейные объекты), подлежащей экспертизе в соответствии с частью 1 статьи 49 Градостроительного кодекса Российской Федерации, определяется из перечня разделов, установленных пунктами 3.1 или 3.2 настоящего Положения в зависимости от содержания работ, выполняемых при реконструкции (капитальном ремонте), по согласованию между проектной организацией и застройщиком или техническим заказчиком заданием на </w:t>
            </w:r>
            <w:r w:rsidRPr="001716BB">
              <w:lastRenderedPageBreak/>
              <w:t>проектирование, с учетом требований, указанных в пункте 3.4 настоящего Положения»</w:t>
            </w:r>
            <w:r>
              <w:t>.</w:t>
            </w:r>
          </w:p>
        </w:tc>
      </w:tr>
      <w:tr w:rsidR="007C1AE5" w:rsidRPr="001716BB" w:rsidTr="00FD2028">
        <w:trPr>
          <w:trHeight w:val="513"/>
          <w:jc w:val="center"/>
        </w:trPr>
        <w:tc>
          <w:tcPr>
            <w:tcW w:w="2180" w:type="dxa"/>
            <w:vMerge/>
            <w:vAlign w:val="center"/>
          </w:tcPr>
          <w:p w:rsidR="007C1AE5" w:rsidRPr="001716BB" w:rsidRDefault="007C1AE5" w:rsidP="001716BB">
            <w:pPr>
              <w:contextualSpacing/>
              <w:jc w:val="center"/>
            </w:pPr>
          </w:p>
        </w:tc>
        <w:tc>
          <w:tcPr>
            <w:tcW w:w="12954" w:type="dxa"/>
          </w:tcPr>
          <w:p w:rsidR="007C1AE5" w:rsidRPr="001716BB" w:rsidRDefault="007C1AE5" w:rsidP="001716BB">
            <w:pPr>
              <w:ind w:firstLine="709"/>
              <w:contextualSpacing/>
              <w:jc w:val="both"/>
            </w:pPr>
            <w:r w:rsidRPr="001716BB">
              <w:t xml:space="preserve">Пункт 3.3 Положения в редакции проекта акта </w:t>
            </w:r>
            <w:r>
              <w:t>д</w:t>
            </w:r>
            <w:r w:rsidRPr="001716BB">
              <w:t>ополнить текстом:</w:t>
            </w:r>
          </w:p>
          <w:p w:rsidR="007C1AE5" w:rsidRPr="001716BB" w:rsidRDefault="007C1AE5" w:rsidP="001716BB">
            <w:pPr>
              <w:ind w:firstLine="709"/>
              <w:contextualSpacing/>
              <w:jc w:val="both"/>
            </w:pPr>
            <w:r>
              <w:t>«</w:t>
            </w:r>
            <w:r w:rsidRPr="001716BB">
              <w:t>При разработке проектной документации на капитальный ремонт автомобильных дорог исключаются разделы «б», «е». При капитальном</w:t>
            </w:r>
            <w:r>
              <w:t xml:space="preserve"> ремонте дополнительный постоянный отвод земель не требуется, а сведения по вре</w:t>
            </w:r>
            <w:r w:rsidRPr="001716BB">
              <w:t xml:space="preserve">менному отводу должны включаться в </w:t>
            </w:r>
            <w:r>
              <w:t>проект организации строительства</w:t>
            </w:r>
            <w:r w:rsidRPr="001716BB">
              <w:t>.</w:t>
            </w:r>
          </w:p>
          <w:p w:rsidR="007C1AE5" w:rsidRPr="001716BB" w:rsidRDefault="007C1AE5" w:rsidP="001716BB">
            <w:pPr>
              <w:ind w:firstLine="709"/>
              <w:contextualSpacing/>
              <w:jc w:val="both"/>
            </w:pPr>
            <w:r w:rsidRPr="001716BB">
              <w:t xml:space="preserve">ООС при капитальном ремонте должен содержаться в </w:t>
            </w:r>
            <w:r>
              <w:t>проекте организации строительства</w:t>
            </w:r>
            <w:r w:rsidRPr="001716BB">
              <w:t>.</w:t>
            </w:r>
          </w:p>
          <w:p w:rsidR="007C1AE5" w:rsidRPr="001716BB" w:rsidRDefault="007C1AE5" w:rsidP="00D178EB">
            <w:pPr>
              <w:ind w:firstLine="709"/>
              <w:contextualSpacing/>
              <w:jc w:val="both"/>
            </w:pPr>
            <w:r w:rsidRPr="001716BB">
              <w:t>Раздел «ж» исключ</w:t>
            </w:r>
            <w:r>
              <w:t>ить.</w:t>
            </w:r>
          </w:p>
        </w:tc>
      </w:tr>
      <w:tr w:rsidR="007C1AE5" w:rsidRPr="001716BB" w:rsidTr="00FD2028">
        <w:trPr>
          <w:trHeight w:val="513"/>
          <w:jc w:val="center"/>
        </w:trPr>
        <w:tc>
          <w:tcPr>
            <w:tcW w:w="2180" w:type="dxa"/>
            <w:vMerge/>
            <w:vAlign w:val="center"/>
          </w:tcPr>
          <w:p w:rsidR="007C1AE5" w:rsidRPr="001716BB" w:rsidRDefault="007C1AE5" w:rsidP="001716BB">
            <w:pPr>
              <w:contextualSpacing/>
              <w:jc w:val="center"/>
            </w:pPr>
          </w:p>
        </w:tc>
        <w:tc>
          <w:tcPr>
            <w:tcW w:w="12954" w:type="dxa"/>
          </w:tcPr>
          <w:p w:rsidR="007C1AE5" w:rsidRPr="001716BB" w:rsidRDefault="007C1AE5" w:rsidP="00D178EB">
            <w:pPr>
              <w:ind w:firstLine="709"/>
              <w:contextualSpacing/>
              <w:jc w:val="both"/>
            </w:pPr>
            <w:r w:rsidRPr="001716BB">
              <w:t xml:space="preserve">По нашему мнению, из проекта </w:t>
            </w:r>
            <w:r>
              <w:t>акта</w:t>
            </w:r>
            <w:r w:rsidRPr="001716BB">
              <w:t xml:space="preserve"> следует исключить положение о том, что</w:t>
            </w:r>
            <w:r>
              <w:t xml:space="preserve"> состав разделов проектной доку</w:t>
            </w:r>
            <w:r w:rsidRPr="001716BB">
              <w:t>ментации при проведении реконструкции, капитал</w:t>
            </w:r>
            <w:r>
              <w:t>ьного ремонта объектов капиталь</w:t>
            </w:r>
            <w:r w:rsidRPr="001716BB">
              <w:t>ного строительства (включая линейные объекты</w:t>
            </w:r>
            <w:r>
              <w:t>), подлежащей экспертизе в соот</w:t>
            </w:r>
            <w:r w:rsidRPr="001716BB">
              <w:t xml:space="preserve">ветствии с частью 1 статьи 49 </w:t>
            </w:r>
            <w:proofErr w:type="spellStart"/>
            <w:r>
              <w:t>ГрК</w:t>
            </w:r>
            <w:proofErr w:type="spellEnd"/>
            <w:r>
              <w:t xml:space="preserve"> РФ</w:t>
            </w:r>
            <w:r w:rsidRPr="001716BB">
              <w:t>, определяется из перечня разделов, установл</w:t>
            </w:r>
            <w:r>
              <w:t xml:space="preserve">енных пунктами 3.1 и 3.2 </w:t>
            </w:r>
            <w:r w:rsidRPr="001716BB">
              <w:t>П</w:t>
            </w:r>
            <w:r>
              <w:t>оложения в редакции проекта акта в зависимости от содер</w:t>
            </w:r>
            <w:r w:rsidRPr="001716BB">
              <w:t>жан</w:t>
            </w:r>
            <w:r>
              <w:t>ия работ, выполняемых при рекон</w:t>
            </w:r>
            <w:r w:rsidRPr="001716BB">
              <w:t>стру</w:t>
            </w:r>
            <w:r>
              <w:t>кции, по согласованию между про</w:t>
            </w:r>
            <w:r w:rsidRPr="001716BB">
              <w:t>ектной организацией и застройщиком или техническим заказчиком заданием на п</w:t>
            </w:r>
            <w:r>
              <w:t>роектирование, с учетом требова</w:t>
            </w:r>
            <w:r w:rsidRPr="001716BB">
              <w:t>ний, указанных в пункте 3.4 Положе</w:t>
            </w:r>
            <w:r>
              <w:t>ния в редакции проекта акта, т.к. задние на проектирова</w:t>
            </w:r>
            <w:r w:rsidRPr="001716BB">
              <w:t>ние представляется застройщиком или техническим заказчиком в составе тенде</w:t>
            </w:r>
            <w:r>
              <w:t>р</w:t>
            </w:r>
            <w:r w:rsidRPr="001716BB">
              <w:t>ной документации.</w:t>
            </w:r>
          </w:p>
        </w:tc>
      </w:tr>
      <w:tr w:rsidR="006257AD" w:rsidRPr="001716BB" w:rsidTr="00FD2028">
        <w:trPr>
          <w:trHeight w:val="513"/>
          <w:jc w:val="center"/>
        </w:trPr>
        <w:tc>
          <w:tcPr>
            <w:tcW w:w="2180" w:type="dxa"/>
            <w:vAlign w:val="center"/>
          </w:tcPr>
          <w:p w:rsidR="006257AD" w:rsidRPr="001716BB" w:rsidRDefault="006257AD" w:rsidP="001716BB">
            <w:pPr>
              <w:contextualSpacing/>
              <w:jc w:val="center"/>
            </w:pPr>
            <w:r w:rsidRPr="001716BB">
              <w:t>Предложение</w:t>
            </w:r>
          </w:p>
        </w:tc>
        <w:tc>
          <w:tcPr>
            <w:tcW w:w="12954" w:type="dxa"/>
          </w:tcPr>
          <w:p w:rsidR="006257AD" w:rsidRPr="001716BB" w:rsidRDefault="006257AD" w:rsidP="001716BB">
            <w:pPr>
              <w:ind w:firstLine="709"/>
              <w:contextualSpacing/>
              <w:jc w:val="both"/>
            </w:pPr>
            <w:r w:rsidRPr="001716BB">
              <w:t>Дополнить Положение пунктом 3.5 следующего содержания:</w:t>
            </w:r>
          </w:p>
          <w:p w:rsidR="006257AD" w:rsidRPr="001716BB" w:rsidRDefault="006257AD" w:rsidP="001716BB">
            <w:pPr>
              <w:ind w:firstLine="709"/>
              <w:contextualSpacing/>
              <w:jc w:val="both"/>
            </w:pPr>
            <w:r w:rsidRPr="001716BB">
              <w:t>«3.5. Дополнительные (уточненные) требования к составу и содержанию разделов проектной документации применительно к проектной документации, разрабатываемой в отношении  особо опасных, технически сложных и уникальных  объектов капитального строительства, включая линейные объекты, иных линейных объектов, в том числе линий электропередачи, объектов культурного наследия (памятников истории и культуры), объектов по производству электрической энергии установленной генерирующей мощностью 25 МВт и более,  объектов электросетевого хозяйства проектным номинальным классом (уровнем) напряжения 110 кВт и выше, устанавливаются в приложениях к настоящему Положению.».</w:t>
            </w:r>
          </w:p>
        </w:tc>
      </w:tr>
      <w:tr w:rsidR="00B5730A" w:rsidRPr="001716BB" w:rsidTr="007C1AE5">
        <w:trPr>
          <w:trHeight w:val="513"/>
          <w:jc w:val="center"/>
        </w:trPr>
        <w:tc>
          <w:tcPr>
            <w:tcW w:w="2180" w:type="dxa"/>
            <w:vMerge w:val="restart"/>
            <w:vAlign w:val="center"/>
          </w:tcPr>
          <w:p w:rsidR="00B5730A" w:rsidRPr="001716BB" w:rsidRDefault="00B5730A" w:rsidP="007C1AE5">
            <w:pPr>
              <w:contextualSpacing/>
              <w:jc w:val="center"/>
            </w:pPr>
            <w:r w:rsidRPr="001716BB">
              <w:t>Пункт 5 Положения в редакции проекта акта</w:t>
            </w:r>
          </w:p>
        </w:tc>
        <w:tc>
          <w:tcPr>
            <w:tcW w:w="12954" w:type="dxa"/>
          </w:tcPr>
          <w:p w:rsidR="00B5730A" w:rsidRDefault="00B5730A" w:rsidP="00FA4BD6">
            <w:pPr>
              <w:ind w:firstLine="709"/>
              <w:contextualSpacing/>
              <w:jc w:val="both"/>
            </w:pPr>
            <w:r w:rsidRPr="001716BB">
              <w:t>В абзаце</w:t>
            </w:r>
            <w:r>
              <w:t xml:space="preserve"> 6</w:t>
            </w:r>
            <w:r w:rsidRPr="001716BB">
              <w:t xml:space="preserve"> </w:t>
            </w:r>
            <w:r>
              <w:t>пункта 5 Положения в редакции проекта акта</w:t>
            </w:r>
            <w:r w:rsidRPr="001716BB">
              <w:t xml:space="preserve"> слова «(в том числе национальными стандартов и сводами правил), в результате применения которых на обязательной основе обеспечивается соблюдение требований технических регламентов)» необходимо откорректировать в соответствии с правилами русского языка. </w:t>
            </w:r>
          </w:p>
          <w:p w:rsidR="00B5730A" w:rsidRPr="001716BB" w:rsidRDefault="00B5730A" w:rsidP="00FA4BD6">
            <w:pPr>
              <w:ind w:firstLine="709"/>
              <w:contextualSpacing/>
              <w:jc w:val="both"/>
            </w:pPr>
            <w:r w:rsidRPr="001716BB">
              <w:t xml:space="preserve">Слова «документами в области стандартизации (в том числе национальными стандартами и сводами правил), в результате применения которых на обязательной основе…» в пункте 5 Положения </w:t>
            </w:r>
            <w:r>
              <w:t xml:space="preserve">в редакции проекта акта </w:t>
            </w:r>
            <w:r w:rsidRPr="001716BB">
              <w:t>– обязательность иных, кроме ГОСТ Р/ГОСТ и СП, документов в области стандартизации в настоящее время. не установлены законодательством Ро</w:t>
            </w:r>
            <w:r>
              <w:t>с</w:t>
            </w:r>
            <w:r w:rsidRPr="001716BB">
              <w:t>сийской Федерации и (или) техническим регулированием.</w:t>
            </w:r>
          </w:p>
        </w:tc>
      </w:tr>
      <w:tr w:rsidR="00B5730A" w:rsidRPr="001716BB" w:rsidTr="00FD2028">
        <w:trPr>
          <w:trHeight w:val="513"/>
          <w:jc w:val="center"/>
        </w:trPr>
        <w:tc>
          <w:tcPr>
            <w:tcW w:w="2180" w:type="dxa"/>
            <w:vMerge/>
          </w:tcPr>
          <w:p w:rsidR="00B5730A" w:rsidRPr="001716BB" w:rsidRDefault="00B5730A" w:rsidP="001716BB">
            <w:pPr>
              <w:contextualSpacing/>
              <w:jc w:val="center"/>
            </w:pPr>
          </w:p>
        </w:tc>
        <w:tc>
          <w:tcPr>
            <w:tcW w:w="12954" w:type="dxa"/>
          </w:tcPr>
          <w:p w:rsidR="00B5730A" w:rsidRDefault="00B5730A" w:rsidP="00FA4BD6">
            <w:pPr>
              <w:ind w:firstLine="709"/>
              <w:contextualSpacing/>
              <w:jc w:val="both"/>
            </w:pPr>
            <w:r w:rsidRPr="001716BB">
              <w:t xml:space="preserve">В предлагаемой редакции </w:t>
            </w:r>
            <w:r>
              <w:t xml:space="preserve">подпункта «б» пункта 5 </w:t>
            </w:r>
            <w:r w:rsidRPr="001716BB">
              <w:t xml:space="preserve">Положения указано, что разделы проектной документации разрабатываются в объеме материалов, содержащих решения и (или) мероприятия, направленные на обеспечение соблюдения «требований, установленных техническими условиями…, а также требований технических условий на технологическое присоединение…». </w:t>
            </w:r>
          </w:p>
          <w:p w:rsidR="00B5730A" w:rsidRPr="001716BB" w:rsidRDefault="00B5730A" w:rsidP="00FA4BD6">
            <w:pPr>
              <w:ind w:firstLine="709"/>
              <w:contextualSpacing/>
              <w:jc w:val="both"/>
            </w:pPr>
            <w:r w:rsidRPr="001716BB">
              <w:t xml:space="preserve">На самом деле, по тексту статьи 48 (части 7, 8, 9, 10) </w:t>
            </w:r>
            <w:proofErr w:type="spellStart"/>
            <w:r w:rsidRPr="001716BB">
              <w:t>ГрК</w:t>
            </w:r>
            <w:proofErr w:type="spellEnd"/>
            <w:r w:rsidRPr="001716BB">
              <w:t xml:space="preserve"> РФ отсутствует понятие «требования технических </w:t>
            </w:r>
            <w:r w:rsidRPr="001716BB">
              <w:lastRenderedPageBreak/>
              <w:t xml:space="preserve">условий», т.к. сами технические условия не являются нормативным документом и не устанавливают никаких требований, а предусматривают необходимую нагрузку, сроки подключения (технологического присоединения) и обязательства правообладателя земельного участка и </w:t>
            </w:r>
            <w:proofErr w:type="spellStart"/>
            <w:r w:rsidRPr="001716BB">
              <w:t>ресурсоснабжающей</w:t>
            </w:r>
            <w:proofErr w:type="spellEnd"/>
            <w:r w:rsidRPr="001716BB">
              <w:t xml:space="preserve"> организации по технологическому присоединению. Таким образом, по тексту пункта 5 подпункта «б» термин «требования» в следует заменить, например, на термин «положения».</w:t>
            </w:r>
          </w:p>
        </w:tc>
      </w:tr>
      <w:tr w:rsidR="00B5730A" w:rsidRPr="001716BB" w:rsidTr="00FD2028">
        <w:trPr>
          <w:trHeight w:val="513"/>
          <w:jc w:val="center"/>
        </w:trPr>
        <w:tc>
          <w:tcPr>
            <w:tcW w:w="2180" w:type="dxa"/>
            <w:vMerge/>
          </w:tcPr>
          <w:p w:rsidR="00B5730A" w:rsidRPr="001716BB" w:rsidRDefault="00B5730A" w:rsidP="001716BB">
            <w:pPr>
              <w:contextualSpacing/>
              <w:jc w:val="center"/>
            </w:pPr>
          </w:p>
        </w:tc>
        <w:tc>
          <w:tcPr>
            <w:tcW w:w="12954" w:type="dxa"/>
          </w:tcPr>
          <w:p w:rsidR="00B5730A" w:rsidRPr="001716BB" w:rsidRDefault="00B5730A" w:rsidP="0056725B">
            <w:pPr>
              <w:ind w:firstLine="709"/>
              <w:contextualSpacing/>
              <w:jc w:val="both"/>
            </w:pPr>
            <w:r>
              <w:t>В подпункте «г» пункта 5 Положения в редакции проекта акта</w:t>
            </w:r>
            <w:r w:rsidRPr="001716BB">
              <w:t xml:space="preserve"> исключить слово «проектирования».</w:t>
            </w:r>
          </w:p>
        </w:tc>
      </w:tr>
      <w:tr w:rsidR="00B5730A" w:rsidRPr="001716BB" w:rsidTr="00FD2028">
        <w:trPr>
          <w:trHeight w:val="513"/>
          <w:jc w:val="center"/>
        </w:trPr>
        <w:tc>
          <w:tcPr>
            <w:tcW w:w="2180" w:type="dxa"/>
            <w:vMerge/>
          </w:tcPr>
          <w:p w:rsidR="00B5730A" w:rsidRPr="001716BB" w:rsidRDefault="00B5730A" w:rsidP="001716BB">
            <w:pPr>
              <w:contextualSpacing/>
              <w:jc w:val="center"/>
            </w:pPr>
          </w:p>
        </w:tc>
        <w:tc>
          <w:tcPr>
            <w:tcW w:w="12954" w:type="dxa"/>
          </w:tcPr>
          <w:p w:rsidR="00B5730A" w:rsidRPr="001716BB" w:rsidRDefault="00B5730A" w:rsidP="0056725B">
            <w:pPr>
              <w:ind w:firstLine="709"/>
              <w:contextualSpacing/>
              <w:jc w:val="both"/>
            </w:pPr>
            <w:r w:rsidRPr="001716BB">
              <w:t xml:space="preserve">Представленная в абзаце четвертом подпункта «а» </w:t>
            </w:r>
            <w:r>
              <w:t xml:space="preserve">пункта 5 Положения в редакции проекта акта </w:t>
            </w:r>
            <w:r w:rsidRPr="001716BB">
              <w:t>формулировка «из числа документов включенных в перечень» неоправданно ограничивает возможности применения национальных стандартов и сводов правил, не включенных в перечни. Предлагается исключить из формулировки указанного абзаца требование из перечня, а допустить применение и иных национальных стандартов и сводов правил, утвержденных по установленным в Российской Федерации процедурам.</w:t>
            </w:r>
          </w:p>
        </w:tc>
      </w:tr>
      <w:tr w:rsidR="00B5730A" w:rsidRPr="001716BB" w:rsidTr="00FD2028">
        <w:trPr>
          <w:trHeight w:val="513"/>
          <w:jc w:val="center"/>
        </w:trPr>
        <w:tc>
          <w:tcPr>
            <w:tcW w:w="2180" w:type="dxa"/>
            <w:vMerge/>
          </w:tcPr>
          <w:p w:rsidR="00B5730A" w:rsidRPr="001716BB" w:rsidRDefault="00B5730A" w:rsidP="001716BB">
            <w:pPr>
              <w:contextualSpacing/>
              <w:jc w:val="center"/>
            </w:pPr>
          </w:p>
        </w:tc>
        <w:tc>
          <w:tcPr>
            <w:tcW w:w="12954" w:type="dxa"/>
          </w:tcPr>
          <w:p w:rsidR="00B5730A" w:rsidRPr="001716BB" w:rsidRDefault="00B5730A" w:rsidP="001716BB">
            <w:pPr>
              <w:ind w:firstLine="709"/>
              <w:contextualSpacing/>
              <w:jc w:val="both"/>
            </w:pPr>
            <w:r w:rsidRPr="001716BB">
              <w:t xml:space="preserve">Дополнить </w:t>
            </w:r>
            <w:r>
              <w:t xml:space="preserve">пункт 5 Положения в редакции проекта акта </w:t>
            </w:r>
            <w:r w:rsidRPr="001716BB">
              <w:t>подпунктом «д»:</w:t>
            </w:r>
          </w:p>
          <w:p w:rsidR="00B5730A" w:rsidRDefault="00B5730A" w:rsidP="001716BB">
            <w:pPr>
              <w:ind w:firstLine="709"/>
              <w:contextualSpacing/>
              <w:jc w:val="both"/>
            </w:pPr>
            <w:r w:rsidRPr="001716BB">
              <w:t xml:space="preserve">«д) других действующих нормативно-технических документов, указанных в задании на проектирование или применение которых согласовано с техническим заказчиком или застройщиком». </w:t>
            </w:r>
          </w:p>
          <w:p w:rsidR="00B5730A" w:rsidRPr="001716BB" w:rsidRDefault="00B5730A" w:rsidP="001716BB">
            <w:pPr>
              <w:ind w:firstLine="709"/>
              <w:contextualSpacing/>
              <w:jc w:val="both"/>
            </w:pPr>
            <w:r w:rsidRPr="001716BB">
              <w:t>Необходимо для экспертизы установить легитимность применения при проектировании и ссылок на ОДН, ОДМ, «Рекомендации», «Указания», другие документы, в том числе ведомственные, так как требований в современных документах технического регулирования часто недостаточно для проектирования</w:t>
            </w:r>
            <w:r>
              <w:t>.</w:t>
            </w:r>
          </w:p>
        </w:tc>
      </w:tr>
      <w:tr w:rsidR="00B5730A" w:rsidRPr="001716BB" w:rsidTr="00FD2028">
        <w:trPr>
          <w:trHeight w:val="513"/>
          <w:jc w:val="center"/>
        </w:trPr>
        <w:tc>
          <w:tcPr>
            <w:tcW w:w="2180" w:type="dxa"/>
            <w:vMerge/>
          </w:tcPr>
          <w:p w:rsidR="00B5730A" w:rsidRPr="001716BB" w:rsidRDefault="00B5730A" w:rsidP="001716BB">
            <w:pPr>
              <w:contextualSpacing/>
              <w:jc w:val="center"/>
            </w:pPr>
          </w:p>
        </w:tc>
        <w:tc>
          <w:tcPr>
            <w:tcW w:w="12954" w:type="dxa"/>
          </w:tcPr>
          <w:p w:rsidR="00B5730A" w:rsidRPr="001716BB" w:rsidRDefault="00B5730A" w:rsidP="001716BB">
            <w:pPr>
              <w:ind w:firstLine="709"/>
              <w:contextualSpacing/>
              <w:jc w:val="both"/>
            </w:pPr>
            <w:r w:rsidRPr="001716BB">
              <w:t>По на</w:t>
            </w:r>
            <w:r>
              <w:t>шему мнению, в редакции дополне</w:t>
            </w:r>
            <w:r w:rsidRPr="001716BB">
              <w:t xml:space="preserve">ния к </w:t>
            </w:r>
            <w:r>
              <w:t>пункту 5</w:t>
            </w:r>
            <w:r w:rsidRPr="001716BB">
              <w:t xml:space="preserve"> Положения в редакции проекта акта в «Пояснении» упом</w:t>
            </w:r>
            <w:r>
              <w:t>инается только перечень утвержденный распоря</w:t>
            </w:r>
            <w:r w:rsidRPr="001716BB">
              <w:t>жение</w:t>
            </w:r>
            <w:r>
              <w:t>м Правительства Российской Феде</w:t>
            </w:r>
            <w:r w:rsidRPr="001716BB">
              <w:t>рации от 4</w:t>
            </w:r>
            <w:r>
              <w:t xml:space="preserve"> ноября 2017 г. № 2438-р, но су</w:t>
            </w:r>
            <w:r w:rsidRPr="001716BB">
              <w:t>ществует еще перечень, утвержденный Постановлением Правительства РФ от 26 декабр</w:t>
            </w:r>
            <w:r>
              <w:t>я 2014 года № 1521 «Об утвержде</w:t>
            </w:r>
            <w:r w:rsidRPr="001716BB">
              <w:t>нии перечня национальных стандартов и сводов правил (частей таких стандартов и сводов правил), в результате применения которы</w:t>
            </w:r>
            <w:r>
              <w:t>х на обязательной основе обеспе</w:t>
            </w:r>
            <w:r w:rsidRPr="001716BB">
              <w:t>чива</w:t>
            </w:r>
            <w:r>
              <w:t>ется соблюдение требований Федерального закона «</w:t>
            </w:r>
            <w:r w:rsidRPr="001716BB">
              <w:t>Технический регламент о безопасности зданий и сооружени</w:t>
            </w:r>
            <w:r>
              <w:t>й»</w:t>
            </w:r>
            <w:r w:rsidRPr="001716BB">
              <w:t xml:space="preserve"> (с изменениями на 7 декабря 2016 года)</w:t>
            </w:r>
            <w:r>
              <w:t xml:space="preserve"> (далее – Перечень № 1521)</w:t>
            </w:r>
            <w:r w:rsidRPr="001716BB">
              <w:t>. До</w:t>
            </w:r>
            <w:r>
              <w:t>кументы, включенные в данные пе</w:t>
            </w:r>
            <w:r w:rsidRPr="001716BB">
              <w:t>речни отстают от изменений нормативной базы</w:t>
            </w:r>
            <w:r>
              <w:t>, разработанной для дорожной от</w:t>
            </w:r>
            <w:r w:rsidRPr="001716BB">
              <w:t>расли, ч</w:t>
            </w:r>
            <w:r>
              <w:t>то тормозит процесс проектирова</w:t>
            </w:r>
            <w:r w:rsidRPr="001716BB">
              <w:t>ни</w:t>
            </w:r>
            <w:r>
              <w:t>я</w:t>
            </w:r>
            <w:r w:rsidRPr="001716BB">
              <w:t xml:space="preserve"> и внедрени</w:t>
            </w:r>
            <w:r>
              <w:t>я корректировок и устране</w:t>
            </w:r>
            <w:r w:rsidRPr="001716BB">
              <w:t>ние устаревших методик 80-х годов для проектирования, например, включение в обязательные в «Перечне, утвержденном от 4 ноября 2017 г. № 2438 -р» раздела 6 «Пересечения и примыкания», в том числе в части</w:t>
            </w:r>
            <w:r>
              <w:t xml:space="preserve"> проектирования «кольцевых пере</w:t>
            </w:r>
            <w:r w:rsidRPr="001716BB">
              <w:t>сечений» и т.д.</w:t>
            </w:r>
          </w:p>
          <w:p w:rsidR="00B5730A" w:rsidRPr="001716BB" w:rsidRDefault="00B5730A" w:rsidP="001716BB">
            <w:pPr>
              <w:ind w:firstLine="709"/>
              <w:contextualSpacing/>
              <w:jc w:val="both"/>
            </w:pPr>
            <w:r w:rsidRPr="001716BB">
              <w:t>Данные варианты Перечней для о</w:t>
            </w:r>
            <w:r>
              <w:t>бяза</w:t>
            </w:r>
            <w:r w:rsidRPr="001716BB">
              <w:t>тельно</w:t>
            </w:r>
            <w:r>
              <w:t>го применения имеют ряд противо</w:t>
            </w:r>
            <w:r w:rsidRPr="001716BB">
              <w:t>речий в применении разделов и пунктов, действующих документов, например, СП 34.13330.2012 «Автомобильные дороги. Актуализированная редакция СНиП 2.05.02-85*» с учетом изменений в разделе 6.</w:t>
            </w:r>
          </w:p>
          <w:p w:rsidR="00B5730A" w:rsidRPr="001716BB" w:rsidRDefault="00B5730A" w:rsidP="001716BB">
            <w:pPr>
              <w:ind w:firstLine="709"/>
              <w:contextualSpacing/>
              <w:jc w:val="both"/>
            </w:pPr>
            <w:r w:rsidRPr="001716BB">
              <w:t>СП 42.13330.2016 «Градостроительство. Планиров</w:t>
            </w:r>
            <w:r>
              <w:t>ка и застройка городских и сель</w:t>
            </w:r>
            <w:r w:rsidRPr="001716BB">
              <w:t xml:space="preserve">ских </w:t>
            </w:r>
            <w:r>
              <w:t>поселений. Актуализированная ре</w:t>
            </w:r>
            <w:r w:rsidRPr="001716BB">
              <w:t>дакция СНиП 2.07.01-89*» утвержде</w:t>
            </w:r>
            <w:r>
              <w:t>нный и актуальный, но согласно Перечню</w:t>
            </w:r>
            <w:r w:rsidRPr="001716BB">
              <w:t xml:space="preserve"> </w:t>
            </w:r>
            <w:r>
              <w:t>№</w:t>
            </w:r>
            <w:r w:rsidRPr="001716BB">
              <w:t xml:space="preserve"> 1521 не может прим</w:t>
            </w:r>
            <w:r>
              <w:t xml:space="preserve">еняться по ряду пунктов, внесенных в </w:t>
            </w:r>
            <w:r w:rsidRPr="001716BB">
              <w:t>Перечень</w:t>
            </w:r>
            <w:r>
              <w:t xml:space="preserve"> № 1521</w:t>
            </w:r>
            <w:r w:rsidRPr="001716BB">
              <w:t xml:space="preserve"> из редакции СП 42.13330.2011.</w:t>
            </w:r>
          </w:p>
          <w:p w:rsidR="00B5730A" w:rsidRPr="001716BB" w:rsidRDefault="00B5730A" w:rsidP="001716BB">
            <w:pPr>
              <w:ind w:firstLine="709"/>
              <w:contextualSpacing/>
              <w:jc w:val="both"/>
            </w:pPr>
            <w:r w:rsidRPr="001716BB">
              <w:t>По</w:t>
            </w:r>
            <w:r>
              <w:t xml:space="preserve"> нашему мнению, необходимо регу</w:t>
            </w:r>
            <w:r w:rsidRPr="001716BB">
              <w:t>ляр</w:t>
            </w:r>
            <w:r>
              <w:t>но приводить в соответствие «Пе</w:t>
            </w:r>
            <w:r w:rsidRPr="001716BB">
              <w:t>речн</w:t>
            </w:r>
            <w:r>
              <w:t>и национальных стандартов и сво</w:t>
            </w:r>
            <w:r w:rsidRPr="001716BB">
              <w:t>дов правил (частей таких стандартов и сводов правил), в результ</w:t>
            </w:r>
            <w:r>
              <w:t>ате примене</w:t>
            </w:r>
            <w:r w:rsidRPr="001716BB">
              <w:t>ния которых на обязательной основе об</w:t>
            </w:r>
            <w:r>
              <w:t>еспечивается соблюдение требова</w:t>
            </w:r>
            <w:r w:rsidRPr="001716BB">
              <w:t xml:space="preserve">ний </w:t>
            </w:r>
            <w:r>
              <w:t>Федеральных законов», или же ос</w:t>
            </w:r>
            <w:r w:rsidRPr="001716BB">
              <w:t>новы</w:t>
            </w:r>
            <w:r>
              <w:t>ваться на актуальных, утвержден</w:t>
            </w:r>
            <w:r w:rsidRPr="001716BB">
              <w:t xml:space="preserve">ных </w:t>
            </w:r>
            <w:r w:rsidRPr="001716BB">
              <w:lastRenderedPageBreak/>
              <w:t xml:space="preserve">версиях нормативных документов, </w:t>
            </w:r>
            <w:r>
              <w:t>утвержденных в установленном по</w:t>
            </w:r>
            <w:r w:rsidRPr="001716BB">
              <w:t>р</w:t>
            </w:r>
            <w:r>
              <w:t>ядке и определенных статьей 14 Феде</w:t>
            </w:r>
            <w:r w:rsidRPr="001716BB">
              <w:t>рального закона от 29 июня 2015 г. № 16</w:t>
            </w:r>
            <w:r>
              <w:t>2-ФЗ «О стандартизации в Россий</w:t>
            </w:r>
            <w:r w:rsidRPr="001716BB">
              <w:t>ской Федерации».</w:t>
            </w:r>
          </w:p>
          <w:p w:rsidR="00B5730A" w:rsidRPr="001716BB" w:rsidRDefault="00B5730A" w:rsidP="00674EDA">
            <w:pPr>
              <w:ind w:firstLine="709"/>
              <w:contextualSpacing/>
              <w:jc w:val="both"/>
            </w:pPr>
            <w:r>
              <w:t>Перечень, утвержденный распоряже</w:t>
            </w:r>
            <w:r w:rsidRPr="001716BB">
              <w:t>ние</w:t>
            </w:r>
            <w:r>
              <w:t>м Правительства Российской Феде</w:t>
            </w:r>
            <w:r w:rsidRPr="001716BB">
              <w:t xml:space="preserve">рации </w:t>
            </w:r>
            <w:r>
              <w:t>от 4 ноября 2017 г. № 2438-р и Перечень</w:t>
            </w:r>
            <w:r w:rsidRPr="001716BB">
              <w:t xml:space="preserve"> </w:t>
            </w:r>
            <w:r>
              <w:t>№ 1521</w:t>
            </w:r>
            <w:r w:rsidRPr="001716BB">
              <w:t xml:space="preserve"> в части нормативной базы автомобильных дорог требуют срочн</w:t>
            </w:r>
            <w:r>
              <w:t>ой увязки в части ссылок на нор</w:t>
            </w:r>
            <w:r w:rsidRPr="001716BB">
              <w:t xml:space="preserve">мативные документы и(или) пункты </w:t>
            </w:r>
            <w:r>
              <w:t>нормативных документов разрешен</w:t>
            </w:r>
            <w:r w:rsidRPr="001716BB">
              <w:t>ных к обязательному применению.</w:t>
            </w:r>
          </w:p>
        </w:tc>
      </w:tr>
      <w:tr w:rsidR="00B5730A" w:rsidRPr="001716BB" w:rsidTr="00FD2028">
        <w:trPr>
          <w:trHeight w:val="513"/>
          <w:jc w:val="center"/>
        </w:trPr>
        <w:tc>
          <w:tcPr>
            <w:tcW w:w="2180" w:type="dxa"/>
            <w:vMerge/>
          </w:tcPr>
          <w:p w:rsidR="00B5730A" w:rsidRPr="001716BB" w:rsidRDefault="00B5730A" w:rsidP="001716BB">
            <w:pPr>
              <w:contextualSpacing/>
              <w:jc w:val="center"/>
            </w:pPr>
          </w:p>
        </w:tc>
        <w:tc>
          <w:tcPr>
            <w:tcW w:w="12954" w:type="dxa"/>
          </w:tcPr>
          <w:p w:rsidR="00B5730A" w:rsidRPr="001716BB" w:rsidRDefault="00B5730A" w:rsidP="001716BB">
            <w:pPr>
              <w:ind w:firstLine="709"/>
              <w:contextualSpacing/>
              <w:jc w:val="both"/>
            </w:pPr>
            <w:r w:rsidRPr="001716BB">
              <w:t>По на</w:t>
            </w:r>
            <w:r>
              <w:t>шему мнению, в редакции подпункта «а» пункта 5 Положения</w:t>
            </w:r>
            <w:r w:rsidRPr="001716BB">
              <w:t xml:space="preserve"> относительно применения «специ</w:t>
            </w:r>
            <w:r>
              <w:t>альных технических условий» ска</w:t>
            </w:r>
            <w:r w:rsidRPr="001716BB">
              <w:t xml:space="preserve">зано о необходимости использования </w:t>
            </w:r>
            <w:r>
              <w:t>специальных технических условий</w:t>
            </w:r>
            <w:r w:rsidRPr="001716BB">
              <w:t xml:space="preserve"> в случае отступления от требований документов в области стандартизации (в том числе националь</w:t>
            </w:r>
            <w:r>
              <w:t>ных стандартов и сводов правил</w:t>
            </w:r>
            <w:r w:rsidRPr="001716BB">
              <w:t>), в результате применения которы</w:t>
            </w:r>
            <w:r>
              <w:t>х на обязательной основе обеспе</w:t>
            </w:r>
            <w:r w:rsidRPr="001716BB">
              <w:t>чивае</w:t>
            </w:r>
            <w:r>
              <w:t>тся соблюдение требований техни</w:t>
            </w:r>
            <w:r w:rsidRPr="001716BB">
              <w:t>чески</w:t>
            </w:r>
            <w:r>
              <w:t xml:space="preserve">х регламентов), но «Перечни… </w:t>
            </w:r>
            <w:r w:rsidRPr="001716BB">
              <w:t xml:space="preserve">национальных стандартов и сводов </w:t>
            </w:r>
            <w:r>
              <w:t>пра</w:t>
            </w:r>
            <w:r w:rsidRPr="001716BB">
              <w:t>вил (частей таких стандартов и сводов правил</w:t>
            </w:r>
            <w:r>
              <w:t>), в результате применения кото</w:t>
            </w:r>
            <w:r w:rsidRPr="001716BB">
              <w:t>рых на</w:t>
            </w:r>
            <w:r>
              <w:t xml:space="preserve"> обязательной основе обеспечивается соблюдение требований федеральных законов и тех</w:t>
            </w:r>
            <w:r w:rsidRPr="001716BB">
              <w:t>ническ</w:t>
            </w:r>
            <w:r>
              <w:t>их регламентов, утвержденные По</w:t>
            </w:r>
            <w:r w:rsidRPr="001716BB">
              <w:t>становлениями Правительства Р</w:t>
            </w:r>
            <w:r>
              <w:t xml:space="preserve">оссийской </w:t>
            </w:r>
            <w:r w:rsidRPr="001716BB">
              <w:t>Ф</w:t>
            </w:r>
            <w:r>
              <w:t>едерации</w:t>
            </w:r>
            <w:r w:rsidRPr="001716BB">
              <w:t>, не в полной мере отражают действ</w:t>
            </w:r>
            <w:r>
              <w:t>ующие нор</w:t>
            </w:r>
            <w:r w:rsidRPr="001716BB">
              <w:t>мативные документы и существующие требован</w:t>
            </w:r>
            <w:r>
              <w:t>ия по дорожной отрасли, а требо</w:t>
            </w:r>
            <w:r w:rsidRPr="001716BB">
              <w:t>вания</w:t>
            </w:r>
            <w:r>
              <w:t xml:space="preserve"> действующих документов с приме</w:t>
            </w:r>
            <w:r w:rsidRPr="001716BB">
              <w:t>нением</w:t>
            </w:r>
            <w:r>
              <w:t xml:space="preserve"> на «добровольной основе» исклю</w:t>
            </w:r>
            <w:r w:rsidRPr="001716BB">
              <w:t>чены.</w:t>
            </w:r>
          </w:p>
          <w:p w:rsidR="00B5730A" w:rsidRPr="001716BB" w:rsidRDefault="00B5730A" w:rsidP="001716BB">
            <w:pPr>
              <w:ind w:firstLine="709"/>
              <w:contextualSpacing/>
              <w:jc w:val="both"/>
            </w:pPr>
            <w:r w:rsidRPr="001716BB">
              <w:t>По н</w:t>
            </w:r>
            <w:r>
              <w:t>ашему мнению, следует учесть ре</w:t>
            </w:r>
            <w:r w:rsidRPr="001716BB">
              <w:t>дакцию без конкретизации применения нормативных документов только на обязательной основе: «с</w:t>
            </w:r>
            <w:r>
              <w:t>пециальными техническими услови</w:t>
            </w:r>
            <w:r w:rsidRPr="001716BB">
              <w:t>ями - в случае, если для разработки прое</w:t>
            </w:r>
            <w:r>
              <w:t>ктной документации требуется от</w:t>
            </w:r>
            <w:r w:rsidRPr="001716BB">
              <w:t>ступление от требований действующих нормативных документов в области ст</w:t>
            </w:r>
            <w:r>
              <w:t>андартизации (в том числе нацио</w:t>
            </w:r>
            <w:r w:rsidRPr="001716BB">
              <w:t>нальными ста</w:t>
            </w:r>
            <w:r>
              <w:t>ндартов и сводами пра</w:t>
            </w:r>
            <w:r w:rsidRPr="001716BB">
              <w:t>вил), недостаточно требований к над</w:t>
            </w:r>
            <w:r>
              <w:t>ежности и безопасности, установ</w:t>
            </w:r>
            <w:r w:rsidRPr="001716BB">
              <w:t>лен</w:t>
            </w:r>
            <w:r>
              <w:t>ных указанными документами в об</w:t>
            </w:r>
            <w:r w:rsidRPr="001716BB">
              <w:t xml:space="preserve">ласти </w:t>
            </w:r>
            <w:r>
              <w:t>стандартизации, или такие требо</w:t>
            </w:r>
            <w:r w:rsidRPr="001716BB">
              <w:t>вания не установлены;»</w:t>
            </w:r>
            <w:r>
              <w:t>.</w:t>
            </w:r>
          </w:p>
        </w:tc>
      </w:tr>
      <w:tr w:rsidR="00934C1C" w:rsidRPr="001716BB" w:rsidTr="00FD2028">
        <w:trPr>
          <w:trHeight w:val="513"/>
          <w:jc w:val="center"/>
        </w:trPr>
        <w:tc>
          <w:tcPr>
            <w:tcW w:w="2180" w:type="dxa"/>
          </w:tcPr>
          <w:p w:rsidR="00934C1C" w:rsidRPr="001716BB" w:rsidRDefault="00192F1F" w:rsidP="001716BB">
            <w:pPr>
              <w:contextualSpacing/>
              <w:jc w:val="center"/>
            </w:pPr>
            <w:r w:rsidRPr="001716BB">
              <w:t>Пункт 7 Положения в редакции проекта акта</w:t>
            </w:r>
          </w:p>
        </w:tc>
        <w:tc>
          <w:tcPr>
            <w:tcW w:w="12954" w:type="dxa"/>
          </w:tcPr>
          <w:p w:rsidR="00934C1C" w:rsidRPr="001716BB" w:rsidRDefault="00934C1C" w:rsidP="001716BB">
            <w:pPr>
              <w:ind w:firstLine="709"/>
              <w:contextualSpacing/>
              <w:jc w:val="both"/>
            </w:pPr>
            <w:r w:rsidRPr="001716BB">
              <w:t xml:space="preserve">По нашему мнению, из состава проекта </w:t>
            </w:r>
            <w:r w:rsidR="00162494">
              <w:t>акта следует исключить поло</w:t>
            </w:r>
            <w:r w:rsidRPr="001716BB">
              <w:t>жение о возможности включения в состав иных разделов технико-экономическое обос</w:t>
            </w:r>
            <w:r w:rsidR="00162494">
              <w:t>нования строительства или рекон</w:t>
            </w:r>
            <w:r w:rsidRPr="001716BB">
              <w:t>стру</w:t>
            </w:r>
            <w:r w:rsidR="00162494">
              <w:t>кции объекта капитального строи</w:t>
            </w:r>
            <w:r w:rsidRPr="001716BB">
              <w:t>тельства (включая линейные объекты), т.к. указ</w:t>
            </w:r>
            <w:r w:rsidR="00162494">
              <w:t>анное обоснование является осно</w:t>
            </w:r>
            <w:r w:rsidR="00192F1F" w:rsidRPr="001716BB">
              <w:t>вание</w:t>
            </w:r>
            <w:r w:rsidR="00162494">
              <w:t>м для разработки проектной доку</w:t>
            </w:r>
            <w:r w:rsidR="00192F1F" w:rsidRPr="001716BB">
              <w:t>ментации и должно вы</w:t>
            </w:r>
            <w:r w:rsidR="00162494">
              <w:t>полняться на ста</w:t>
            </w:r>
            <w:r w:rsidR="00192F1F" w:rsidRPr="001716BB">
              <w:t>дии Обоснования инвестиций.</w:t>
            </w:r>
          </w:p>
          <w:p w:rsidR="00192F1F" w:rsidRPr="001716BB" w:rsidRDefault="00192F1F" w:rsidP="001716BB">
            <w:pPr>
              <w:ind w:firstLine="709"/>
              <w:contextualSpacing/>
              <w:jc w:val="both"/>
            </w:pPr>
            <w:r w:rsidRPr="001716BB">
              <w:t>По нашему мнению, во втором абзаце п. 7 следует упорядочить нумерацию разделов проектной документации Разделы 5, 7, 7(1), 9, 10, далее по тексту</w:t>
            </w:r>
            <w:r w:rsidR="00162494">
              <w:t>.</w:t>
            </w:r>
          </w:p>
        </w:tc>
      </w:tr>
      <w:tr w:rsidR="006257AD" w:rsidRPr="001716BB" w:rsidTr="00FD2028">
        <w:trPr>
          <w:trHeight w:val="513"/>
          <w:jc w:val="center"/>
        </w:trPr>
        <w:tc>
          <w:tcPr>
            <w:tcW w:w="2180" w:type="dxa"/>
          </w:tcPr>
          <w:p w:rsidR="006257AD" w:rsidRPr="001716BB" w:rsidRDefault="006257AD" w:rsidP="00C01552">
            <w:pPr>
              <w:contextualSpacing/>
              <w:jc w:val="center"/>
            </w:pPr>
            <w:r w:rsidRPr="001716BB">
              <w:t xml:space="preserve">Пункт 8 Положения в </w:t>
            </w:r>
            <w:r w:rsidR="00C01552">
              <w:t xml:space="preserve">действующей </w:t>
            </w:r>
            <w:r w:rsidRPr="001716BB">
              <w:t>редакции</w:t>
            </w:r>
          </w:p>
        </w:tc>
        <w:tc>
          <w:tcPr>
            <w:tcW w:w="12954" w:type="dxa"/>
          </w:tcPr>
          <w:p w:rsidR="006257AD" w:rsidRPr="001716BB" w:rsidRDefault="006257AD" w:rsidP="001716BB">
            <w:pPr>
              <w:ind w:firstLine="709"/>
              <w:contextualSpacing/>
              <w:jc w:val="both"/>
            </w:pPr>
            <w:r w:rsidRPr="001716BB">
              <w:t xml:space="preserve">Подход по разработке полного комплекта </w:t>
            </w:r>
            <w:r w:rsidR="00162494">
              <w:t>проектной документации</w:t>
            </w:r>
            <w:r w:rsidRPr="001716BB">
              <w:t xml:space="preserve"> на каждый этап представляется избыточным и не отвечающим государственным интересам и Дорожной карте. Это увеличивает трудозатраты проектировщика, затраты Заказчиков на разработку </w:t>
            </w:r>
            <w:r w:rsidR="00C01552">
              <w:t>проектной документации</w:t>
            </w:r>
            <w:r w:rsidRPr="001716BB">
              <w:t xml:space="preserve">, соответственно увеличивается стоимость и продолжительность разработки </w:t>
            </w:r>
            <w:r w:rsidR="00C01552">
              <w:t>проектной документации</w:t>
            </w:r>
            <w:r w:rsidRPr="001716BB">
              <w:t xml:space="preserve">. Для объектов обустройства нефтяных и газовых месторождений это особенно актуально, так как производственные мощности наращиваются последовательным вводом в эксплуатацию скважин и производственной инфраструктуры. </w:t>
            </w:r>
          </w:p>
          <w:p w:rsidR="006257AD" w:rsidRPr="001716BB" w:rsidRDefault="006257AD" w:rsidP="001716BB">
            <w:pPr>
              <w:ind w:firstLine="709"/>
              <w:contextualSpacing/>
              <w:jc w:val="both"/>
            </w:pPr>
            <w:r w:rsidRPr="001716BB">
              <w:t xml:space="preserve">Представляется достаточным обоснование этапов строительства и ввода в эксплуатацию приводить в пояснительной записке, в разделах </w:t>
            </w:r>
            <w:r w:rsidR="00C01552">
              <w:t>проектной организации</w:t>
            </w:r>
            <w:r w:rsidRPr="001716BB">
              <w:t xml:space="preserve"> и </w:t>
            </w:r>
            <w:r w:rsidR="00C01552">
              <w:t>проекте организации строительства</w:t>
            </w:r>
            <w:r w:rsidRPr="001716BB">
              <w:t xml:space="preserve"> без формирования самостоятельных комплектов на каждый этап в объеме требований </w:t>
            </w:r>
            <w:r w:rsidR="00C01552">
              <w:t>постановления № 87</w:t>
            </w:r>
            <w:r w:rsidRPr="001716BB">
              <w:t xml:space="preserve">. Строительным Подрядчикам такой документации достаточно. Только в случае самостоятельного направления </w:t>
            </w:r>
            <w:r w:rsidR="00C01552">
              <w:t>проектной документации</w:t>
            </w:r>
            <w:r w:rsidRPr="001716BB">
              <w:t xml:space="preserve"> на экспертизу отдельного этапа строительства, при указании в Задании на проектирование, готовится полный комплект документации на </w:t>
            </w:r>
            <w:r w:rsidRPr="001716BB">
              <w:lastRenderedPageBreak/>
              <w:t xml:space="preserve">этап по разделам </w:t>
            </w:r>
            <w:r w:rsidR="00C01552">
              <w:t>постановления № 87</w:t>
            </w:r>
            <w:r w:rsidRPr="001716BB">
              <w:t>.</w:t>
            </w:r>
          </w:p>
          <w:p w:rsidR="006257AD" w:rsidRPr="001716BB" w:rsidRDefault="00C01552" w:rsidP="001716BB">
            <w:pPr>
              <w:ind w:firstLine="709"/>
              <w:contextualSpacing/>
              <w:jc w:val="both"/>
            </w:pPr>
            <w:r>
              <w:t xml:space="preserve">Расплывчатая формулировка пункта 8 постановления </w:t>
            </w:r>
            <w:r w:rsidR="006257AD" w:rsidRPr="001716BB">
              <w:t>№</w:t>
            </w:r>
            <w:r>
              <w:t xml:space="preserve"> </w:t>
            </w:r>
            <w:r w:rsidR="006257AD" w:rsidRPr="001716BB">
              <w:t xml:space="preserve">87 дает основание органам экспертизы и </w:t>
            </w:r>
            <w:proofErr w:type="spellStart"/>
            <w:r w:rsidR="006257AD" w:rsidRPr="001716BB">
              <w:t>стройнадзора</w:t>
            </w:r>
            <w:proofErr w:type="spellEnd"/>
            <w:r w:rsidR="006257AD" w:rsidRPr="001716BB">
              <w:t xml:space="preserve"> требовать комплект </w:t>
            </w:r>
            <w:r>
              <w:t>проектной документации</w:t>
            </w:r>
            <w:r w:rsidR="006257AD" w:rsidRPr="001716BB">
              <w:t xml:space="preserve"> и самостоятельное заключение экспертизы на каждый этап.</w:t>
            </w:r>
          </w:p>
          <w:p w:rsidR="006257AD" w:rsidRPr="001716BB" w:rsidRDefault="006257AD" w:rsidP="001716BB">
            <w:pPr>
              <w:ind w:firstLine="709"/>
              <w:contextualSpacing/>
              <w:jc w:val="both"/>
            </w:pPr>
            <w:r w:rsidRPr="001716BB">
              <w:t xml:space="preserve">Предлагается внести формулировку в пункт 8 Положения </w:t>
            </w:r>
            <w:r w:rsidR="00C01552">
              <w:t xml:space="preserve">постановления </w:t>
            </w:r>
            <w:r w:rsidR="00C01552" w:rsidRPr="001716BB">
              <w:t>№</w:t>
            </w:r>
            <w:r w:rsidR="00C01552">
              <w:t xml:space="preserve"> </w:t>
            </w:r>
            <w:r w:rsidR="00C01552" w:rsidRPr="001716BB">
              <w:t xml:space="preserve">87 </w:t>
            </w:r>
            <w:r w:rsidRPr="001716BB">
              <w:t>о том, что вид представления проектной документации по этапам в составе одного комплекта проектной документации или отдельными комплектами на этап устанавливается в задании на проектирование.</w:t>
            </w:r>
          </w:p>
          <w:p w:rsidR="006257AD" w:rsidRPr="001716BB" w:rsidRDefault="006257AD" w:rsidP="001716BB">
            <w:pPr>
              <w:ind w:firstLine="709"/>
              <w:contextualSpacing/>
              <w:jc w:val="both"/>
            </w:pPr>
            <w:r w:rsidRPr="001716BB">
              <w:t xml:space="preserve">Дополнить пункт 8 Положения </w:t>
            </w:r>
            <w:r w:rsidR="00C01552">
              <w:t xml:space="preserve">постановления </w:t>
            </w:r>
            <w:r w:rsidR="00C01552" w:rsidRPr="001716BB">
              <w:t>№</w:t>
            </w:r>
            <w:r w:rsidR="00C01552">
              <w:t xml:space="preserve"> </w:t>
            </w:r>
            <w:r w:rsidR="00C01552" w:rsidRPr="001716BB">
              <w:t xml:space="preserve">87 </w:t>
            </w:r>
            <w:r w:rsidRPr="001716BB">
              <w:t>формулировкой об этапах применительно к объектам нефтегазодобывающей отрасли, аналогично требованиям по метрострою, дорожному строительству, портовым сооружениям: «В отношении объектов нефтегазопромыслового обустройства: нефтяных, газонефтяных, газовых, газоконденсатных, нефтегазовых и нефтегазоконденсатных месторождений предоставленных пользователю недр и необходимых для ведения работ, связанных с пользованием недрами в соответствии с техническими проектами разработки месторождений, под этапом строительства понимается строительство и ввод локальных объектов инфраструктуры месторождения: автодорог, площадок для строительства скважин и объектов обеспечения, энергетики, линий электропередачи, связи, скважин, трубопроводного транспорта для последующей организации и последовательного ввода нефтегазодобывающих мощностей и объектов подготовки и транспорта нефти и газа.».</w:t>
            </w:r>
          </w:p>
        </w:tc>
      </w:tr>
      <w:tr w:rsidR="00C90621" w:rsidRPr="001716BB" w:rsidTr="00FD2028">
        <w:trPr>
          <w:trHeight w:val="513"/>
          <w:jc w:val="center"/>
        </w:trPr>
        <w:tc>
          <w:tcPr>
            <w:tcW w:w="2180" w:type="dxa"/>
            <w:vMerge w:val="restart"/>
            <w:vAlign w:val="center"/>
          </w:tcPr>
          <w:p w:rsidR="00C90621" w:rsidRPr="001716BB" w:rsidRDefault="00C90621" w:rsidP="001716BB">
            <w:pPr>
              <w:contextualSpacing/>
              <w:jc w:val="center"/>
            </w:pPr>
            <w:r w:rsidRPr="001716BB">
              <w:lastRenderedPageBreak/>
              <w:t>Пункт 10 Положения в редакции проекта акта</w:t>
            </w:r>
          </w:p>
        </w:tc>
        <w:tc>
          <w:tcPr>
            <w:tcW w:w="12954" w:type="dxa"/>
          </w:tcPr>
          <w:p w:rsidR="00C90621" w:rsidRPr="001716BB" w:rsidRDefault="00C90621" w:rsidP="001716BB">
            <w:pPr>
              <w:ind w:firstLine="709"/>
              <w:contextualSpacing/>
              <w:jc w:val="both"/>
            </w:pPr>
            <w:r w:rsidRPr="001716BB">
              <w:t xml:space="preserve">В пункте 10 Положения в редакции проекта акта при перечислении документов, реквизиты которых необходимо указывать в пояснительной записке, указаны акты (решения) собственника здания (сооружения) о выведении из эксплуатации, при этом не употребляется термин «строение» (далее по тексту этот термин также исключен), который широко используется в законодательстве о градостроительной деятельности (например, в </w:t>
            </w:r>
            <w:proofErr w:type="spellStart"/>
            <w:r w:rsidRPr="001716BB">
              <w:t>ГрК</w:t>
            </w:r>
            <w:proofErr w:type="spellEnd"/>
            <w:r w:rsidRPr="001716BB">
              <w:t xml:space="preserve"> РФ и в действующей редакции Положения). </w:t>
            </w:r>
          </w:p>
          <w:p w:rsidR="00C90621" w:rsidRPr="001716BB" w:rsidRDefault="00C90621" w:rsidP="001716BB">
            <w:pPr>
              <w:ind w:firstLine="709"/>
              <w:contextualSpacing/>
              <w:jc w:val="both"/>
            </w:pPr>
            <w:r w:rsidRPr="001716BB">
              <w:t>Предлагается обосновать (в Пояснительной записке к проекту акта) причину исключения данного термина.</w:t>
            </w:r>
          </w:p>
        </w:tc>
      </w:tr>
      <w:tr w:rsidR="00C90621" w:rsidRPr="001716BB" w:rsidTr="00FD2028">
        <w:trPr>
          <w:trHeight w:val="513"/>
          <w:jc w:val="center"/>
        </w:trPr>
        <w:tc>
          <w:tcPr>
            <w:tcW w:w="2180" w:type="dxa"/>
            <w:vMerge/>
            <w:vAlign w:val="center"/>
          </w:tcPr>
          <w:p w:rsidR="00C90621" w:rsidRPr="001716BB" w:rsidRDefault="00C90621" w:rsidP="001716BB">
            <w:pPr>
              <w:contextualSpacing/>
              <w:jc w:val="center"/>
            </w:pPr>
          </w:p>
        </w:tc>
        <w:tc>
          <w:tcPr>
            <w:tcW w:w="12954" w:type="dxa"/>
          </w:tcPr>
          <w:p w:rsidR="00C90621" w:rsidRPr="001716BB" w:rsidRDefault="00C90621" w:rsidP="001716BB">
            <w:pPr>
              <w:ind w:firstLine="709"/>
              <w:contextualSpacing/>
              <w:jc w:val="both"/>
            </w:pPr>
            <w:r w:rsidRPr="001716BB">
              <w:t>Подпункт «к» пункта 10 Положения изложить в редакции:</w:t>
            </w:r>
          </w:p>
          <w:p w:rsidR="00C90621" w:rsidRPr="001716BB" w:rsidRDefault="00C90621" w:rsidP="001716BB">
            <w:pPr>
              <w:ind w:firstLine="709"/>
              <w:contextualSpacing/>
              <w:jc w:val="both"/>
            </w:pPr>
            <w:r w:rsidRPr="001716BB">
              <w:t>«к) сведения об использованных в проекте объектов патентного права (изобретения, полезные модели, промышленные образцы, товарные знаки), результатах патентных исследований в отношении охраны промышленной собственности».</w:t>
            </w:r>
          </w:p>
        </w:tc>
      </w:tr>
      <w:tr w:rsidR="00C90621" w:rsidRPr="001716BB" w:rsidTr="00FD2028">
        <w:trPr>
          <w:trHeight w:val="513"/>
          <w:jc w:val="center"/>
        </w:trPr>
        <w:tc>
          <w:tcPr>
            <w:tcW w:w="2180" w:type="dxa"/>
            <w:vMerge/>
            <w:vAlign w:val="center"/>
          </w:tcPr>
          <w:p w:rsidR="00C90621" w:rsidRPr="001716BB" w:rsidRDefault="00C90621" w:rsidP="001716BB">
            <w:pPr>
              <w:contextualSpacing/>
              <w:jc w:val="center"/>
            </w:pPr>
          </w:p>
        </w:tc>
        <w:tc>
          <w:tcPr>
            <w:tcW w:w="12954" w:type="dxa"/>
          </w:tcPr>
          <w:p w:rsidR="00C90621" w:rsidRPr="001716BB" w:rsidRDefault="00C90621" w:rsidP="00C01552">
            <w:pPr>
              <w:ind w:firstLine="709"/>
              <w:contextualSpacing/>
              <w:jc w:val="both"/>
            </w:pPr>
            <w:r w:rsidRPr="001716BB">
              <w:t xml:space="preserve">Фразу «...если такие размеры не установлены нормами отвода земель для конкретных видов деятельности...» исключить. Из текста следует, что если есть нормы отвода земель для автомобильной дороги (а они существуют, см. </w:t>
            </w:r>
            <w:r>
              <w:t>п</w:t>
            </w:r>
            <w:r w:rsidRPr="00C01552">
              <w:t>остановление Правительства Р</w:t>
            </w:r>
            <w:r>
              <w:t xml:space="preserve">оссийской </w:t>
            </w:r>
            <w:r w:rsidRPr="00C01552">
              <w:t>Ф</w:t>
            </w:r>
            <w:r>
              <w:t xml:space="preserve">едерации от </w:t>
            </w:r>
            <w:r w:rsidRPr="00C01552">
              <w:t>2</w:t>
            </w:r>
            <w:r>
              <w:t xml:space="preserve"> сентября 2009 г. №</w:t>
            </w:r>
            <w:r w:rsidRPr="00C01552">
              <w:t xml:space="preserve"> 717 </w:t>
            </w:r>
            <w:r>
              <w:t>«</w:t>
            </w:r>
            <w:r w:rsidRPr="00C01552">
              <w:t>О нормах отвода земель для размещения автомобильных дорог и (и</w:t>
            </w:r>
            <w:r>
              <w:t>ли) объектов дорожного сервиса»</w:t>
            </w:r>
            <w:r w:rsidRPr="001716BB">
              <w:t>), то сведения о земельных участках, изымаемых во временное или постоянное пользование, обоснование размеров изымаемого земельного участка не нужно указывать</w:t>
            </w:r>
          </w:p>
        </w:tc>
      </w:tr>
      <w:tr w:rsidR="00C90621" w:rsidRPr="001716BB" w:rsidTr="00FD2028">
        <w:trPr>
          <w:trHeight w:val="513"/>
          <w:jc w:val="center"/>
        </w:trPr>
        <w:tc>
          <w:tcPr>
            <w:tcW w:w="2180" w:type="dxa"/>
            <w:vMerge/>
            <w:vAlign w:val="center"/>
          </w:tcPr>
          <w:p w:rsidR="00C90621" w:rsidRPr="001716BB" w:rsidRDefault="00C90621" w:rsidP="001716BB">
            <w:pPr>
              <w:contextualSpacing/>
              <w:jc w:val="center"/>
            </w:pPr>
          </w:p>
        </w:tc>
        <w:tc>
          <w:tcPr>
            <w:tcW w:w="12954" w:type="dxa"/>
          </w:tcPr>
          <w:p w:rsidR="00C90621" w:rsidRPr="001716BB" w:rsidRDefault="00C90621" w:rsidP="001716BB">
            <w:pPr>
              <w:ind w:firstLine="709"/>
              <w:contextualSpacing/>
              <w:jc w:val="both"/>
            </w:pPr>
            <w:r>
              <w:t xml:space="preserve">Подпункт «т» пункта </w:t>
            </w:r>
            <w:r w:rsidRPr="001716BB">
              <w:t>10 Положения в редакции проекта акта исключить.</w:t>
            </w:r>
          </w:p>
        </w:tc>
      </w:tr>
      <w:tr w:rsidR="00C90621" w:rsidRPr="001716BB" w:rsidTr="00FD2028">
        <w:trPr>
          <w:trHeight w:val="513"/>
          <w:jc w:val="center"/>
        </w:trPr>
        <w:tc>
          <w:tcPr>
            <w:tcW w:w="2180" w:type="dxa"/>
            <w:vMerge/>
            <w:vAlign w:val="center"/>
          </w:tcPr>
          <w:p w:rsidR="00C90621" w:rsidRPr="00045DAF" w:rsidRDefault="00C90621" w:rsidP="001716BB">
            <w:pPr>
              <w:contextualSpacing/>
              <w:jc w:val="center"/>
              <w:rPr>
                <w:highlight w:val="yellow"/>
              </w:rPr>
            </w:pPr>
          </w:p>
        </w:tc>
        <w:tc>
          <w:tcPr>
            <w:tcW w:w="12954" w:type="dxa"/>
          </w:tcPr>
          <w:p w:rsidR="00C90621" w:rsidRPr="00E20C5D" w:rsidRDefault="00C90621" w:rsidP="001716BB">
            <w:pPr>
              <w:ind w:firstLine="709"/>
              <w:contextualSpacing/>
              <w:jc w:val="both"/>
            </w:pPr>
            <w:r w:rsidRPr="00E20C5D">
              <w:t>При проектировании больших объектов капитального строительства весьма затруднительно представить список всех нормативных технических документов по требованию, изложенному в подпункте «т» пункта 10 Положения в действующей редакции.</w:t>
            </w:r>
          </w:p>
          <w:p w:rsidR="00C90621" w:rsidRPr="00E20C5D" w:rsidRDefault="00C90621" w:rsidP="001716BB">
            <w:pPr>
              <w:ind w:firstLine="709"/>
              <w:contextualSpacing/>
              <w:jc w:val="both"/>
            </w:pPr>
            <w:r w:rsidRPr="00E20C5D">
              <w:t xml:space="preserve">В то же время используемые основные нормативные технические документы указаны на соответствующих </w:t>
            </w:r>
            <w:r w:rsidRPr="00E20C5D">
              <w:lastRenderedPageBreak/>
              <w:t xml:space="preserve">чертежах и пояснительных записках проектной документации. </w:t>
            </w:r>
          </w:p>
          <w:p w:rsidR="00C90621" w:rsidRPr="00E20C5D" w:rsidRDefault="00C90621" w:rsidP="001716BB">
            <w:pPr>
              <w:ind w:firstLine="709"/>
              <w:contextualSpacing/>
              <w:jc w:val="both"/>
            </w:pPr>
            <w:r w:rsidRPr="00E20C5D">
              <w:t>Подпункт «т» пункта 10 Положения предлагается изложить в новой редакции:</w:t>
            </w:r>
          </w:p>
          <w:p w:rsidR="00C90621" w:rsidRPr="00045DAF" w:rsidRDefault="00C90621" w:rsidP="001716BB">
            <w:pPr>
              <w:ind w:firstLine="709"/>
              <w:contextualSpacing/>
              <w:jc w:val="both"/>
              <w:rPr>
                <w:highlight w:val="yellow"/>
              </w:rPr>
            </w:pPr>
            <w:r w:rsidRPr="00E20C5D">
              <w:t>«т) перечень основных документов в области стандартизации, используемых полностью или частично на добровольной основе...». Использовать далее по тексту проекта акта.</w:t>
            </w:r>
          </w:p>
        </w:tc>
      </w:tr>
      <w:tr w:rsidR="00C90621" w:rsidRPr="001716BB" w:rsidTr="00FD2028">
        <w:trPr>
          <w:trHeight w:val="513"/>
          <w:jc w:val="center"/>
        </w:trPr>
        <w:tc>
          <w:tcPr>
            <w:tcW w:w="2180" w:type="dxa"/>
            <w:vMerge/>
            <w:vAlign w:val="center"/>
          </w:tcPr>
          <w:p w:rsidR="00C90621" w:rsidRPr="001716BB" w:rsidRDefault="00C90621" w:rsidP="00E7532F">
            <w:pPr>
              <w:contextualSpacing/>
              <w:jc w:val="center"/>
            </w:pPr>
          </w:p>
        </w:tc>
        <w:tc>
          <w:tcPr>
            <w:tcW w:w="12954" w:type="dxa"/>
          </w:tcPr>
          <w:p w:rsidR="00C90621" w:rsidRPr="001716BB" w:rsidRDefault="00C90621" w:rsidP="00E7532F">
            <w:pPr>
              <w:ind w:firstLine="709"/>
              <w:contextualSpacing/>
              <w:jc w:val="both"/>
            </w:pPr>
            <w:r w:rsidRPr="001716BB">
              <w:t>Абзац пятнадцатый проектируемого подпункта «б» пункта 10 Положения предлагается изложить в следующей редакции:</w:t>
            </w:r>
          </w:p>
          <w:p w:rsidR="00C90621" w:rsidRPr="001716BB" w:rsidRDefault="00C90621" w:rsidP="00E7532F">
            <w:pPr>
              <w:ind w:firstLine="709"/>
              <w:contextualSpacing/>
              <w:jc w:val="both"/>
            </w:pPr>
            <w:r w:rsidRPr="001716BB">
              <w:t>«проект рекультивации земель – в случаях, установленных законодательными и иными нормативными правовыми актами;».</w:t>
            </w:r>
          </w:p>
          <w:p w:rsidR="00C90621" w:rsidRDefault="00C90621" w:rsidP="00C90621">
            <w:pPr>
              <w:ind w:firstLine="709"/>
              <w:contextualSpacing/>
              <w:jc w:val="both"/>
            </w:pPr>
            <w:r w:rsidRPr="001716BB">
              <w:t>Ввиду того, что в норм</w:t>
            </w:r>
            <w:r>
              <w:t>ативные правовые акты, особенно</w:t>
            </w:r>
            <w:r w:rsidRPr="001716BB">
              <w:t xml:space="preserve"> в подзаконные, часто вносятся изменения различного характера, ссылка на конкретную норму такого акта требует пост</w:t>
            </w:r>
            <w:r>
              <w:t xml:space="preserve">оянного мониторинга и внесения </w:t>
            </w:r>
            <w:r w:rsidRPr="001716BB">
              <w:t>коррелирующих изменений в целях обесп</w:t>
            </w:r>
            <w:r>
              <w:t xml:space="preserve">ечения соответствия норм двух </w:t>
            </w:r>
            <w:r w:rsidRPr="001716BB">
              <w:t>правительственных актов. В этой связи предлагается применить универса</w:t>
            </w:r>
            <w:r>
              <w:t xml:space="preserve">льную норму. </w:t>
            </w:r>
            <w:r w:rsidRPr="001716BB">
              <w:t>В любом случае ссылка на источники опубликования постановления Правительства Российской Федерации от 10 июля 2018 г. № 800 подлежит исключению.</w:t>
            </w:r>
          </w:p>
          <w:p w:rsidR="00F73663" w:rsidRPr="001716BB" w:rsidRDefault="00F73663" w:rsidP="00C90621">
            <w:pPr>
              <w:ind w:firstLine="709"/>
              <w:contextualSpacing/>
              <w:jc w:val="both"/>
            </w:pPr>
            <w:r w:rsidRPr="00F73663">
              <w:t xml:space="preserve">Подпункт «б» пункта 10 </w:t>
            </w:r>
            <w:r>
              <w:t xml:space="preserve">Положения в редакции проекта акта </w:t>
            </w:r>
            <w:r w:rsidRPr="00F73663">
              <w:t>указывает на наличие в составе Пояснительной записки проекта рекультивации земель. По нашему мнению, целесообразно исключить из подпункта «б» пункта 10</w:t>
            </w:r>
            <w:r>
              <w:t xml:space="preserve"> Положения в редакции проекта акта</w:t>
            </w:r>
            <w:r w:rsidRPr="00F73663">
              <w:t xml:space="preserve"> последний абзац про проект рекультивации земель и перенести его в пункт 23. Раздел «Проект организации строительства».</w:t>
            </w:r>
          </w:p>
        </w:tc>
      </w:tr>
      <w:tr w:rsidR="00180963" w:rsidRPr="001716BB" w:rsidTr="00FD2028">
        <w:trPr>
          <w:trHeight w:val="513"/>
          <w:jc w:val="center"/>
        </w:trPr>
        <w:tc>
          <w:tcPr>
            <w:tcW w:w="2180" w:type="dxa"/>
            <w:vMerge/>
            <w:vAlign w:val="center"/>
          </w:tcPr>
          <w:p w:rsidR="00180963" w:rsidRPr="001716BB" w:rsidRDefault="00180963" w:rsidP="00E7532F">
            <w:pPr>
              <w:contextualSpacing/>
              <w:jc w:val="center"/>
            </w:pPr>
          </w:p>
        </w:tc>
        <w:tc>
          <w:tcPr>
            <w:tcW w:w="12954" w:type="dxa"/>
          </w:tcPr>
          <w:p w:rsidR="00180963" w:rsidRPr="001716BB" w:rsidRDefault="00180963" w:rsidP="00180963">
            <w:pPr>
              <w:ind w:firstLine="709"/>
              <w:contextualSpacing/>
              <w:jc w:val="both"/>
            </w:pPr>
            <w:r w:rsidRPr="001716BB">
              <w:t xml:space="preserve">В </w:t>
            </w:r>
            <w:r>
              <w:t>постановлении № 87, пе</w:t>
            </w:r>
            <w:r w:rsidRPr="001716BB">
              <w:t>речень мероприятий по рек</w:t>
            </w:r>
            <w:r>
              <w:t>ультивации зе</w:t>
            </w:r>
            <w:r w:rsidRPr="001716BB">
              <w:t>мельного</w:t>
            </w:r>
            <w:r>
              <w:t xml:space="preserve"> участка входит в раздел 7 «Про</w:t>
            </w:r>
            <w:r w:rsidRPr="001716BB">
              <w:t>ект ор</w:t>
            </w:r>
            <w:r>
              <w:t>ганизации работ по сносу или де</w:t>
            </w:r>
            <w:r w:rsidRPr="001716BB">
              <w:t>монт</w:t>
            </w:r>
            <w:r>
              <w:t>ажу объектов капитального строи</w:t>
            </w:r>
            <w:r w:rsidRPr="001716BB">
              <w:t>тельства</w:t>
            </w:r>
            <w:r>
              <w:t>».</w:t>
            </w:r>
          </w:p>
          <w:p w:rsidR="00180963" w:rsidRPr="001716BB" w:rsidRDefault="00180963" w:rsidP="00180963">
            <w:pPr>
              <w:ind w:firstLine="709"/>
              <w:contextualSpacing/>
              <w:jc w:val="both"/>
            </w:pPr>
            <w:r w:rsidRPr="001716BB">
              <w:t xml:space="preserve">В случае исключения раздела 7 из состава </w:t>
            </w:r>
            <w:r>
              <w:t>проектной документации</w:t>
            </w:r>
            <w:r w:rsidRPr="001716BB">
              <w:t>, и переноса разрабатываемых решений по сносу и демонтажу в раздел Проекта организации строительства, по нашему мнению, целесообразно проект по рекультивации земель также включить в состав раздела 6 «Прое</w:t>
            </w:r>
            <w:r>
              <w:t xml:space="preserve">кт организации строительства» (пункт </w:t>
            </w:r>
            <w:r w:rsidRPr="001716BB">
              <w:t>23</w:t>
            </w:r>
            <w:r>
              <w:t xml:space="preserve"> Положения), а также в Раз</w:t>
            </w:r>
            <w:r w:rsidRPr="001716BB">
              <w:t>дел 5</w:t>
            </w:r>
            <w:r>
              <w:t xml:space="preserve"> (пункт 38 Положения</w:t>
            </w:r>
            <w:r w:rsidRPr="001716BB">
              <w:t>)</w:t>
            </w:r>
            <w:r>
              <w:t>.</w:t>
            </w:r>
          </w:p>
        </w:tc>
      </w:tr>
      <w:tr w:rsidR="00C90621" w:rsidRPr="001716BB" w:rsidTr="00FD2028">
        <w:trPr>
          <w:trHeight w:val="513"/>
          <w:jc w:val="center"/>
        </w:trPr>
        <w:tc>
          <w:tcPr>
            <w:tcW w:w="2180" w:type="dxa"/>
            <w:vMerge/>
            <w:vAlign w:val="center"/>
          </w:tcPr>
          <w:p w:rsidR="00C90621" w:rsidRPr="001716BB" w:rsidRDefault="00C90621" w:rsidP="00E7532F">
            <w:pPr>
              <w:contextualSpacing/>
              <w:jc w:val="center"/>
            </w:pPr>
          </w:p>
        </w:tc>
        <w:tc>
          <w:tcPr>
            <w:tcW w:w="12954" w:type="dxa"/>
          </w:tcPr>
          <w:p w:rsidR="00C90621" w:rsidRPr="001716BB" w:rsidRDefault="00C90621" w:rsidP="00C90621">
            <w:pPr>
              <w:ind w:firstLine="709"/>
              <w:contextualSpacing/>
              <w:jc w:val="both"/>
            </w:pPr>
            <w:r w:rsidRPr="001716BB">
              <w:t xml:space="preserve">Проектируемые подпункты «г» и «н» пункта 10 Положения </w:t>
            </w:r>
            <w:r>
              <w:t xml:space="preserve">в редакции проекта акта </w:t>
            </w:r>
            <w:r w:rsidRPr="001716BB">
              <w:t xml:space="preserve">необходимо соотнести с подпунктом «л» этого же пункта в целях </w:t>
            </w:r>
            <w:proofErr w:type="spellStart"/>
            <w:r w:rsidRPr="001716BB">
              <w:t>избе</w:t>
            </w:r>
            <w:r>
              <w:t>жания</w:t>
            </w:r>
            <w:proofErr w:type="spellEnd"/>
            <w:r>
              <w:t xml:space="preserve"> дублирования. Кроме того </w:t>
            </w:r>
            <w:r w:rsidRPr="001716BB">
              <w:t>подпункты «г» и «н» необходимо привести в соответствие друг с другом в части указания на задание на проектирование.</w:t>
            </w:r>
          </w:p>
        </w:tc>
      </w:tr>
      <w:tr w:rsidR="00C90621" w:rsidRPr="001716BB" w:rsidTr="00FD2028">
        <w:trPr>
          <w:trHeight w:val="513"/>
          <w:jc w:val="center"/>
        </w:trPr>
        <w:tc>
          <w:tcPr>
            <w:tcW w:w="2180" w:type="dxa"/>
            <w:vMerge/>
            <w:vAlign w:val="center"/>
          </w:tcPr>
          <w:p w:rsidR="00C90621" w:rsidRPr="001716BB" w:rsidRDefault="00C90621" w:rsidP="00E7532F">
            <w:pPr>
              <w:contextualSpacing/>
              <w:jc w:val="center"/>
            </w:pPr>
          </w:p>
        </w:tc>
        <w:tc>
          <w:tcPr>
            <w:tcW w:w="12954" w:type="dxa"/>
          </w:tcPr>
          <w:p w:rsidR="00C90621" w:rsidRPr="001716BB" w:rsidRDefault="00C90621" w:rsidP="00C90621">
            <w:pPr>
              <w:ind w:firstLine="709"/>
              <w:contextualSpacing/>
              <w:jc w:val="both"/>
            </w:pPr>
            <w:r w:rsidRPr="001716BB">
              <w:t xml:space="preserve">Предлагается исключить из формулировки </w:t>
            </w:r>
            <w:r>
              <w:t xml:space="preserve">подпункта «т» пункта 10 Положения в редакции проекта акта </w:t>
            </w:r>
            <w:r w:rsidRPr="001716BB">
              <w:t>слова «на добровольной основе» и указать из числа документов по стандартизации.</w:t>
            </w:r>
          </w:p>
        </w:tc>
      </w:tr>
      <w:tr w:rsidR="00F73663" w:rsidRPr="001716BB" w:rsidTr="00FD2028">
        <w:trPr>
          <w:trHeight w:val="513"/>
          <w:jc w:val="center"/>
        </w:trPr>
        <w:tc>
          <w:tcPr>
            <w:tcW w:w="2180" w:type="dxa"/>
            <w:vMerge w:val="restart"/>
            <w:vAlign w:val="center"/>
          </w:tcPr>
          <w:p w:rsidR="00F73663" w:rsidRPr="001716BB" w:rsidRDefault="00F73663" w:rsidP="001716BB">
            <w:pPr>
              <w:contextualSpacing/>
              <w:jc w:val="center"/>
            </w:pPr>
            <w:r w:rsidRPr="001716BB">
              <w:t>Пункт 10 Положения в действующей редакции</w:t>
            </w:r>
          </w:p>
          <w:p w:rsidR="00F73663" w:rsidRPr="001716BB" w:rsidRDefault="00F73663" w:rsidP="001716BB">
            <w:pPr>
              <w:contextualSpacing/>
              <w:jc w:val="center"/>
            </w:pPr>
          </w:p>
        </w:tc>
        <w:tc>
          <w:tcPr>
            <w:tcW w:w="12954" w:type="dxa"/>
          </w:tcPr>
          <w:p w:rsidR="00F73663" w:rsidRPr="001716BB" w:rsidRDefault="00F73663" w:rsidP="001716BB">
            <w:pPr>
              <w:ind w:firstLine="709"/>
              <w:contextualSpacing/>
              <w:jc w:val="both"/>
            </w:pPr>
            <w:r w:rsidRPr="001716BB">
              <w:t>Проектируемый подпункт «у» пункта 10 Положения, предусматривает наличие в проектной документации «заверения» проектной организации о том, что проектная документация подготовлена в соответствии с пунктом 5 Положения, техническими регл</w:t>
            </w:r>
            <w:r>
              <w:t>аментами, техническим заданием и др.</w:t>
            </w:r>
          </w:p>
          <w:p w:rsidR="00F73663" w:rsidRPr="001716BB" w:rsidRDefault="00F73663" w:rsidP="00724355">
            <w:pPr>
              <w:ind w:firstLine="709"/>
              <w:contextualSpacing/>
              <w:jc w:val="both"/>
            </w:pPr>
            <w:r w:rsidRPr="001716BB">
              <w:t xml:space="preserve">Между тем, </w:t>
            </w:r>
            <w:proofErr w:type="spellStart"/>
            <w:r>
              <w:t>ГрК</w:t>
            </w:r>
            <w:proofErr w:type="spellEnd"/>
            <w:r>
              <w:t xml:space="preserve"> </w:t>
            </w:r>
            <w:r w:rsidRPr="001716BB">
              <w:t xml:space="preserve">предусматривает и целый ряд требований </w:t>
            </w:r>
            <w:r>
              <w:t>к самим проектным организациям и</w:t>
            </w:r>
            <w:r w:rsidRPr="001716BB">
              <w:t xml:space="preserve"> специалистам, которые участвовали в подг</w:t>
            </w:r>
            <w:r>
              <w:t>отовке проектной документации. Однако</w:t>
            </w:r>
            <w:r w:rsidRPr="001716BB">
              <w:t xml:space="preserve"> проектируемые нормы Положения не содержат требований о том, чтобы проектная организация </w:t>
            </w:r>
            <w:r>
              <w:t xml:space="preserve">сделала </w:t>
            </w:r>
            <w:r w:rsidRPr="001716BB">
              <w:t>«заверение» о соблюдении ею тех требований, которые заявлены к ней и е</w:t>
            </w:r>
            <w:r>
              <w:t xml:space="preserve">е сотрудникам (членство в саморегулируемых организациях, </w:t>
            </w:r>
            <w:r w:rsidRPr="001716BB">
              <w:t>наличие у специалистов, принимавших участие в подготовке документации действующих квалификационных  атте</w:t>
            </w:r>
            <w:r>
              <w:t>статов, а ГАП или ГИП включен в</w:t>
            </w:r>
            <w:r w:rsidRPr="001716BB">
              <w:t xml:space="preserve"> Национальный реестр </w:t>
            </w:r>
            <w:r w:rsidRPr="001716BB">
              <w:lastRenderedPageBreak/>
              <w:t xml:space="preserve">специалистов).  </w:t>
            </w:r>
          </w:p>
        </w:tc>
      </w:tr>
      <w:tr w:rsidR="00F73663" w:rsidRPr="001716BB" w:rsidTr="00FD2028">
        <w:trPr>
          <w:trHeight w:val="513"/>
          <w:jc w:val="center"/>
        </w:trPr>
        <w:tc>
          <w:tcPr>
            <w:tcW w:w="2180" w:type="dxa"/>
            <w:vMerge/>
            <w:vAlign w:val="center"/>
          </w:tcPr>
          <w:p w:rsidR="00F73663" w:rsidRPr="001716BB" w:rsidRDefault="00F73663" w:rsidP="001716BB">
            <w:pPr>
              <w:contextualSpacing/>
              <w:jc w:val="center"/>
            </w:pPr>
          </w:p>
        </w:tc>
        <w:tc>
          <w:tcPr>
            <w:tcW w:w="12954" w:type="dxa"/>
          </w:tcPr>
          <w:p w:rsidR="00F73663" w:rsidRPr="001716BB" w:rsidRDefault="00F73663" w:rsidP="00F73663">
            <w:pPr>
              <w:ind w:firstLine="709"/>
              <w:contextualSpacing/>
              <w:jc w:val="both"/>
            </w:pPr>
            <w:r w:rsidRPr="001716BB">
              <w:t xml:space="preserve">Абзац </w:t>
            </w:r>
            <w:r>
              <w:t xml:space="preserve">12 </w:t>
            </w:r>
            <w:r w:rsidRPr="001716BB">
              <w:t>подпункт</w:t>
            </w:r>
            <w:r>
              <w:t xml:space="preserve">а «б» </w:t>
            </w:r>
            <w:r w:rsidRPr="001716BB">
              <w:t>пункта 10 «иные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 предлагается изложить в следующей редакции: «иные документы, предусмотренные исчерпывающими перечнями процедур в сферах строительства, связанными с архитектурно-строительным проектированием, принятыми в порядке, предусмотренном частью 2 статьи 6 Градостроительного кодекса».</w:t>
            </w:r>
          </w:p>
        </w:tc>
      </w:tr>
      <w:tr w:rsidR="00F73663" w:rsidRPr="001716BB" w:rsidTr="00FD2028">
        <w:trPr>
          <w:trHeight w:val="513"/>
          <w:jc w:val="center"/>
        </w:trPr>
        <w:tc>
          <w:tcPr>
            <w:tcW w:w="2180" w:type="dxa"/>
            <w:vMerge/>
            <w:vAlign w:val="center"/>
          </w:tcPr>
          <w:p w:rsidR="00F73663" w:rsidRPr="001716BB" w:rsidRDefault="00F73663" w:rsidP="001716BB">
            <w:pPr>
              <w:contextualSpacing/>
              <w:jc w:val="center"/>
            </w:pPr>
          </w:p>
        </w:tc>
        <w:tc>
          <w:tcPr>
            <w:tcW w:w="12954" w:type="dxa"/>
          </w:tcPr>
          <w:p w:rsidR="00F73663" w:rsidRPr="001716BB" w:rsidRDefault="00F73663" w:rsidP="001716BB">
            <w:pPr>
              <w:ind w:firstLine="709"/>
              <w:contextualSpacing/>
              <w:jc w:val="both"/>
            </w:pPr>
            <w:r w:rsidRPr="001716BB">
              <w:t xml:space="preserve">В целях исполнения положений части 7 статьи 106 Земельного кодекса </w:t>
            </w:r>
            <w:r>
              <w:t xml:space="preserve">Российской Федерации </w:t>
            </w:r>
            <w:r w:rsidRPr="001716BB">
              <w:t>пункт 10 предлагается дополнить подпунктами:</w:t>
            </w:r>
          </w:p>
          <w:p w:rsidR="00F73663" w:rsidRPr="001716BB" w:rsidRDefault="00F73663" w:rsidP="001716BB">
            <w:pPr>
              <w:ind w:firstLine="709"/>
              <w:contextualSpacing/>
              <w:jc w:val="both"/>
            </w:pPr>
            <w:r>
              <w:t xml:space="preserve">- </w:t>
            </w:r>
            <w:r w:rsidRPr="001716BB">
              <w:t>«сведениями о земельных участках, на которые будут наложены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w:t>
            </w:r>
          </w:p>
          <w:p w:rsidR="00F73663" w:rsidRPr="001716BB" w:rsidRDefault="00F73663" w:rsidP="001716BB">
            <w:pPr>
              <w:ind w:firstLine="709"/>
              <w:contextualSpacing/>
              <w:jc w:val="both"/>
            </w:pPr>
            <w:r>
              <w:t xml:space="preserve">- </w:t>
            </w:r>
            <w:r w:rsidRPr="001716BB">
              <w:t xml:space="preserve">«сведения о </w:t>
            </w:r>
            <w:proofErr w:type="spellStart"/>
            <w:r w:rsidRPr="001716BB">
              <w:t>подзонах</w:t>
            </w:r>
            <w:proofErr w:type="spellEnd"/>
            <w:r w:rsidRPr="001716BB">
              <w:t xml:space="preserve">, их количестве, конкретных ограничениях использования земельных участков в границах каждой </w:t>
            </w:r>
            <w:proofErr w:type="spellStart"/>
            <w:r w:rsidRPr="001716BB">
              <w:t>подзоны</w:t>
            </w:r>
            <w:proofErr w:type="spellEnd"/>
            <w:r w:rsidRPr="001716BB">
              <w:t xml:space="preserve"> из перечня ограничений, установленных федеральным законом или положением о зоне с особыми условиями использования территории»;</w:t>
            </w:r>
          </w:p>
          <w:p w:rsidR="00F73663" w:rsidRPr="001716BB" w:rsidRDefault="00F73663" w:rsidP="001716BB">
            <w:pPr>
              <w:ind w:firstLine="709"/>
              <w:contextualSpacing/>
              <w:jc w:val="both"/>
            </w:pPr>
            <w:r>
              <w:t xml:space="preserve">- </w:t>
            </w:r>
            <w:r w:rsidRPr="001716BB">
              <w:t>«сведения о размере средств, требующихся для возмещения правообладателям земельных участков в связи с установлением, изменением зоны с особыми условиями использования территории в соответствии с пунктами 8 и 9 статьи 57.1 Земельного кодекса».</w:t>
            </w:r>
          </w:p>
          <w:p w:rsidR="00F73663" w:rsidRPr="001716BB" w:rsidRDefault="00F73663" w:rsidP="001716BB">
            <w:pPr>
              <w:ind w:firstLine="709"/>
              <w:contextualSpacing/>
              <w:jc w:val="both"/>
            </w:pPr>
            <w:r w:rsidRPr="001716BB">
              <w:t xml:space="preserve">В целях исполнения положений части 2 статьи 47 и части 4 статьи 48 </w:t>
            </w:r>
            <w:proofErr w:type="spellStart"/>
            <w:r>
              <w:t>ГрК</w:t>
            </w:r>
            <w:proofErr w:type="spellEnd"/>
            <w:r>
              <w:t xml:space="preserve"> РФ</w:t>
            </w:r>
            <w:r w:rsidRPr="001716BB">
              <w:t xml:space="preserve"> пункт 10</w:t>
            </w:r>
            <w:r>
              <w:t xml:space="preserve"> Положения</w:t>
            </w:r>
            <w:r w:rsidRPr="001716BB">
              <w:t xml:space="preserve"> предлагается дополнить абзацами:</w:t>
            </w:r>
          </w:p>
          <w:p w:rsidR="00F73663" w:rsidRPr="001716BB" w:rsidRDefault="00F73663" w:rsidP="001716BB">
            <w:pPr>
              <w:ind w:firstLine="709"/>
              <w:contextualSpacing/>
              <w:jc w:val="both"/>
            </w:pPr>
            <w:r>
              <w:t xml:space="preserve">- </w:t>
            </w:r>
            <w:r w:rsidRPr="001716BB">
              <w:t>«выписка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F73663" w:rsidRPr="001716BB" w:rsidRDefault="00F73663" w:rsidP="001716BB">
            <w:pPr>
              <w:ind w:firstLine="709"/>
              <w:contextualSpacing/>
              <w:jc w:val="both"/>
            </w:pPr>
            <w:r>
              <w:t xml:space="preserve">- </w:t>
            </w:r>
            <w:r w:rsidRPr="001716BB">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Градостроительного кодекса Российской Федерации»;</w:t>
            </w:r>
          </w:p>
        </w:tc>
      </w:tr>
      <w:tr w:rsidR="000B2188" w:rsidRPr="001716BB" w:rsidTr="00FD2028">
        <w:trPr>
          <w:trHeight w:val="513"/>
          <w:jc w:val="center"/>
        </w:trPr>
        <w:tc>
          <w:tcPr>
            <w:tcW w:w="2180" w:type="dxa"/>
            <w:vAlign w:val="center"/>
          </w:tcPr>
          <w:p w:rsidR="000B2188" w:rsidRPr="005C6028" w:rsidRDefault="000B2188" w:rsidP="001716BB">
            <w:pPr>
              <w:contextualSpacing/>
              <w:jc w:val="center"/>
              <w:rPr>
                <w:highlight w:val="yellow"/>
              </w:rPr>
            </w:pPr>
            <w:r w:rsidRPr="00E7532F">
              <w:lastRenderedPageBreak/>
              <w:t>Пункт 12</w:t>
            </w:r>
            <w:r w:rsidR="00261A24" w:rsidRPr="00E7532F">
              <w:t xml:space="preserve"> в редакции проекта акта</w:t>
            </w:r>
            <w:r w:rsidR="00E7532F">
              <w:t xml:space="preserve"> и действующей редакции</w:t>
            </w:r>
          </w:p>
        </w:tc>
        <w:tc>
          <w:tcPr>
            <w:tcW w:w="12954" w:type="dxa"/>
          </w:tcPr>
          <w:p w:rsidR="000B2188" w:rsidRPr="00E7532F" w:rsidRDefault="000B2188" w:rsidP="001716BB">
            <w:pPr>
              <w:ind w:firstLine="709"/>
              <w:contextualSpacing/>
              <w:jc w:val="both"/>
            </w:pPr>
            <w:r w:rsidRPr="00E7532F">
              <w:t>Имея</w:t>
            </w:r>
            <w:r w:rsidR="00180963" w:rsidRPr="00E7532F">
              <w:t xml:space="preserve"> в виду, что пункт 12 Положения</w:t>
            </w:r>
            <w:r w:rsidR="00604FF3" w:rsidRPr="00E7532F">
              <w:t xml:space="preserve"> в редакции проекта акта</w:t>
            </w:r>
            <w:r w:rsidRPr="00E7532F">
              <w:t xml:space="preserve"> содержит требования к разделу, то и пра</w:t>
            </w:r>
            <w:r w:rsidR="00180963" w:rsidRPr="00E7532F">
              <w:t xml:space="preserve">вовая конструкция нормы должна </w:t>
            </w:r>
            <w:r w:rsidRPr="00E7532F">
              <w:t>быть изложена соответствующим образом, то</w:t>
            </w:r>
            <w:r w:rsidR="00180963" w:rsidRPr="00E7532F">
              <w:t xml:space="preserve"> есть </w:t>
            </w:r>
            <w:r w:rsidRPr="00E7532F">
              <w:t xml:space="preserve">«раздел должен </w:t>
            </w:r>
            <w:r w:rsidR="00180963" w:rsidRPr="00E7532F">
              <w:t>содержать». Аналогичным образом</w:t>
            </w:r>
            <w:r w:rsidRPr="00E7532F">
              <w:t xml:space="preserve"> следует излагать формулировки во всех остальных пунктах Положения, содержащих требования к </w:t>
            </w:r>
            <w:r w:rsidR="00604FF3" w:rsidRPr="00E7532F">
              <w:t>разделам проектной документации.</w:t>
            </w:r>
          </w:p>
          <w:p w:rsidR="000B2188" w:rsidRPr="00E7532F" w:rsidRDefault="000B2188" w:rsidP="001716BB">
            <w:pPr>
              <w:ind w:firstLine="709"/>
              <w:contextualSpacing/>
              <w:jc w:val="both"/>
            </w:pPr>
            <w:r w:rsidRPr="00E7532F">
              <w:t>Поло</w:t>
            </w:r>
            <w:r w:rsidR="00604FF3" w:rsidRPr="00E7532F">
              <w:t>жения, содержащиеся в пункте 12 Положения в редакции проекта акта</w:t>
            </w:r>
            <w:r w:rsidRPr="00E7532F">
              <w:t>, требуют не только простого описания, но и обоснования, почему из всех возможных вариантов избрано именно такое решение.</w:t>
            </w:r>
          </w:p>
          <w:p w:rsidR="000B2188" w:rsidRPr="00E7532F" w:rsidRDefault="00604FF3" w:rsidP="001716BB">
            <w:pPr>
              <w:ind w:firstLine="709"/>
              <w:contextualSpacing/>
              <w:jc w:val="both"/>
            </w:pPr>
            <w:r w:rsidRPr="00E7532F">
              <w:t>П</w:t>
            </w:r>
            <w:r w:rsidR="000B2188" w:rsidRPr="00E7532F">
              <w:t>роектируемую редакцию подпункта «л</w:t>
            </w:r>
            <w:r w:rsidRPr="00E7532F">
              <w:t>(</w:t>
            </w:r>
            <w:r w:rsidR="000B2188" w:rsidRPr="00E7532F">
              <w:t>1</w:t>
            </w:r>
            <w:r w:rsidRPr="00E7532F">
              <w:t>)</w:t>
            </w:r>
            <w:r w:rsidR="000B2188" w:rsidRPr="00E7532F">
              <w:t xml:space="preserve">» </w:t>
            </w:r>
            <w:r w:rsidRPr="00E7532F">
              <w:t xml:space="preserve">пункта 12 Положения </w:t>
            </w:r>
            <w:r w:rsidR="000B2188" w:rsidRPr="00E7532F">
              <w:t xml:space="preserve">необходимо откорректировать с учетом содержания раздела, посвященного схеме планировочной организации земельного участка. В этой связи речь, вероятно, должна идти об описании и обосновании схемы транспортных коммуникаций, обеспечивающих подъезд инвалидов к объектам, предусмотренным в подпункте «а» пункта 3 части 12 статьи 48 </w:t>
            </w:r>
            <w:proofErr w:type="spellStart"/>
            <w:r w:rsidRPr="00E7532F">
              <w:t>ГрК</w:t>
            </w:r>
            <w:proofErr w:type="spellEnd"/>
            <w:r w:rsidRPr="00E7532F">
              <w:t xml:space="preserve"> РФ.</w:t>
            </w:r>
          </w:p>
          <w:p w:rsidR="000B2188" w:rsidRPr="00E7532F" w:rsidRDefault="00604FF3" w:rsidP="001716BB">
            <w:pPr>
              <w:ind w:firstLine="709"/>
              <w:contextualSpacing/>
              <w:jc w:val="both"/>
            </w:pPr>
            <w:r w:rsidRPr="00E7532F">
              <w:t>П</w:t>
            </w:r>
            <w:r w:rsidR="000B2188" w:rsidRPr="00E7532F">
              <w:t>одпункт «м» пункта 12 Положения</w:t>
            </w:r>
            <w:r w:rsidRPr="00E7532F">
              <w:t xml:space="preserve"> в редакции</w:t>
            </w:r>
            <w:r w:rsidR="000B2188" w:rsidRPr="00E7532F">
              <w:t xml:space="preserve"> </w:t>
            </w:r>
            <w:r w:rsidR="00261A24" w:rsidRPr="00E7532F">
              <w:t xml:space="preserve">проекта акта </w:t>
            </w:r>
            <w:r w:rsidR="000B2188" w:rsidRPr="00E7532F">
              <w:t>следует уточнить. Учитывая, что раздел «Обеспечение доступа инвалидов» в данной редакции не предусмотрен, остается воп</w:t>
            </w:r>
            <w:r w:rsidRPr="00E7532F">
              <w:t xml:space="preserve">рос к объектам, не попавшим в пункт </w:t>
            </w:r>
            <w:r w:rsidR="000B2188" w:rsidRPr="00E7532F">
              <w:t xml:space="preserve">3 части 12 статьи 48 </w:t>
            </w:r>
            <w:proofErr w:type="spellStart"/>
            <w:r w:rsidRPr="00E7532F">
              <w:t>ГрК</w:t>
            </w:r>
            <w:proofErr w:type="spellEnd"/>
            <w:r w:rsidRPr="00E7532F">
              <w:t xml:space="preserve"> РФ</w:t>
            </w:r>
            <w:r w:rsidR="000B2188" w:rsidRPr="00E7532F">
              <w:t>.</w:t>
            </w:r>
          </w:p>
          <w:p w:rsidR="000B2188" w:rsidRPr="00E7532F" w:rsidRDefault="00604FF3" w:rsidP="001716BB">
            <w:pPr>
              <w:ind w:firstLine="709"/>
              <w:contextualSpacing/>
              <w:jc w:val="both"/>
            </w:pPr>
            <w:r w:rsidRPr="00E7532F">
              <w:t>Если формулировка «</w:t>
            </w:r>
            <w:r w:rsidR="000B2188" w:rsidRPr="00E7532F">
              <w:t>абзац шестой подпункта «м» допол</w:t>
            </w:r>
            <w:r w:rsidRPr="00E7532F">
              <w:t>нить словами «(при их наличии)»»</w:t>
            </w:r>
            <w:r w:rsidR="000B2188" w:rsidRPr="00E7532F">
              <w:t xml:space="preserve"> относится к абзацу об этапах строительства объекта капитального строительства, то предлагаемая </w:t>
            </w:r>
            <w:r w:rsidR="00261A24" w:rsidRPr="00E7532F">
              <w:t>проектом акта формулировка: «абзац седьмой подпункта «м»</w:t>
            </w:r>
            <w:r w:rsidR="000B2188" w:rsidRPr="00E7532F">
              <w:t xml:space="preserve"> изложить в следующей редакции: «объектов, по которым необходимо обеспечить доступ инвалидов в соответствии с пунктом 3 части 12 статьи 48 Градостроительного кодекса Российской Федерации и путей перемещения инвалидов</w:t>
            </w:r>
            <w:r w:rsidR="00261A24" w:rsidRPr="00E7532F">
              <w:t>»</w:t>
            </w:r>
            <w:r w:rsidR="000B2188" w:rsidRPr="00E7532F">
              <w:t xml:space="preserve"> заменяет существующий в пункте 12 Положени</w:t>
            </w:r>
            <w:r w:rsidR="00261A24" w:rsidRPr="00E7532F">
              <w:t>я</w:t>
            </w:r>
            <w:r w:rsidR="000B2188" w:rsidRPr="00E7532F">
              <w:t xml:space="preserve"> абзац седьмой подпункта «м» «схемы движения транспортных средств на строительной площадке», либо существующий седьмой абзац становиться восьмым?</w:t>
            </w:r>
          </w:p>
          <w:p w:rsidR="000B2188" w:rsidRPr="00E7532F" w:rsidRDefault="000B2188" w:rsidP="001716BB">
            <w:pPr>
              <w:ind w:firstLine="709"/>
              <w:contextualSpacing/>
              <w:jc w:val="both"/>
            </w:pPr>
            <w:r w:rsidRPr="00E7532F">
              <w:t xml:space="preserve">Предложение к изложению более конкретного определение требований к оформлению разделов </w:t>
            </w:r>
            <w:r w:rsidR="00261A24" w:rsidRPr="00E7532F">
              <w:t>проектной документации</w:t>
            </w:r>
            <w:r w:rsidRPr="00E7532F">
              <w:t>, т.к., например, в соответствии с текстом требований к разделу 2 «Схема планировочной организации земельного участка», экспертами предъявляются требования разработки практически полного комплекта рабочих чертежей, а по сути постановлением подразумевается показ основных проектных решений и расчетов.</w:t>
            </w:r>
          </w:p>
          <w:p w:rsidR="000B2188" w:rsidRPr="00E7532F" w:rsidRDefault="000B2188" w:rsidP="001716BB">
            <w:pPr>
              <w:ind w:firstLine="709"/>
              <w:contextualSpacing/>
              <w:jc w:val="both"/>
            </w:pPr>
            <w:r w:rsidRPr="00E7532F">
              <w:t>Не понятно зачем в требованиях к графической части пункта 12 должна быть отражена схема движения транспортных средств на строительной площадке, вероятно имелась ввиду схема движения транспортных средств в период эксплуатации объекта?</w:t>
            </w:r>
          </w:p>
          <w:p w:rsidR="000B2188" w:rsidRPr="00E7532F" w:rsidRDefault="000B2188" w:rsidP="001716BB">
            <w:pPr>
              <w:ind w:firstLine="709"/>
              <w:contextualSpacing/>
              <w:jc w:val="both"/>
            </w:pPr>
            <w:r w:rsidRPr="00E7532F">
              <w:t>На сколько необходимо выполнять план земляных масс на стадии проектной документации?</w:t>
            </w:r>
          </w:p>
          <w:p w:rsidR="000B2188" w:rsidRPr="00E7532F" w:rsidRDefault="000B2188" w:rsidP="001716BB">
            <w:pPr>
              <w:ind w:firstLine="709"/>
              <w:contextualSpacing/>
              <w:jc w:val="both"/>
            </w:pPr>
            <w:r w:rsidRPr="00E7532F">
              <w:t>В соответствии с требованиями к графической части пункта 12 необходимо представление сводного плана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 Предложение допустить указание точек подключения проектируемого объекта капитального строительства</w:t>
            </w:r>
            <w:r w:rsidR="00F11173" w:rsidRPr="00E7532F">
              <w:t xml:space="preserve"> к существующим сетям инженерно-</w:t>
            </w:r>
            <w:r w:rsidRPr="00E7532F">
              <w:t>технического обеспечения на ситуационном плане, т.к. как комплект СПОЗУ (ГП) выполняется на площадочные объекты как правило на топографической основе в масштабе 1:500 (1:1000), а точки подключения сетей бывают достаточно удалены от площадки.</w:t>
            </w:r>
          </w:p>
          <w:p w:rsidR="000B2188" w:rsidRPr="005C6028" w:rsidRDefault="000B2188" w:rsidP="001716BB">
            <w:pPr>
              <w:ind w:firstLine="709"/>
              <w:contextualSpacing/>
              <w:jc w:val="both"/>
              <w:rPr>
                <w:highlight w:val="yellow"/>
              </w:rPr>
            </w:pPr>
            <w:r w:rsidRPr="00E7532F">
              <w:t xml:space="preserve">Необходимо указать минимальный и максимальный возможные масштабы отображения ситуационного плана, данные требования должны быть увязаны с требованиями к отображению ситуационного плана в отчетах ИИ и других разделах, т.к. как правило ситуационный план, отображаемый в разделе 2 «СПОЗУ» собирается на основе ситуационного </w:t>
            </w:r>
            <w:r w:rsidRPr="00E7532F">
              <w:lastRenderedPageBreak/>
              <w:t>плана ИИ и дополняется информацией из других разделов.</w:t>
            </w:r>
          </w:p>
        </w:tc>
      </w:tr>
      <w:tr w:rsidR="0088298E" w:rsidRPr="001716BB" w:rsidTr="00FD2028">
        <w:trPr>
          <w:trHeight w:val="513"/>
          <w:jc w:val="center"/>
        </w:trPr>
        <w:tc>
          <w:tcPr>
            <w:tcW w:w="2180" w:type="dxa"/>
            <w:vMerge w:val="restart"/>
            <w:vAlign w:val="center"/>
          </w:tcPr>
          <w:p w:rsidR="0088298E" w:rsidRPr="001716BB" w:rsidRDefault="0088298E" w:rsidP="0088298E">
            <w:pPr>
              <w:contextualSpacing/>
              <w:jc w:val="center"/>
            </w:pPr>
            <w:r w:rsidRPr="001716BB">
              <w:lastRenderedPageBreak/>
              <w:t>Пункт 13 Положения в редакции проекта акта</w:t>
            </w:r>
          </w:p>
        </w:tc>
        <w:tc>
          <w:tcPr>
            <w:tcW w:w="12954" w:type="dxa"/>
          </w:tcPr>
          <w:p w:rsidR="0088298E" w:rsidRPr="001716BB" w:rsidRDefault="0088298E" w:rsidP="001716BB">
            <w:pPr>
              <w:ind w:firstLine="709"/>
              <w:contextualSpacing/>
              <w:jc w:val="both"/>
            </w:pPr>
            <w:r w:rsidRPr="001716BB">
              <w:t>В тестовой части раздела «архитектурные решения» необходимо представить перечень мероприятий по обеспечению соблюдения установленных требований энергетической эффективности, включающих: требования к архитектурным решениям, влияющим на энергетическую эффективность зданий и сооружений. Установленных нормативных требований энергетической эффективности к архитектурным решениям нет.</w:t>
            </w:r>
          </w:p>
          <w:p w:rsidR="0088298E" w:rsidRPr="001716BB" w:rsidRDefault="0088298E" w:rsidP="008B56A0">
            <w:pPr>
              <w:ind w:firstLine="709"/>
              <w:contextualSpacing/>
              <w:jc w:val="both"/>
            </w:pPr>
            <w:r w:rsidRPr="001716BB">
              <w:t>В этом же разделе необходимо представить обоснование выбора оптимальных архитектурных решений с целью обеспечения соответствия зданий и сооружений требованиям энергетической эффективности. Что означает «оптимальное» архитектурное решение для обеспечения требований энергетической эффективности не понятно.</w:t>
            </w:r>
          </w:p>
        </w:tc>
      </w:tr>
      <w:tr w:rsidR="0088298E" w:rsidRPr="001716BB" w:rsidTr="00FD2028">
        <w:trPr>
          <w:trHeight w:val="513"/>
          <w:jc w:val="center"/>
        </w:trPr>
        <w:tc>
          <w:tcPr>
            <w:tcW w:w="2180" w:type="dxa"/>
            <w:vMerge/>
            <w:vAlign w:val="center"/>
          </w:tcPr>
          <w:p w:rsidR="0088298E" w:rsidRPr="001716BB" w:rsidRDefault="0088298E" w:rsidP="001716BB">
            <w:pPr>
              <w:contextualSpacing/>
              <w:jc w:val="center"/>
            </w:pPr>
          </w:p>
        </w:tc>
        <w:tc>
          <w:tcPr>
            <w:tcW w:w="12954" w:type="dxa"/>
          </w:tcPr>
          <w:p w:rsidR="0088298E" w:rsidRPr="001716BB" w:rsidRDefault="0088298E" w:rsidP="001716BB">
            <w:pPr>
              <w:ind w:firstLine="709"/>
              <w:contextualSpacing/>
              <w:jc w:val="both"/>
            </w:pPr>
            <w:r>
              <w:t>Предлагается оставить подпункт «в» пункта 13 Положения в действующей редакции</w:t>
            </w:r>
            <w:r w:rsidRPr="001716BB">
              <w:t>, поскольку требуется не тол</w:t>
            </w:r>
            <w:r>
              <w:t xml:space="preserve">ько описание, но и обоснование </w:t>
            </w:r>
            <w:r w:rsidRPr="001716BB">
              <w:t>выбора использованных композиционных приемов при оформлении фасадов и интерьеров объекта капитального строительства.</w:t>
            </w:r>
          </w:p>
          <w:p w:rsidR="0088298E" w:rsidRPr="001716BB" w:rsidRDefault="0088298E" w:rsidP="001716BB">
            <w:pPr>
              <w:ind w:firstLine="709"/>
              <w:contextualSpacing/>
              <w:jc w:val="both"/>
            </w:pPr>
            <w:r w:rsidRPr="001716BB">
              <w:t>Из добавляемых в пункт 13 Положения подпунктов «л(1)» и «л(2)» следует исключить слова об об</w:t>
            </w:r>
            <w:r>
              <w:t>орудовании: из подпункта «л(1)»</w:t>
            </w:r>
            <w:r w:rsidRPr="001716BB">
              <w:t xml:space="preserve"> слова «размещения технологического обо</w:t>
            </w:r>
            <w:r>
              <w:t>рудования»; из подпункта «л(2)»</w:t>
            </w:r>
            <w:r w:rsidRPr="001716BB">
              <w:t xml:space="preserve"> слова «верхних отметок технологического и инженерного оборудования».</w:t>
            </w:r>
          </w:p>
          <w:p w:rsidR="0088298E" w:rsidRPr="001716BB" w:rsidRDefault="0088298E" w:rsidP="001716BB">
            <w:pPr>
              <w:ind w:firstLine="709"/>
              <w:contextualSpacing/>
              <w:jc w:val="both"/>
            </w:pPr>
            <w:r w:rsidRPr="00425CA6">
              <w:t>Согласно</w:t>
            </w:r>
            <w:r>
              <w:t xml:space="preserve"> пункту </w:t>
            </w:r>
            <w:r w:rsidRPr="001716BB">
              <w:t>5.3 ГОСТ 21.501-2011 на планах этажей архитектурно-строительных чертежей указывается расположение только санитарно-технического оборудования (при необходимости). Расстановку оборудования на планах зданий производственного назначения необходимо разрабатывать в разделе 6 «Технологические решения» согласно подпункту «с» пункта 22 действующего Положения.</w:t>
            </w:r>
          </w:p>
        </w:tc>
      </w:tr>
      <w:tr w:rsidR="0088298E" w:rsidRPr="001716BB" w:rsidTr="00FD2028">
        <w:trPr>
          <w:trHeight w:val="513"/>
          <w:jc w:val="center"/>
        </w:trPr>
        <w:tc>
          <w:tcPr>
            <w:tcW w:w="2180" w:type="dxa"/>
            <w:vMerge/>
            <w:vAlign w:val="center"/>
          </w:tcPr>
          <w:p w:rsidR="0088298E" w:rsidRPr="001716BB" w:rsidRDefault="0088298E" w:rsidP="001716BB">
            <w:pPr>
              <w:contextualSpacing/>
              <w:jc w:val="center"/>
            </w:pPr>
          </w:p>
        </w:tc>
        <w:tc>
          <w:tcPr>
            <w:tcW w:w="12954" w:type="dxa"/>
          </w:tcPr>
          <w:p w:rsidR="0088298E" w:rsidRPr="001716BB" w:rsidRDefault="0088298E" w:rsidP="001716BB">
            <w:pPr>
              <w:ind w:firstLine="709"/>
              <w:contextualSpacing/>
              <w:jc w:val="both"/>
            </w:pPr>
            <w:r w:rsidRPr="001716BB">
              <w:t xml:space="preserve">Подпункт 11 пункта 3 </w:t>
            </w:r>
            <w:r>
              <w:t>проекта акта</w:t>
            </w:r>
            <w:r w:rsidRPr="001716BB">
              <w:t xml:space="preserve"> изложить в следующей редакции: </w:t>
            </w:r>
          </w:p>
          <w:p w:rsidR="0088298E" w:rsidRPr="001716BB" w:rsidRDefault="0088298E" w:rsidP="001716BB">
            <w:pPr>
              <w:ind w:firstLine="709"/>
              <w:contextualSpacing/>
              <w:jc w:val="both"/>
            </w:pPr>
            <w:r w:rsidRPr="001716BB">
              <w:t xml:space="preserve">«11) в пункте 13: </w:t>
            </w:r>
          </w:p>
          <w:p w:rsidR="0088298E" w:rsidRPr="001716BB" w:rsidRDefault="0088298E" w:rsidP="001716BB">
            <w:pPr>
              <w:ind w:firstLine="709"/>
              <w:contextualSpacing/>
              <w:jc w:val="both"/>
            </w:pPr>
            <w:r w:rsidRPr="001716BB">
              <w:t>абзац первый изложить в следующей редакции:</w:t>
            </w:r>
          </w:p>
          <w:p w:rsidR="0088298E" w:rsidRPr="001716BB" w:rsidRDefault="0088298E" w:rsidP="001716BB">
            <w:pPr>
              <w:ind w:firstLine="709"/>
              <w:contextualSpacing/>
              <w:jc w:val="both"/>
            </w:pPr>
            <w:r>
              <w:t>13. Раздел 3 «</w:t>
            </w:r>
            <w:r w:rsidRPr="001716BB">
              <w:t>Ар</w:t>
            </w:r>
            <w:r>
              <w:t>хитектурные решения</w:t>
            </w:r>
            <w:r w:rsidR="0060553F">
              <w:t>»</w:t>
            </w:r>
            <w:r>
              <w:t xml:space="preserve"> содержит:</w:t>
            </w:r>
          </w:p>
          <w:p w:rsidR="0088298E" w:rsidRPr="001716BB" w:rsidRDefault="0088298E" w:rsidP="001716BB">
            <w:pPr>
              <w:ind w:firstLine="709"/>
              <w:contextualSpacing/>
              <w:jc w:val="both"/>
            </w:pPr>
            <w:r w:rsidRPr="001716BB">
              <w:t xml:space="preserve">подпункт </w:t>
            </w:r>
            <w:r>
              <w:t>«</w:t>
            </w:r>
            <w:r w:rsidRPr="001716BB">
              <w:t>а</w:t>
            </w:r>
            <w:r>
              <w:t>»</w:t>
            </w:r>
            <w:r w:rsidRPr="001716BB">
              <w:t xml:space="preserve"> изложить в следующей редакции:</w:t>
            </w:r>
          </w:p>
          <w:p w:rsidR="0088298E" w:rsidRPr="001716BB" w:rsidRDefault="0060553F" w:rsidP="001716BB">
            <w:pPr>
              <w:ind w:firstLine="709"/>
              <w:contextualSpacing/>
              <w:jc w:val="both"/>
            </w:pPr>
            <w:r>
              <w:t>«</w:t>
            </w:r>
            <w:r w:rsidR="0088298E" w:rsidRPr="001716BB">
              <w:t>а) описание архитектурного облика объекта капитального строительства, его пространственной, объемно-планировочной, функциональной организации и композиционной структуры</w:t>
            </w:r>
            <w:r>
              <w:t>»</w:t>
            </w:r>
            <w:r w:rsidR="0088298E" w:rsidRPr="001716BB">
              <w:t>;</w:t>
            </w:r>
          </w:p>
          <w:p w:rsidR="0088298E" w:rsidRPr="001716BB" w:rsidRDefault="0088298E" w:rsidP="001716BB">
            <w:pPr>
              <w:ind w:firstLine="709"/>
              <w:contextualSpacing/>
              <w:jc w:val="both"/>
            </w:pPr>
            <w:r w:rsidRPr="001716BB">
              <w:t xml:space="preserve">подпункт </w:t>
            </w:r>
            <w:r w:rsidR="0060553F">
              <w:t>«</w:t>
            </w:r>
            <w:r w:rsidRPr="001716BB">
              <w:t>б</w:t>
            </w:r>
            <w:r w:rsidR="0060553F">
              <w:t>»</w:t>
            </w:r>
            <w:r w:rsidRPr="001716BB">
              <w:t xml:space="preserve"> изложить в следующей редакции:</w:t>
            </w:r>
          </w:p>
          <w:p w:rsidR="0088298E" w:rsidRPr="001716BB" w:rsidRDefault="0060553F" w:rsidP="001716BB">
            <w:pPr>
              <w:ind w:firstLine="709"/>
              <w:contextualSpacing/>
              <w:jc w:val="both"/>
            </w:pPr>
            <w:r>
              <w:t>«</w:t>
            </w:r>
            <w:r w:rsidR="0088298E" w:rsidRPr="001716BB">
              <w:t>б) описание принятых пространственных и объемно-планировочных архитектурных решений, в том числе в части соблюдения предельных параметров разрешенного строительства объекта капитального строительства</w:t>
            </w:r>
            <w:r>
              <w:t>»</w:t>
            </w:r>
            <w:r w:rsidR="0088298E" w:rsidRPr="001716BB">
              <w:t>;</w:t>
            </w:r>
          </w:p>
          <w:p w:rsidR="0088298E" w:rsidRPr="001716BB" w:rsidRDefault="0088298E" w:rsidP="001716BB">
            <w:pPr>
              <w:ind w:firstLine="709"/>
              <w:contextualSpacing/>
              <w:jc w:val="both"/>
            </w:pPr>
            <w:r w:rsidRPr="001716BB">
              <w:t xml:space="preserve">подпункт </w:t>
            </w:r>
            <w:r w:rsidR="0060553F">
              <w:t>«</w:t>
            </w:r>
            <w:r w:rsidRPr="001716BB">
              <w:t>в</w:t>
            </w:r>
            <w:r w:rsidR="0060553F">
              <w:t>»</w:t>
            </w:r>
            <w:r w:rsidRPr="001716BB">
              <w:t xml:space="preserve"> изложить в следующей редакции;</w:t>
            </w:r>
          </w:p>
          <w:p w:rsidR="0088298E" w:rsidRPr="001716BB" w:rsidRDefault="0060553F" w:rsidP="001716BB">
            <w:pPr>
              <w:ind w:firstLine="709"/>
              <w:contextualSpacing/>
              <w:jc w:val="both"/>
            </w:pPr>
            <w:r>
              <w:t>«</w:t>
            </w:r>
            <w:r w:rsidR="0088298E" w:rsidRPr="001716BB">
              <w:t>в) описание принятых композиционных и художественных архитектурных решений, применяемых при отделке и оформлении фасадов и интерьеров объекта капитального строительства</w:t>
            </w:r>
            <w:r>
              <w:t>»</w:t>
            </w:r>
            <w:r w:rsidR="0088298E" w:rsidRPr="001716BB">
              <w:t>;</w:t>
            </w:r>
          </w:p>
          <w:p w:rsidR="0088298E" w:rsidRPr="001716BB" w:rsidRDefault="0088298E" w:rsidP="001716BB">
            <w:pPr>
              <w:ind w:firstLine="709"/>
              <w:contextualSpacing/>
              <w:jc w:val="both"/>
            </w:pPr>
            <w:r w:rsidRPr="001716BB">
              <w:t xml:space="preserve">подпункт </w:t>
            </w:r>
            <w:r w:rsidR="0060553F">
              <w:t>«з»</w:t>
            </w:r>
            <w:r w:rsidRPr="001716BB">
              <w:t xml:space="preserve"> изложить в следующей редакции:</w:t>
            </w:r>
          </w:p>
          <w:p w:rsidR="0088298E" w:rsidRPr="001716BB" w:rsidRDefault="0060553F" w:rsidP="001716BB">
            <w:pPr>
              <w:ind w:firstLine="709"/>
              <w:contextualSpacing/>
              <w:jc w:val="both"/>
            </w:pPr>
            <w:r>
              <w:t>«</w:t>
            </w:r>
            <w:r w:rsidR="0088298E" w:rsidRPr="001716BB">
              <w:t>з) описание принятых пространственных и объемно-планировочных архитектурных решений объекта капитального строительства, обеспечивающих: соблюдение санитарно-эпидемиологических требований;</w:t>
            </w:r>
            <w:r>
              <w:t>»</w:t>
            </w:r>
            <w:r w:rsidR="0088298E" w:rsidRPr="001716BB">
              <w:t>;</w:t>
            </w:r>
          </w:p>
          <w:p w:rsidR="0088298E" w:rsidRPr="001716BB" w:rsidRDefault="0060553F" w:rsidP="001716BB">
            <w:pPr>
              <w:ind w:firstLine="709"/>
              <w:contextualSpacing/>
              <w:jc w:val="both"/>
            </w:pPr>
            <w:r>
              <w:t>дополнить подпунктами «з(1)» – «з(4)»</w:t>
            </w:r>
            <w:r w:rsidR="0088298E" w:rsidRPr="001716BB">
              <w:t xml:space="preserve"> следующего содержания:</w:t>
            </w:r>
          </w:p>
          <w:p w:rsidR="0088298E" w:rsidRPr="001716BB" w:rsidRDefault="0060553F" w:rsidP="001716BB">
            <w:pPr>
              <w:ind w:firstLine="709"/>
              <w:contextualSpacing/>
              <w:jc w:val="both"/>
            </w:pPr>
            <w:r>
              <w:lastRenderedPageBreak/>
              <w:t>«</w:t>
            </w:r>
            <w:r w:rsidR="0088298E" w:rsidRPr="001716BB">
              <w:t>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w:t>
            </w:r>
            <w:r>
              <w:t>ов производственного назначения»</w:t>
            </w:r>
            <w:r w:rsidR="0088298E" w:rsidRPr="001716BB">
              <w:t>;</w:t>
            </w:r>
          </w:p>
          <w:p w:rsidR="0088298E" w:rsidRPr="001716BB" w:rsidRDefault="0060553F" w:rsidP="001716BB">
            <w:pPr>
              <w:ind w:firstLine="709"/>
              <w:contextualSpacing/>
              <w:jc w:val="both"/>
            </w:pPr>
            <w:r>
              <w:t>«</w:t>
            </w:r>
            <w:r w:rsidR="0088298E" w:rsidRPr="001716BB">
              <w:t>з(2)) описание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w:t>
            </w:r>
            <w:r>
              <w:t>ия»</w:t>
            </w:r>
            <w:r w:rsidR="0088298E" w:rsidRPr="001716BB">
              <w:t>;</w:t>
            </w:r>
          </w:p>
          <w:p w:rsidR="0088298E" w:rsidRPr="001716BB" w:rsidRDefault="0060553F" w:rsidP="001716BB">
            <w:pPr>
              <w:ind w:firstLine="709"/>
              <w:contextualSpacing/>
              <w:jc w:val="both"/>
            </w:pPr>
            <w:r>
              <w:t>«</w:t>
            </w:r>
            <w:r w:rsidR="0088298E" w:rsidRPr="001716BB">
              <w:t>з(3)) описание принятых пространственных и объемно-планировочных архитектурных решений, обеспечивающих безопасное перемещение инвалидов, а также их эвакуацию в случае пожара или стихийного бедствия – по объектам, предусмотренным в пункте 2 части 13 статьи 48 Градостроительно</w:t>
            </w:r>
            <w:r>
              <w:t>го кодекса Российской Федерации»</w:t>
            </w:r>
            <w:r w:rsidR="0088298E" w:rsidRPr="001716BB">
              <w:t>;</w:t>
            </w:r>
          </w:p>
          <w:p w:rsidR="0088298E" w:rsidRPr="001716BB" w:rsidRDefault="0060553F" w:rsidP="001716BB">
            <w:pPr>
              <w:ind w:firstLine="709"/>
              <w:contextualSpacing/>
              <w:jc w:val="both"/>
            </w:pPr>
            <w:r>
              <w:t>«</w:t>
            </w:r>
            <w:r w:rsidR="0088298E" w:rsidRPr="001716BB">
              <w:t>з(4)) описание архитектурных решений обеспечивающих соответствие зданий и сооружений требования</w:t>
            </w:r>
            <w:r>
              <w:t>м энергетической эффективности;»</w:t>
            </w:r>
            <w:r w:rsidR="0088298E" w:rsidRPr="001716BB">
              <w:t>;</w:t>
            </w:r>
          </w:p>
          <w:p w:rsidR="0088298E" w:rsidRPr="001716BB" w:rsidRDefault="0088298E" w:rsidP="001716BB">
            <w:pPr>
              <w:ind w:firstLine="709"/>
              <w:contextualSpacing/>
              <w:jc w:val="both"/>
            </w:pPr>
            <w:r w:rsidRPr="001716BB">
              <w:t xml:space="preserve">подпункт </w:t>
            </w:r>
            <w:r w:rsidR="0060553F">
              <w:t>«и»</w:t>
            </w:r>
            <w:r w:rsidRPr="001716BB">
              <w:t xml:space="preserve"> изложить в следующей редакции:</w:t>
            </w:r>
          </w:p>
          <w:p w:rsidR="0088298E" w:rsidRPr="001716BB" w:rsidRDefault="0060553F" w:rsidP="001716BB">
            <w:pPr>
              <w:ind w:firstLine="709"/>
              <w:contextualSpacing/>
              <w:jc w:val="both"/>
            </w:pPr>
            <w:r>
              <w:t>«</w:t>
            </w:r>
            <w:r w:rsidR="0088298E" w:rsidRPr="001716BB">
              <w:t>и) чертежи фасадов зда</w:t>
            </w:r>
            <w:r>
              <w:t>ний и сооружений»</w:t>
            </w:r>
            <w:r w:rsidR="0088298E" w:rsidRPr="001716BB">
              <w:t>;</w:t>
            </w:r>
          </w:p>
          <w:p w:rsidR="0088298E" w:rsidRPr="001716BB" w:rsidRDefault="0060553F" w:rsidP="001716BB">
            <w:pPr>
              <w:ind w:firstLine="709"/>
              <w:contextualSpacing/>
              <w:jc w:val="both"/>
            </w:pPr>
            <w:r>
              <w:t>подпункт «к»</w:t>
            </w:r>
            <w:r w:rsidR="0088298E" w:rsidRPr="001716BB">
              <w:t xml:space="preserve"> изложить в следующей редакции:</w:t>
            </w:r>
          </w:p>
          <w:p w:rsidR="0088298E" w:rsidRPr="001716BB" w:rsidRDefault="0060553F" w:rsidP="001716BB">
            <w:pPr>
              <w:ind w:firstLine="709"/>
              <w:contextualSpacing/>
              <w:jc w:val="both"/>
            </w:pPr>
            <w:r>
              <w:t>«</w:t>
            </w:r>
            <w:r w:rsidR="0088298E" w:rsidRPr="001716BB">
              <w:t>к) схемы колористических реше</w:t>
            </w:r>
            <w:r>
              <w:t>ний фасадов зданий и сооружений»</w:t>
            </w:r>
            <w:r w:rsidR="0088298E" w:rsidRPr="001716BB">
              <w:t>;</w:t>
            </w:r>
          </w:p>
          <w:p w:rsidR="0088298E" w:rsidRPr="001716BB" w:rsidRDefault="0060553F" w:rsidP="001716BB">
            <w:pPr>
              <w:ind w:firstLine="709"/>
              <w:contextualSpacing/>
              <w:jc w:val="both"/>
            </w:pPr>
            <w:r>
              <w:t>дополнить подпункт «л» подпунктом «л(1)»</w:t>
            </w:r>
            <w:r w:rsidR="0088298E" w:rsidRPr="001716BB">
              <w:t xml:space="preserve"> следующего содержания:</w:t>
            </w:r>
          </w:p>
          <w:p w:rsidR="0088298E" w:rsidRPr="001716BB" w:rsidRDefault="0060553F" w:rsidP="001716BB">
            <w:pPr>
              <w:ind w:firstLine="709"/>
              <w:contextualSpacing/>
              <w:jc w:val="both"/>
            </w:pPr>
            <w:r>
              <w:t>«</w:t>
            </w:r>
            <w:r w:rsidR="0088298E" w:rsidRPr="001716BB">
              <w:t>л(1)) чертежи поэтажных планов зданий и сооружений с приведением экспликации помещений и размещения технологического оборудования – для объект</w:t>
            </w:r>
            <w:r>
              <w:t>ов производственного назначения»</w:t>
            </w:r>
            <w:r w:rsidR="0088298E" w:rsidRPr="001716BB">
              <w:t>;</w:t>
            </w:r>
          </w:p>
          <w:p w:rsidR="0088298E" w:rsidRPr="001716BB" w:rsidRDefault="0060553F" w:rsidP="001716BB">
            <w:pPr>
              <w:ind w:firstLine="709"/>
              <w:contextualSpacing/>
              <w:jc w:val="both"/>
            </w:pPr>
            <w:r>
              <w:t>дополнить подпунктом «м»</w:t>
            </w:r>
            <w:r w:rsidR="0088298E" w:rsidRPr="001716BB">
              <w:t xml:space="preserve"> следующего содержания:</w:t>
            </w:r>
          </w:p>
          <w:p w:rsidR="0088298E" w:rsidRPr="001716BB" w:rsidRDefault="0060553F" w:rsidP="001716BB">
            <w:pPr>
              <w:ind w:firstLine="709"/>
              <w:contextualSpacing/>
              <w:jc w:val="both"/>
            </w:pPr>
            <w:r>
              <w:t>«</w:t>
            </w:r>
            <w:r w:rsidR="0088298E" w:rsidRPr="001716BB">
              <w:t>м) чертежи характерных разрезов зданий и сооружений с указанием: относительных высотных отметок уровней полов, проемов, покрытий с описанием конструкций кровель и других элементов конструкций; отметок низа несущих конструкций, верхних отметок технологическ</w:t>
            </w:r>
            <w:r>
              <w:t>ого и инженерного оборудования;»</w:t>
            </w:r>
            <w:r w:rsidR="0088298E" w:rsidRPr="001716BB">
              <w:t>;</w:t>
            </w:r>
          </w:p>
          <w:p w:rsidR="0088298E" w:rsidRPr="001716BB" w:rsidRDefault="0060553F" w:rsidP="001716BB">
            <w:pPr>
              <w:ind w:firstLine="709"/>
              <w:contextualSpacing/>
              <w:jc w:val="both"/>
            </w:pPr>
            <w:r>
              <w:t>дополнить подпунктом «н»</w:t>
            </w:r>
            <w:r w:rsidR="0088298E" w:rsidRPr="001716BB">
              <w:t xml:space="preserve"> следующего содержания:</w:t>
            </w:r>
          </w:p>
          <w:p w:rsidR="0088298E" w:rsidRPr="001716BB" w:rsidRDefault="0060553F" w:rsidP="001716BB">
            <w:pPr>
              <w:ind w:firstLine="709"/>
              <w:contextualSpacing/>
              <w:jc w:val="both"/>
            </w:pPr>
            <w:r>
              <w:t>«</w:t>
            </w:r>
            <w:r w:rsidR="0088298E" w:rsidRPr="001716BB">
              <w:t>н) иные графические и экспозиционные материалы, выполняемые в случае, если необходимость этого указ</w:t>
            </w:r>
            <w:r>
              <w:t>ана в задании на проектирование»</w:t>
            </w:r>
            <w:r w:rsidR="0088298E" w:rsidRPr="001716BB">
              <w:t>;»</w:t>
            </w:r>
          </w:p>
        </w:tc>
      </w:tr>
      <w:tr w:rsidR="00AD57F9" w:rsidRPr="001716BB" w:rsidTr="00FD2028">
        <w:trPr>
          <w:trHeight w:val="513"/>
          <w:jc w:val="center"/>
        </w:trPr>
        <w:tc>
          <w:tcPr>
            <w:tcW w:w="2180" w:type="dxa"/>
            <w:vAlign w:val="center"/>
          </w:tcPr>
          <w:p w:rsidR="00AD57F9" w:rsidRPr="001716BB" w:rsidRDefault="00AD57F9" w:rsidP="001716BB">
            <w:pPr>
              <w:contextualSpacing/>
              <w:jc w:val="center"/>
            </w:pPr>
            <w:r w:rsidRPr="001716BB">
              <w:lastRenderedPageBreak/>
              <w:t>Пункт 14 Положения в действующей редакции</w:t>
            </w:r>
          </w:p>
        </w:tc>
        <w:tc>
          <w:tcPr>
            <w:tcW w:w="12954" w:type="dxa"/>
          </w:tcPr>
          <w:p w:rsidR="00AD57F9" w:rsidRPr="001716BB" w:rsidRDefault="00AD57F9" w:rsidP="001716BB">
            <w:pPr>
              <w:ind w:firstLine="709"/>
              <w:contextualSpacing/>
              <w:jc w:val="both"/>
            </w:pPr>
            <w:r w:rsidRPr="001716BB">
              <w:t>Подробные чертежи схем, узлов и фрагментов конструкций разрабатываются в рабочей документации. Подпункты «с» и «т» пункта 14 Положения изложить в новой редакции:</w:t>
            </w:r>
          </w:p>
          <w:p w:rsidR="00AD57F9" w:rsidRPr="001716BB" w:rsidRDefault="00AD57F9" w:rsidP="001716BB">
            <w:pPr>
              <w:ind w:firstLine="709"/>
              <w:contextualSpacing/>
              <w:jc w:val="both"/>
            </w:pPr>
            <w:r w:rsidRPr="001716BB">
              <w:t>«с) принципиальные чертежи фрагментов планов и разрезов, требующих детального изображения;»</w:t>
            </w:r>
          </w:p>
          <w:p w:rsidR="00AD57F9" w:rsidRPr="001716BB" w:rsidRDefault="00AD57F9" w:rsidP="001716BB">
            <w:pPr>
              <w:ind w:firstLine="709"/>
              <w:contextualSpacing/>
              <w:jc w:val="both"/>
            </w:pPr>
            <w:r w:rsidRPr="001716BB">
              <w:t>«т) принципиальные схемы каркасов и узлов строительных конструкций, требующих детального изображения;»</w:t>
            </w:r>
          </w:p>
        </w:tc>
      </w:tr>
      <w:tr w:rsidR="001C1F82" w:rsidRPr="001716BB" w:rsidTr="00FD2028">
        <w:trPr>
          <w:trHeight w:val="513"/>
          <w:jc w:val="center"/>
        </w:trPr>
        <w:tc>
          <w:tcPr>
            <w:tcW w:w="2180" w:type="dxa"/>
            <w:vMerge w:val="restart"/>
            <w:vAlign w:val="center"/>
          </w:tcPr>
          <w:p w:rsidR="001C1F82" w:rsidRPr="001716BB" w:rsidRDefault="001C1F82" w:rsidP="001C1F82">
            <w:pPr>
              <w:contextualSpacing/>
              <w:jc w:val="center"/>
            </w:pPr>
            <w:r w:rsidRPr="001716BB">
              <w:t>Пункт 14 Положения в редакции</w:t>
            </w:r>
            <w:r>
              <w:t xml:space="preserve"> проекта акта</w:t>
            </w:r>
          </w:p>
        </w:tc>
        <w:tc>
          <w:tcPr>
            <w:tcW w:w="12954" w:type="dxa"/>
          </w:tcPr>
          <w:p w:rsidR="001C1F82" w:rsidRPr="001716BB" w:rsidRDefault="001C1F82" w:rsidP="001716BB">
            <w:pPr>
              <w:ind w:firstLine="709"/>
              <w:contextualSpacing/>
              <w:jc w:val="both"/>
            </w:pPr>
            <w:r w:rsidRPr="001716BB">
              <w:t>Абзац второй подпункта 12 пункта 3 Изменений изложить в следующей редакции:</w:t>
            </w:r>
          </w:p>
          <w:p w:rsidR="001C1F82" w:rsidRPr="001716BB" w:rsidRDefault="001C1F82" w:rsidP="001716BB">
            <w:pPr>
              <w:ind w:firstLine="709"/>
              <w:contextualSpacing/>
              <w:jc w:val="both"/>
            </w:pPr>
            <w:r w:rsidRPr="001716BB">
              <w:t>«в абзаце первом слова «и объемно-планировочные» исключить;».</w:t>
            </w:r>
          </w:p>
          <w:p w:rsidR="001C1F82" w:rsidRPr="001716BB" w:rsidRDefault="001C1F82" w:rsidP="001716BB">
            <w:pPr>
              <w:ind w:firstLine="709"/>
              <w:contextualSpacing/>
              <w:jc w:val="both"/>
            </w:pPr>
            <w:r w:rsidRPr="001716BB">
              <w:t xml:space="preserve">подпункт </w:t>
            </w:r>
            <w:r>
              <w:t>«</w:t>
            </w:r>
            <w:r w:rsidRPr="001716BB">
              <w:t>д</w:t>
            </w:r>
            <w:r>
              <w:t>»</w:t>
            </w:r>
            <w:r w:rsidRPr="001716BB">
              <w:t xml:space="preserve"> изложить в следующей редакции:</w:t>
            </w:r>
          </w:p>
          <w:p w:rsidR="001C1F82" w:rsidRPr="001716BB" w:rsidRDefault="001C1F82" w:rsidP="001716BB">
            <w:pPr>
              <w:ind w:firstLine="709"/>
              <w:contextualSpacing/>
              <w:jc w:val="both"/>
            </w:pPr>
            <w:r>
              <w:t>«</w:t>
            </w:r>
            <w:r w:rsidRPr="001716BB">
              <w:t>д) описание конструктивных решений зданий и сооружений, включая их пространственные схемы, принятые при выполнении расчетов строительных конструкций</w:t>
            </w:r>
            <w:r>
              <w:t>»</w:t>
            </w:r>
            <w:r w:rsidRPr="001716BB">
              <w:t>;</w:t>
            </w:r>
          </w:p>
          <w:p w:rsidR="001C1F82" w:rsidRPr="001716BB" w:rsidRDefault="001C1F82" w:rsidP="001716BB">
            <w:pPr>
              <w:ind w:firstLine="709"/>
              <w:contextualSpacing/>
              <w:jc w:val="both"/>
            </w:pPr>
            <w:r>
              <w:t>подпункт «</w:t>
            </w:r>
            <w:r w:rsidRPr="001716BB">
              <w:t>e</w:t>
            </w:r>
            <w:r>
              <w:t>»</w:t>
            </w:r>
            <w:r w:rsidRPr="001716BB">
              <w:t xml:space="preserve"> изложить в следующей редакции:</w:t>
            </w:r>
          </w:p>
          <w:p w:rsidR="001C1F82" w:rsidRPr="001716BB" w:rsidRDefault="001C1F82" w:rsidP="001716BB">
            <w:pPr>
              <w:ind w:firstLine="709"/>
              <w:contextualSpacing/>
              <w:jc w:val="both"/>
            </w:pPr>
            <w:r>
              <w:t>«</w:t>
            </w:r>
            <w:r w:rsidRPr="001716BB">
              <w:t xml:space="preserve">е) описание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w:t>
            </w:r>
            <w:r w:rsidRPr="001716BB">
              <w:lastRenderedPageBreak/>
              <w:t>элементов, узлов, деталей в процессе изготовления, перевозки, строительства и эксплуатации объекта капитального строительства</w:t>
            </w:r>
            <w:r>
              <w:t>»</w:t>
            </w:r>
            <w:r w:rsidRPr="001716BB">
              <w:t>;</w:t>
            </w:r>
          </w:p>
          <w:p w:rsidR="001C1F82" w:rsidRPr="001716BB" w:rsidRDefault="001C1F82" w:rsidP="001716BB">
            <w:pPr>
              <w:ind w:firstLine="709"/>
              <w:contextualSpacing/>
              <w:jc w:val="both"/>
            </w:pPr>
            <w:r w:rsidRPr="001716BB">
              <w:t xml:space="preserve">подпункт </w:t>
            </w:r>
            <w:r>
              <w:t>«</w:t>
            </w:r>
            <w:r w:rsidRPr="001716BB">
              <w:t>л</w:t>
            </w:r>
            <w:r>
              <w:t>»</w:t>
            </w:r>
            <w:r w:rsidRPr="001716BB">
              <w:t xml:space="preserve"> исключить;</w:t>
            </w:r>
          </w:p>
          <w:p w:rsidR="001C1F82" w:rsidRPr="001716BB" w:rsidRDefault="001C1F82" w:rsidP="001716BB">
            <w:pPr>
              <w:ind w:firstLine="709"/>
              <w:contextualSpacing/>
              <w:jc w:val="both"/>
            </w:pPr>
            <w:r w:rsidRPr="001716BB">
              <w:t xml:space="preserve">подпункт </w:t>
            </w:r>
            <w:r>
              <w:t>«</w:t>
            </w:r>
            <w:r w:rsidRPr="001716BB">
              <w:t>м</w:t>
            </w:r>
            <w:r>
              <w:t>»</w:t>
            </w:r>
            <w:r w:rsidRPr="001716BB">
              <w:t xml:space="preserve"> исключить;</w:t>
            </w:r>
          </w:p>
          <w:p w:rsidR="001C1F82" w:rsidRPr="001716BB" w:rsidRDefault="001C1F82" w:rsidP="001716BB">
            <w:pPr>
              <w:ind w:firstLine="709"/>
              <w:contextualSpacing/>
              <w:jc w:val="both"/>
            </w:pPr>
            <w:r w:rsidRPr="001716BB">
              <w:t xml:space="preserve">подпункт </w:t>
            </w:r>
            <w:r>
              <w:t>«</w:t>
            </w:r>
            <w:r w:rsidRPr="001716BB">
              <w:t>о(1))</w:t>
            </w:r>
            <w:r>
              <w:t>»</w:t>
            </w:r>
            <w:r w:rsidRPr="001716BB">
              <w:t xml:space="preserve"> исключить;</w:t>
            </w:r>
          </w:p>
          <w:p w:rsidR="001C1F82" w:rsidRPr="001716BB" w:rsidRDefault="001C1F82" w:rsidP="001C1F82">
            <w:pPr>
              <w:ind w:firstLine="709"/>
              <w:contextualSpacing/>
              <w:jc w:val="both"/>
            </w:pPr>
            <w:r w:rsidRPr="001716BB">
              <w:t xml:space="preserve">подпункт </w:t>
            </w:r>
            <w:r>
              <w:t>«</w:t>
            </w:r>
            <w:r w:rsidRPr="001716BB">
              <w:t>о(2))</w:t>
            </w:r>
            <w:r>
              <w:t>»</w:t>
            </w:r>
            <w:r w:rsidRPr="001716BB">
              <w:t xml:space="preserve"> исключить.</w:t>
            </w:r>
          </w:p>
        </w:tc>
      </w:tr>
      <w:tr w:rsidR="001C1F82" w:rsidRPr="001716BB" w:rsidTr="00FD2028">
        <w:trPr>
          <w:trHeight w:val="513"/>
          <w:jc w:val="center"/>
        </w:trPr>
        <w:tc>
          <w:tcPr>
            <w:tcW w:w="2180" w:type="dxa"/>
            <w:vMerge/>
            <w:vAlign w:val="center"/>
          </w:tcPr>
          <w:p w:rsidR="001C1F82" w:rsidRPr="001716BB" w:rsidRDefault="001C1F82" w:rsidP="001C1F82">
            <w:pPr>
              <w:contextualSpacing/>
              <w:jc w:val="center"/>
            </w:pPr>
          </w:p>
        </w:tc>
        <w:tc>
          <w:tcPr>
            <w:tcW w:w="12954" w:type="dxa"/>
          </w:tcPr>
          <w:p w:rsidR="001C1F82" w:rsidRDefault="001C1F82" w:rsidP="001C1F82">
            <w:pPr>
              <w:ind w:firstLine="709"/>
              <w:contextualSpacing/>
              <w:jc w:val="both"/>
            </w:pPr>
            <w:r w:rsidRPr="001716BB">
              <w:t>«в пункте 14:</w:t>
            </w:r>
            <w:r>
              <w:t xml:space="preserve"> </w:t>
            </w:r>
            <w:r w:rsidRPr="001716BB">
              <w:t xml:space="preserve">дополнить подпунктами </w:t>
            </w:r>
            <w:r>
              <w:t>«</w:t>
            </w:r>
            <w:r w:rsidRPr="001716BB">
              <w:t>о(2)</w:t>
            </w:r>
            <w:r>
              <w:t>»</w:t>
            </w:r>
            <w:r w:rsidRPr="001716BB">
              <w:t xml:space="preserve"> - </w:t>
            </w:r>
            <w:r>
              <w:t>«</w:t>
            </w:r>
            <w:r w:rsidRPr="001716BB">
              <w:t>о(4)</w:t>
            </w:r>
            <w:r>
              <w:t>»</w:t>
            </w:r>
            <w:r w:rsidRPr="001716BB">
              <w:t xml:space="preserve"> ...»</w:t>
            </w:r>
            <w:r>
              <w:t>.</w:t>
            </w:r>
          </w:p>
          <w:p w:rsidR="001C1F82" w:rsidRPr="001716BB" w:rsidRDefault="001C1F82" w:rsidP="001C1F82">
            <w:pPr>
              <w:ind w:firstLine="709"/>
              <w:contextualSpacing/>
              <w:jc w:val="both"/>
            </w:pPr>
            <w:r w:rsidRPr="001716BB">
              <w:t>По н</w:t>
            </w:r>
            <w:r>
              <w:t>ашему мнению, в существующей ре</w:t>
            </w:r>
            <w:r w:rsidRPr="001716BB">
              <w:t xml:space="preserve">дакции действует подпункт </w:t>
            </w:r>
            <w:r>
              <w:t>«о(</w:t>
            </w:r>
            <w:r w:rsidRPr="001716BB">
              <w:t>1</w:t>
            </w:r>
            <w:r>
              <w:t>)», удале</w:t>
            </w:r>
            <w:r w:rsidRPr="001716BB">
              <w:t xml:space="preserve">ние которого, возможно, пропущено. </w:t>
            </w:r>
          </w:p>
        </w:tc>
      </w:tr>
      <w:tr w:rsidR="000F0297" w:rsidRPr="001716BB" w:rsidTr="00FD2028">
        <w:trPr>
          <w:trHeight w:val="513"/>
          <w:jc w:val="center"/>
        </w:trPr>
        <w:tc>
          <w:tcPr>
            <w:tcW w:w="2180" w:type="dxa"/>
            <w:vAlign w:val="center"/>
          </w:tcPr>
          <w:p w:rsidR="000F0297" w:rsidRPr="001716BB" w:rsidRDefault="000F0297" w:rsidP="001716BB">
            <w:pPr>
              <w:contextualSpacing/>
              <w:jc w:val="center"/>
            </w:pPr>
            <w:r w:rsidRPr="001716BB">
              <w:t xml:space="preserve">Пункт 16 Положения в редакции проекта акта </w:t>
            </w:r>
          </w:p>
        </w:tc>
        <w:tc>
          <w:tcPr>
            <w:tcW w:w="12954" w:type="dxa"/>
          </w:tcPr>
          <w:p w:rsidR="000F0297" w:rsidRPr="001716BB" w:rsidRDefault="000F0297" w:rsidP="001716BB">
            <w:pPr>
              <w:ind w:firstLine="709"/>
              <w:contextualSpacing/>
              <w:jc w:val="both"/>
            </w:pPr>
            <w:r w:rsidRPr="001716BB">
              <w:t>Проектируемый подпункт «е(1)» пункта 16 Положения изложить в следующей редакции:</w:t>
            </w:r>
          </w:p>
          <w:p w:rsidR="000F0297" w:rsidRPr="001716BB" w:rsidRDefault="000F0297" w:rsidP="001716BB">
            <w:pPr>
              <w:ind w:firstLine="709"/>
              <w:contextualSpacing/>
              <w:jc w:val="both"/>
            </w:pPr>
            <w:r w:rsidRPr="001716BB">
              <w:t xml:space="preserve">«е(1)) проектные решения по релейной защите и автоматике в виде описательной части без расчетов релейной защиты, включая противоаварийную и режимную автоматику, в соответствии с техническими условиями для технологического присоединения </w:t>
            </w:r>
            <w:proofErr w:type="spellStart"/>
            <w:r w:rsidRPr="001716BB">
              <w:t>энергопринимающих</w:t>
            </w:r>
            <w:proofErr w:type="spellEnd"/>
            <w:r w:rsidRPr="001716BB">
              <w:t xml:space="preserve"> устройств к электрическим сетям;»; </w:t>
            </w:r>
          </w:p>
          <w:p w:rsidR="000F0297" w:rsidRPr="001716BB" w:rsidRDefault="000F0297" w:rsidP="001716BB">
            <w:pPr>
              <w:ind w:firstLine="709"/>
              <w:contextualSpacing/>
              <w:jc w:val="both"/>
            </w:pPr>
            <w:r w:rsidRPr="001716BB">
              <w:t>Пояснения - только в виде описательной части без расчетов релейной защиты, которая в РД будет совершенно другой.</w:t>
            </w:r>
          </w:p>
          <w:p w:rsidR="000F0297" w:rsidRPr="001716BB" w:rsidRDefault="000F0297" w:rsidP="001716BB">
            <w:pPr>
              <w:ind w:firstLine="709"/>
              <w:contextualSpacing/>
              <w:jc w:val="both"/>
            </w:pPr>
            <w:r w:rsidRPr="001716BB">
              <w:t xml:space="preserve">При невозможности исключения </w:t>
            </w:r>
            <w:r w:rsidR="001C1F82">
              <w:t xml:space="preserve">подпункта «о(2)» </w:t>
            </w:r>
            <w:r w:rsidR="001C1F82" w:rsidRPr="001716BB">
              <w:t>пункта 16 Положения</w:t>
            </w:r>
            <w:r w:rsidR="001C1F82">
              <w:t xml:space="preserve"> в редакции проекта акта </w:t>
            </w:r>
            <w:r w:rsidRPr="001716BB">
              <w:t>изложить в следующей редакции:</w:t>
            </w:r>
          </w:p>
          <w:p w:rsidR="000F0297" w:rsidRPr="001716BB" w:rsidRDefault="000F0297" w:rsidP="001716BB">
            <w:pPr>
              <w:ind w:firstLine="709"/>
              <w:contextualSpacing/>
              <w:jc w:val="both"/>
            </w:pPr>
            <w:r w:rsidRPr="001716BB">
              <w:t>«о(2)) перечень мероприятий по обеспечению соблюдения установленных требований энергетической эффективности, относящихся к данному подразделу.».</w:t>
            </w:r>
          </w:p>
          <w:p w:rsidR="000F0297" w:rsidRPr="001716BB" w:rsidRDefault="000F0297" w:rsidP="001716BB">
            <w:pPr>
              <w:ind w:firstLine="709"/>
              <w:contextualSpacing/>
              <w:jc w:val="both"/>
            </w:pPr>
            <w:r w:rsidRPr="001716BB">
              <w:t>Подпункты «п» - «ф» пункта 16 Положения изложить в следующей редакции:</w:t>
            </w:r>
          </w:p>
          <w:p w:rsidR="000F0297" w:rsidRPr="001716BB" w:rsidRDefault="000F0297" w:rsidP="001716BB">
            <w:pPr>
              <w:ind w:firstLine="709"/>
              <w:contextualSpacing/>
              <w:jc w:val="both"/>
            </w:pPr>
            <w:r w:rsidRPr="001716BB">
              <w:t xml:space="preserve">«п) принципиальные схемы электроснабжения </w:t>
            </w:r>
            <w:proofErr w:type="spellStart"/>
            <w:r w:rsidRPr="001716BB">
              <w:t>электроприемников</w:t>
            </w:r>
            <w:proofErr w:type="spellEnd"/>
            <w:r w:rsidRPr="001716BB">
              <w:t xml:space="preserve"> от основного, дополнительного и резервного источников электроснабжения (при наличии повторяющихся схем приводить только для одного элемента здания, устройства и т.п.); </w:t>
            </w:r>
          </w:p>
          <w:p w:rsidR="000F0297" w:rsidRPr="001716BB" w:rsidRDefault="000F0297" w:rsidP="001716BB">
            <w:pPr>
              <w:ind w:firstLine="709"/>
              <w:contextualSpacing/>
              <w:jc w:val="both"/>
            </w:pPr>
            <w:r w:rsidRPr="001716BB">
              <w:t>р) принципиальную схему сети освещения, в том числе промышленной площадки и транспортных коммуникаций, - для объектов производственного назначения (при наличии повторяющихся схем приводить только для одного элемента здания, устройства и т.п.);</w:t>
            </w:r>
          </w:p>
          <w:p w:rsidR="000F0297" w:rsidRPr="001716BB" w:rsidRDefault="000F0297" w:rsidP="001716BB">
            <w:pPr>
              <w:ind w:firstLine="709"/>
              <w:contextualSpacing/>
              <w:jc w:val="both"/>
            </w:pPr>
            <w:r w:rsidRPr="001716BB">
              <w:t>с) принципиальную схему сети освещения - для объектов непроизводственного назначения (при наличии повторяющихся схем приводить только для одного элемента здания, устройства и т.п.);</w:t>
            </w:r>
          </w:p>
          <w:p w:rsidR="000F0297" w:rsidRPr="001716BB" w:rsidRDefault="000F0297" w:rsidP="001716BB">
            <w:pPr>
              <w:ind w:firstLine="709"/>
              <w:contextualSpacing/>
              <w:jc w:val="both"/>
            </w:pPr>
            <w:r w:rsidRPr="001716BB">
              <w:t xml:space="preserve">т) принципиальную схему сети аварийного освещения (при наличии повторяющихся схем приводить только для одного элемента здания, устройства и т.п.); </w:t>
            </w:r>
          </w:p>
          <w:p w:rsidR="000F0297" w:rsidRPr="001716BB" w:rsidRDefault="000F0297" w:rsidP="001716BB">
            <w:pPr>
              <w:ind w:firstLine="709"/>
              <w:contextualSpacing/>
              <w:jc w:val="both"/>
            </w:pPr>
            <w:r w:rsidRPr="001716BB">
              <w:t>у) схемы заземлений (</w:t>
            </w:r>
            <w:proofErr w:type="spellStart"/>
            <w:r w:rsidRPr="001716BB">
              <w:t>занулений</w:t>
            </w:r>
            <w:proofErr w:type="spellEnd"/>
            <w:r w:rsidRPr="001716BB">
              <w:t xml:space="preserve">) и </w:t>
            </w:r>
            <w:proofErr w:type="spellStart"/>
            <w:r w:rsidRPr="001716BB">
              <w:t>молниезащиты</w:t>
            </w:r>
            <w:proofErr w:type="spellEnd"/>
            <w:r w:rsidRPr="001716BB">
              <w:t xml:space="preserve"> (при наличии повторяющихся схем приводить только для одного элемента здания, устройства и т.п.); </w:t>
            </w:r>
          </w:p>
          <w:p w:rsidR="000F0297" w:rsidRPr="001716BB" w:rsidRDefault="000F0297" w:rsidP="001716BB">
            <w:pPr>
              <w:ind w:firstLine="709"/>
              <w:contextualSpacing/>
              <w:jc w:val="both"/>
            </w:pPr>
            <w:r w:rsidRPr="001716BB">
              <w:t>ф) план питающих сетей электроснабжения от вводов в здание до ГРЩ и ВРУ в пределах здания.».</w:t>
            </w:r>
          </w:p>
          <w:p w:rsidR="000F0297" w:rsidRPr="001716BB" w:rsidRDefault="000F0297" w:rsidP="001716BB">
            <w:pPr>
              <w:ind w:firstLine="709"/>
              <w:contextualSpacing/>
              <w:jc w:val="both"/>
            </w:pPr>
            <w:r w:rsidRPr="001716BB">
              <w:t>Подпункт «х» исключить, поскольку он дублирует требования подпункта «ж(1)» пункта 16 Положения</w:t>
            </w:r>
            <w:r w:rsidR="001C1F82">
              <w:t xml:space="preserve"> в действующей редакции</w:t>
            </w:r>
            <w:r w:rsidRPr="001716BB">
              <w:t>.</w:t>
            </w:r>
          </w:p>
        </w:tc>
      </w:tr>
      <w:tr w:rsidR="00AD57F9" w:rsidRPr="001716BB" w:rsidTr="00FD2028">
        <w:trPr>
          <w:trHeight w:val="513"/>
          <w:jc w:val="center"/>
        </w:trPr>
        <w:tc>
          <w:tcPr>
            <w:tcW w:w="2180" w:type="dxa"/>
            <w:vAlign w:val="center"/>
          </w:tcPr>
          <w:p w:rsidR="00AD57F9" w:rsidRPr="001716BB" w:rsidRDefault="00AD57F9" w:rsidP="001716BB">
            <w:pPr>
              <w:contextualSpacing/>
              <w:jc w:val="center"/>
            </w:pPr>
            <w:r w:rsidRPr="001716BB">
              <w:lastRenderedPageBreak/>
              <w:t>Пункт 17 Положения в редакции проекта акта</w:t>
            </w:r>
          </w:p>
        </w:tc>
        <w:tc>
          <w:tcPr>
            <w:tcW w:w="12954" w:type="dxa"/>
          </w:tcPr>
          <w:p w:rsidR="00AD57F9" w:rsidRPr="001716BB" w:rsidRDefault="00AD57F9" w:rsidP="00EB3058">
            <w:pPr>
              <w:ind w:firstLine="709"/>
              <w:contextualSpacing/>
              <w:jc w:val="both"/>
            </w:pPr>
            <w:r w:rsidRPr="00EB3058">
              <w:t>Под</w:t>
            </w:r>
            <w:r w:rsidRPr="001716BB">
              <w:t>пункты «т(3)» и «х» пункта 17 Положения в редакции проекта акта не имеют отношения к подразделу «Система водоснабжения»</w:t>
            </w:r>
            <w:r w:rsidR="00EB3058">
              <w:t>.</w:t>
            </w:r>
          </w:p>
        </w:tc>
      </w:tr>
      <w:tr w:rsidR="000F0297" w:rsidRPr="001716BB" w:rsidTr="00FD2028">
        <w:trPr>
          <w:trHeight w:val="513"/>
          <w:jc w:val="center"/>
        </w:trPr>
        <w:tc>
          <w:tcPr>
            <w:tcW w:w="2180" w:type="dxa"/>
            <w:vAlign w:val="center"/>
          </w:tcPr>
          <w:p w:rsidR="000F0297" w:rsidRPr="001716BB" w:rsidRDefault="000F0297" w:rsidP="00EB3058">
            <w:pPr>
              <w:contextualSpacing/>
              <w:jc w:val="center"/>
            </w:pPr>
            <w:r w:rsidRPr="001716BB">
              <w:t xml:space="preserve">Пункт 17 Положения в </w:t>
            </w:r>
            <w:r w:rsidR="00EB3058">
              <w:t xml:space="preserve">действующей </w:t>
            </w:r>
            <w:r w:rsidRPr="001716BB">
              <w:t xml:space="preserve">редакции </w:t>
            </w:r>
          </w:p>
        </w:tc>
        <w:tc>
          <w:tcPr>
            <w:tcW w:w="12954" w:type="dxa"/>
          </w:tcPr>
          <w:p w:rsidR="000F0297" w:rsidRPr="001716BB" w:rsidRDefault="000F0297" w:rsidP="001716BB">
            <w:pPr>
              <w:ind w:firstLine="709"/>
              <w:contextualSpacing/>
              <w:jc w:val="both"/>
            </w:pPr>
            <w:r w:rsidRPr="001716BB">
              <w:t>В пункте 17 Положения</w:t>
            </w:r>
            <w:r w:rsidR="00EB3058">
              <w:t xml:space="preserve"> предлагается</w:t>
            </w:r>
            <w:r w:rsidRPr="001716BB">
              <w:t xml:space="preserve"> объединить пункты «н» и «н(1)» изложив их в следующей редакции: </w:t>
            </w:r>
          </w:p>
          <w:p w:rsidR="000F0297" w:rsidRPr="001716BB" w:rsidRDefault="000F0297" w:rsidP="001716BB">
            <w:pPr>
              <w:ind w:firstLine="709"/>
              <w:contextualSpacing/>
              <w:jc w:val="both"/>
            </w:pPr>
            <w:r w:rsidRPr="001716BB">
              <w:t>«н)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холодного и горячего водоснабжения, позволяющих исключить нерациональный расход воды, если такие требования предусмотрены в задании на проектирование;».</w:t>
            </w:r>
          </w:p>
          <w:p w:rsidR="000F0297" w:rsidRPr="001716BB" w:rsidRDefault="000F0297" w:rsidP="001716BB">
            <w:pPr>
              <w:ind w:firstLine="709"/>
              <w:contextualSpacing/>
              <w:jc w:val="both"/>
            </w:pPr>
            <w:r w:rsidRPr="001716BB">
              <w:t xml:space="preserve">Подпункты «у», «ф» пункта 17 Положения </w:t>
            </w:r>
            <w:r w:rsidR="00EB3058">
              <w:t xml:space="preserve">в действующей редакции </w:t>
            </w:r>
            <w:r w:rsidRPr="001716BB">
              <w:t xml:space="preserve">изложить в следующей редакции: </w:t>
            </w:r>
          </w:p>
          <w:p w:rsidR="000F0297" w:rsidRPr="001716BB" w:rsidRDefault="000F0297" w:rsidP="001716BB">
            <w:pPr>
              <w:ind w:firstLine="709"/>
              <w:contextualSpacing/>
              <w:jc w:val="both"/>
            </w:pPr>
            <w:r w:rsidRPr="001716BB">
              <w:t xml:space="preserve">«у) принципиальные схемы систем водоснабжения объекта капитального строительства (при наличии повторяющихся схем приводить только для одного элемента здания, секции, потребителя и т.п.); </w:t>
            </w:r>
          </w:p>
          <w:p w:rsidR="000F0297" w:rsidRPr="001716BB" w:rsidRDefault="000F0297" w:rsidP="001716BB">
            <w:pPr>
              <w:ind w:firstLine="709"/>
              <w:contextualSpacing/>
              <w:jc w:val="both"/>
            </w:pPr>
            <w:r w:rsidRPr="001716BB">
              <w:t>ф) план сетей водоснабжения в пределах площадки строительства с указанием места ввода водопровода и водомерного узла.».</w:t>
            </w:r>
          </w:p>
          <w:p w:rsidR="000F0297" w:rsidRPr="001716BB" w:rsidRDefault="000F0297" w:rsidP="001716BB">
            <w:pPr>
              <w:ind w:firstLine="709"/>
              <w:contextualSpacing/>
              <w:jc w:val="both"/>
              <w:rPr>
                <w:highlight w:val="yellow"/>
              </w:rPr>
            </w:pPr>
            <w:r w:rsidRPr="001716BB">
              <w:t xml:space="preserve">Проектируемый подпункт «х» </w:t>
            </w:r>
            <w:r w:rsidR="00EB3058" w:rsidRPr="001716BB">
              <w:t xml:space="preserve">17 Положения </w:t>
            </w:r>
            <w:r w:rsidR="00EB3058">
              <w:t xml:space="preserve">в редакции проекта акта </w:t>
            </w:r>
            <w:r w:rsidRPr="001716BB">
              <w:t>исключить, так как достаточно информации по узлам учета в текстовой части и принципиальных схемах систем водоснабжения.</w:t>
            </w:r>
          </w:p>
        </w:tc>
      </w:tr>
      <w:tr w:rsidR="000F0297" w:rsidRPr="001716BB" w:rsidTr="00FD2028">
        <w:trPr>
          <w:trHeight w:val="513"/>
          <w:jc w:val="center"/>
        </w:trPr>
        <w:tc>
          <w:tcPr>
            <w:tcW w:w="2180" w:type="dxa"/>
            <w:vAlign w:val="center"/>
          </w:tcPr>
          <w:p w:rsidR="000F0297" w:rsidRPr="001716BB" w:rsidRDefault="000F0297" w:rsidP="00EB3058">
            <w:pPr>
              <w:contextualSpacing/>
              <w:jc w:val="center"/>
            </w:pPr>
            <w:r w:rsidRPr="001716BB">
              <w:t xml:space="preserve">Пункт 18 Положения в </w:t>
            </w:r>
            <w:r w:rsidR="00EB3058">
              <w:t xml:space="preserve">действующей </w:t>
            </w:r>
            <w:r w:rsidRPr="001716BB">
              <w:t xml:space="preserve">редакции </w:t>
            </w:r>
          </w:p>
        </w:tc>
        <w:tc>
          <w:tcPr>
            <w:tcW w:w="12954" w:type="dxa"/>
          </w:tcPr>
          <w:p w:rsidR="000F0297" w:rsidRPr="001716BB" w:rsidRDefault="00EB3058" w:rsidP="001716BB">
            <w:pPr>
              <w:ind w:firstLine="709"/>
              <w:contextualSpacing/>
              <w:jc w:val="both"/>
            </w:pPr>
            <w:r>
              <w:t>П</w:t>
            </w:r>
            <w:r w:rsidR="000F0297" w:rsidRPr="001716BB">
              <w:t>одпункт «г»</w:t>
            </w:r>
            <w:r>
              <w:t xml:space="preserve"> пункта 18</w:t>
            </w:r>
            <w:r w:rsidRPr="001716BB">
              <w:t xml:space="preserve"> Положения в </w:t>
            </w:r>
            <w:r>
              <w:t xml:space="preserve">действующей </w:t>
            </w:r>
            <w:r w:rsidRPr="001716BB">
              <w:t>редакции</w:t>
            </w:r>
            <w:r w:rsidR="000F0297" w:rsidRPr="001716BB">
              <w:t xml:space="preserve"> изложить в следующей редакции: </w:t>
            </w:r>
          </w:p>
          <w:p w:rsidR="000F0297" w:rsidRPr="001716BB" w:rsidRDefault="000F0297" w:rsidP="001716BB">
            <w:pPr>
              <w:ind w:firstLine="709"/>
              <w:contextualSpacing/>
              <w:jc w:val="both"/>
            </w:pPr>
            <w:r w:rsidRPr="001716BB">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 в пределах площадки строительства;».</w:t>
            </w:r>
          </w:p>
          <w:p w:rsidR="000F0297" w:rsidRPr="001716BB" w:rsidRDefault="00EB3058" w:rsidP="001716BB">
            <w:pPr>
              <w:ind w:firstLine="709"/>
              <w:contextualSpacing/>
              <w:jc w:val="both"/>
            </w:pPr>
            <w:r>
              <w:t>П</w:t>
            </w:r>
            <w:r w:rsidR="000F0297" w:rsidRPr="001716BB">
              <w:t xml:space="preserve">одпункт «и» </w:t>
            </w:r>
            <w:r>
              <w:t>пункта 18</w:t>
            </w:r>
            <w:r w:rsidRPr="001716BB">
              <w:t xml:space="preserve"> Положения в </w:t>
            </w:r>
            <w:r>
              <w:t xml:space="preserve">действующей </w:t>
            </w:r>
            <w:r w:rsidRPr="001716BB">
              <w:t xml:space="preserve">редакции </w:t>
            </w:r>
            <w:r w:rsidR="000F0297" w:rsidRPr="001716BB">
              <w:t>изложить в следующей редакции:</w:t>
            </w:r>
          </w:p>
          <w:p w:rsidR="000F0297" w:rsidRPr="001716BB" w:rsidRDefault="000F0297" w:rsidP="001716BB">
            <w:pPr>
              <w:ind w:firstLine="709"/>
              <w:contextualSpacing/>
              <w:jc w:val="both"/>
            </w:pPr>
            <w:r w:rsidRPr="001716BB">
              <w:t>«и) план сетей водоотведения, в пределах площадки строительства с указанием выпусков из здания.».</w:t>
            </w:r>
          </w:p>
        </w:tc>
      </w:tr>
      <w:tr w:rsidR="000F0297" w:rsidRPr="001716BB" w:rsidTr="00FD2028">
        <w:trPr>
          <w:trHeight w:val="513"/>
          <w:jc w:val="center"/>
        </w:trPr>
        <w:tc>
          <w:tcPr>
            <w:tcW w:w="2180" w:type="dxa"/>
            <w:vAlign w:val="center"/>
          </w:tcPr>
          <w:p w:rsidR="000F0297" w:rsidRPr="001716BB" w:rsidRDefault="000F0297" w:rsidP="00EB3058">
            <w:pPr>
              <w:contextualSpacing/>
              <w:jc w:val="center"/>
            </w:pPr>
            <w:r w:rsidRPr="001716BB">
              <w:t xml:space="preserve">Пункт 19 Положения в </w:t>
            </w:r>
            <w:r w:rsidR="00EB3058">
              <w:t xml:space="preserve">действующей </w:t>
            </w:r>
            <w:r w:rsidRPr="001716BB">
              <w:t xml:space="preserve">редакции </w:t>
            </w:r>
          </w:p>
        </w:tc>
        <w:tc>
          <w:tcPr>
            <w:tcW w:w="12954" w:type="dxa"/>
          </w:tcPr>
          <w:p w:rsidR="000F0297" w:rsidRPr="001716BB" w:rsidRDefault="000F0297" w:rsidP="001716BB">
            <w:pPr>
              <w:ind w:firstLine="709"/>
              <w:contextualSpacing/>
              <w:jc w:val="both"/>
            </w:pPr>
            <w:r w:rsidRPr="001716BB">
              <w:t xml:space="preserve">Подпункт «д» пункта 19 Положения изложить в следующей редакции: </w:t>
            </w:r>
          </w:p>
          <w:p w:rsidR="000F0297" w:rsidRPr="001716BB" w:rsidRDefault="000F0297" w:rsidP="001716BB">
            <w:pPr>
              <w:ind w:firstLine="709"/>
              <w:contextualSpacing/>
              <w:jc w:val="both"/>
            </w:pPr>
            <w:r w:rsidRPr="001716BB">
              <w:t>«д) обоснование принятых систем и принципиальных решений по отоплению, вентиляции и кондиционированию воздуха с приложением расчета воздухообменов, характеристик отопительно-вентиляционных систем и систем холодоснабжения, таблиц местных отсосов и т.п.;».</w:t>
            </w:r>
          </w:p>
          <w:p w:rsidR="000F0297" w:rsidRPr="001716BB" w:rsidRDefault="000F0297" w:rsidP="001716BB">
            <w:pPr>
              <w:ind w:firstLine="709"/>
              <w:contextualSpacing/>
              <w:jc w:val="both"/>
            </w:pPr>
            <w:r w:rsidRPr="001716BB">
              <w:t xml:space="preserve">Поскольку приведение обоснования принятых систем и принципиальных решений по вентиляции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в соответствии с методикой, утверждаемой Минстроем России не может быть выполнено, поскольку Методикой предполагается выполнение расчетов по вредным веществам, выделяющимся из всех применяемых при проектировании строительных материалов, конструкций и мебели. Этот перечень превысит не одну сотню материалов и изделий. </w:t>
            </w:r>
          </w:p>
          <w:p w:rsidR="000F0297" w:rsidRPr="001716BB" w:rsidRDefault="000F0297" w:rsidP="001716BB">
            <w:pPr>
              <w:ind w:firstLine="709"/>
              <w:contextualSpacing/>
              <w:jc w:val="both"/>
            </w:pPr>
            <w:r w:rsidRPr="001716BB">
              <w:t xml:space="preserve">В разделе 4 </w:t>
            </w:r>
            <w:r w:rsidR="00EB3058">
              <w:t>«</w:t>
            </w:r>
            <w:r w:rsidRPr="001716BB">
              <w:t>Конструктивные и объемно-планировочные решения</w:t>
            </w:r>
            <w:r w:rsidR="00EB3058">
              <w:t>» п</w:t>
            </w:r>
            <w:r w:rsidRPr="001716BB">
              <w:t xml:space="preserve">роектной документации, который согласно </w:t>
            </w:r>
            <w:r w:rsidR="00EB3058">
              <w:t xml:space="preserve">постановлению № </w:t>
            </w:r>
            <w:r w:rsidRPr="001716BB">
              <w:t xml:space="preserve">87 должен содержать в текстовой части: обоснование проектных решений и мероприятий, обеспечивающих снижение загазованности помещений; соблюдение безопасного уровня электромагнитных и иных излучений, соблюдение санитарно-гигиенических условий; характеристику и обоснование конструкций полов, кровли, подвесных потолков, перегородок, а также отделки помещений; указанная информация отсутствует. </w:t>
            </w:r>
          </w:p>
          <w:p w:rsidR="000F0297" w:rsidRPr="001716BB" w:rsidRDefault="000F0297" w:rsidP="001716BB">
            <w:pPr>
              <w:ind w:firstLine="709"/>
              <w:contextualSpacing/>
              <w:jc w:val="both"/>
            </w:pPr>
            <w:r w:rsidRPr="001716BB">
              <w:lastRenderedPageBreak/>
              <w:t xml:space="preserve">Отсутствие информации вызвано тем фактом, что Минстроем России не выработан механизм получения достоверных величин выбросов вредных веществ из строительных материалов, а именно – не созданы специализированные лаборатории, которые могут сделать соответствующие измерения, не создан государственный реестр данных по этим величинам. Такая же ситуация наблюдается и на рынке отделочных материалов. Минстроем России также не определен типовой перечень мебели для объектов строительства, который надо учитывать в расчетах и не приведены соответствующие величины выделения вредных веществ из нее. </w:t>
            </w:r>
          </w:p>
          <w:p w:rsidR="000F0297" w:rsidRPr="001716BB" w:rsidRDefault="000F0297" w:rsidP="001716BB">
            <w:pPr>
              <w:ind w:firstLine="709"/>
              <w:contextualSpacing/>
              <w:jc w:val="both"/>
            </w:pPr>
            <w:r w:rsidRPr="001716BB">
              <w:t>Кроме того, соответствующими органами власти не выработан механизм получения аккредитации проектных организаций в Государственной санитарно-эпидемиологической службе Р</w:t>
            </w:r>
            <w:r w:rsidR="00C95245">
              <w:t xml:space="preserve">оссийской </w:t>
            </w:r>
            <w:r w:rsidRPr="001716BB">
              <w:t>Ф</w:t>
            </w:r>
            <w:r w:rsidR="00C95245">
              <w:t>едерации</w:t>
            </w:r>
            <w:r w:rsidRPr="001716BB">
              <w:t xml:space="preserve"> для выполнения таких расчетов в соответствии с требованиям СанПиН 2.1.2.729-99.</w:t>
            </w:r>
          </w:p>
          <w:p w:rsidR="000F0297" w:rsidRPr="001716BB" w:rsidRDefault="000F0297" w:rsidP="001716BB">
            <w:pPr>
              <w:ind w:firstLine="709"/>
              <w:contextualSpacing/>
              <w:jc w:val="both"/>
            </w:pPr>
            <w:r w:rsidRPr="001716BB">
              <w:t xml:space="preserve">Необходимо исключение из подпункта «д» пункта 19 Положения требования о предоставлении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w:t>
            </w:r>
          </w:p>
          <w:p w:rsidR="000F0297" w:rsidRPr="001716BB" w:rsidRDefault="000F0297" w:rsidP="001716BB">
            <w:pPr>
              <w:ind w:firstLine="709"/>
              <w:contextualSpacing/>
              <w:jc w:val="both"/>
            </w:pPr>
            <w:r w:rsidRPr="001716BB">
              <w:t>Исключение необходимо в связи с применением строительных материалов соответствующих техническому регламенту и большой трудоемкости проведения расчетов по методике расчета совокупного выделения в воздух внутренней среды  помещений химических веществ с учетом всех совместного использования строительных материалов, применяемых в проектируемом объекте капитального строительства в связи с отсутствием всех исходных данных по выделениям от производителей строительных материалов и мебели.</w:t>
            </w:r>
          </w:p>
          <w:p w:rsidR="000F0297" w:rsidRPr="001716BB" w:rsidRDefault="000F0297" w:rsidP="001716BB">
            <w:pPr>
              <w:ind w:firstLine="709"/>
              <w:contextualSpacing/>
              <w:jc w:val="both"/>
            </w:pPr>
            <w:r w:rsidRPr="001716BB">
              <w:t xml:space="preserve">Подпункт «т» пункта 19 Положения </w:t>
            </w:r>
            <w:r w:rsidR="00C95245">
              <w:t xml:space="preserve">в действующей редакции </w:t>
            </w:r>
            <w:r w:rsidRPr="001716BB">
              <w:t>изложить в следующей редакции:</w:t>
            </w:r>
          </w:p>
          <w:p w:rsidR="000F0297" w:rsidRPr="001716BB" w:rsidRDefault="000F0297" w:rsidP="001716BB">
            <w:pPr>
              <w:ind w:firstLine="709"/>
              <w:contextualSpacing/>
              <w:jc w:val="both"/>
            </w:pPr>
            <w:r w:rsidRPr="001716BB">
              <w:t>«т) план сетей теплоснабжения в пределах площадки строительства с указанием места ввода и теплового пункта.».</w:t>
            </w:r>
          </w:p>
          <w:p w:rsidR="000F0297" w:rsidRPr="001716BB" w:rsidRDefault="000F0297" w:rsidP="001716BB">
            <w:pPr>
              <w:ind w:firstLine="709"/>
              <w:contextualSpacing/>
              <w:jc w:val="both"/>
            </w:pPr>
            <w:r w:rsidRPr="001716BB">
              <w:t>Исключить из Изменений проектируемый подпункт «у», так как достаточно информации по узлам учета в текстовой части «е(1)», «о(1)». Чертежи с точками расположения узлов, особенно для крупных зданий – вещь совершенно бессмысленная.</w:t>
            </w:r>
          </w:p>
        </w:tc>
      </w:tr>
      <w:tr w:rsidR="00770088" w:rsidRPr="001716BB" w:rsidTr="00FD2028">
        <w:trPr>
          <w:trHeight w:val="513"/>
          <w:jc w:val="center"/>
        </w:trPr>
        <w:tc>
          <w:tcPr>
            <w:tcW w:w="2180" w:type="dxa"/>
            <w:vMerge w:val="restart"/>
            <w:vAlign w:val="center"/>
          </w:tcPr>
          <w:p w:rsidR="00770088" w:rsidRPr="001716BB" w:rsidRDefault="00770088" w:rsidP="00770088">
            <w:pPr>
              <w:contextualSpacing/>
              <w:jc w:val="center"/>
            </w:pPr>
            <w:r w:rsidRPr="001716BB">
              <w:lastRenderedPageBreak/>
              <w:t xml:space="preserve">Пункт 25 Положения в </w:t>
            </w:r>
            <w:r>
              <w:t xml:space="preserve">действующей </w:t>
            </w:r>
            <w:r w:rsidRPr="001716BB">
              <w:t xml:space="preserve">редакции </w:t>
            </w:r>
          </w:p>
        </w:tc>
        <w:tc>
          <w:tcPr>
            <w:tcW w:w="12954" w:type="dxa"/>
          </w:tcPr>
          <w:p w:rsidR="00770088" w:rsidRPr="001716BB" w:rsidRDefault="00770088" w:rsidP="001716BB">
            <w:pPr>
              <w:ind w:firstLine="709"/>
              <w:contextualSpacing/>
              <w:jc w:val="both"/>
            </w:pPr>
            <w:r w:rsidRPr="001716BB">
              <w:t>Требования разработки проекта рекультивации земель в случаях, установленных пунктом 10 Правил проведения рекультивации и консервации земель, утвержденных постановлением Правительства Российской Федерации от 10 июня 2018 г. № 800 «О проведении рекультивации и консервации земель», дублирует положения, изложенные в перечне мероприятий по охране окружающей среды, где регламентированы мероприятия по охране и рациональному использованию земельных ресурсов, в том числе мероприятия по рекультивации нарушенных или загрязненных земельных участков и почвенного покрова.</w:t>
            </w:r>
          </w:p>
        </w:tc>
      </w:tr>
      <w:tr w:rsidR="00770088" w:rsidRPr="001716BB" w:rsidTr="00FD2028">
        <w:trPr>
          <w:trHeight w:val="513"/>
          <w:jc w:val="center"/>
        </w:trPr>
        <w:tc>
          <w:tcPr>
            <w:tcW w:w="2180" w:type="dxa"/>
            <w:vMerge/>
            <w:vAlign w:val="center"/>
          </w:tcPr>
          <w:p w:rsidR="00770088" w:rsidRPr="001716BB" w:rsidRDefault="00770088" w:rsidP="001716BB">
            <w:pPr>
              <w:contextualSpacing/>
              <w:jc w:val="center"/>
            </w:pPr>
          </w:p>
        </w:tc>
        <w:tc>
          <w:tcPr>
            <w:tcW w:w="12954" w:type="dxa"/>
          </w:tcPr>
          <w:p w:rsidR="00770088" w:rsidRPr="001716BB" w:rsidRDefault="00770088" w:rsidP="001716BB">
            <w:pPr>
              <w:ind w:firstLine="709"/>
              <w:contextualSpacing/>
              <w:jc w:val="both"/>
            </w:pPr>
            <w:r w:rsidRPr="001716BB">
              <w:t xml:space="preserve">По нашему мнению, подпункт «б» пункта 25 Положения в </w:t>
            </w:r>
            <w:r>
              <w:t xml:space="preserve">действующей </w:t>
            </w:r>
            <w:r w:rsidRPr="001716BB">
              <w:t>редакции кор</w:t>
            </w:r>
            <w:r>
              <w:t>ректнее дополнить словами «меро</w:t>
            </w:r>
            <w:r w:rsidRPr="001716BB">
              <w:t xml:space="preserve">приятия по защите от шума прилегающей территории», и дополнить подпунктом «в(1)» следующего содержания: «в(1)) </w:t>
            </w:r>
            <w:r>
              <w:t>результаты расчетов уровня шумо</w:t>
            </w:r>
            <w:r w:rsidRPr="001716BB">
              <w:t>вого в</w:t>
            </w:r>
            <w:r>
              <w:t>оздействия на прилегающую терри</w:t>
            </w:r>
            <w:r w:rsidRPr="001716BB">
              <w:t>торию».</w:t>
            </w:r>
          </w:p>
          <w:p w:rsidR="00770088" w:rsidRPr="001716BB" w:rsidRDefault="00770088" w:rsidP="00770088">
            <w:pPr>
              <w:ind w:firstLine="709"/>
              <w:contextualSpacing/>
              <w:jc w:val="both"/>
            </w:pPr>
            <w:r w:rsidRPr="001716BB">
              <w:t>Данное предложение обосновано тем, что по шуму</w:t>
            </w:r>
            <w:r>
              <w:t xml:space="preserve"> нормируется не только жилая за</w:t>
            </w:r>
            <w:r w:rsidRPr="001716BB">
              <w:t>стройка, но и территории, прилегающие к зданиям</w:t>
            </w:r>
            <w:r>
              <w:t xml:space="preserve"> больниц, санаториев, школ, пло</w:t>
            </w:r>
            <w:r w:rsidRPr="001716BB">
              <w:t>щадки на территории детских садов и т.д.</w:t>
            </w:r>
          </w:p>
        </w:tc>
      </w:tr>
      <w:tr w:rsidR="00AA06CF" w:rsidRPr="001716BB" w:rsidTr="00FD2028">
        <w:trPr>
          <w:trHeight w:val="513"/>
          <w:jc w:val="center"/>
        </w:trPr>
        <w:tc>
          <w:tcPr>
            <w:tcW w:w="2180" w:type="dxa"/>
            <w:vMerge w:val="restart"/>
            <w:vAlign w:val="center"/>
          </w:tcPr>
          <w:p w:rsidR="00AA06CF" w:rsidRPr="001716BB" w:rsidRDefault="00AA06CF" w:rsidP="001716BB">
            <w:pPr>
              <w:contextualSpacing/>
              <w:jc w:val="center"/>
            </w:pPr>
            <w:r w:rsidRPr="002B71D2">
              <w:t>Пункт 25.1</w:t>
            </w:r>
            <w:r w:rsidRPr="001716BB">
              <w:t xml:space="preserve"> Положения в редакции проекта </w:t>
            </w:r>
            <w:r w:rsidRPr="001716BB">
              <w:lastRenderedPageBreak/>
              <w:t>акта</w:t>
            </w:r>
          </w:p>
        </w:tc>
        <w:tc>
          <w:tcPr>
            <w:tcW w:w="12954" w:type="dxa"/>
          </w:tcPr>
          <w:p w:rsidR="00AA06CF" w:rsidRPr="001716BB" w:rsidRDefault="00AA06CF" w:rsidP="001716BB">
            <w:pPr>
              <w:ind w:firstLine="709"/>
              <w:contextualSpacing/>
              <w:jc w:val="both"/>
            </w:pPr>
            <w:r w:rsidRPr="001716BB">
              <w:lastRenderedPageBreak/>
              <w:t xml:space="preserve">В подпункте «г» пункта 25(1) Положения в редакции проекта акта наименования зон с особыми условиями использования территорий необходимо привести в соответствии со статьей 105 Земельного кодекса Российской Федерации (далее – ЗК РФ), устанавливающей виды зон с особыми условиями использования территорий (например, зоны санитарной </w:t>
            </w:r>
            <w:r w:rsidRPr="001716BB">
              <w:lastRenderedPageBreak/>
              <w:t>охраны источников питьевого и хозяйственно-бытового водоснабжения), при этом учесть, что такой вид зоны с особыми условиями использования территории, как «санитарно-защитные полосы», указанной статьей ЗК РФ не установлен;</w:t>
            </w:r>
          </w:p>
          <w:p w:rsidR="00AA06CF" w:rsidRPr="001716BB" w:rsidRDefault="00AA06CF" w:rsidP="001716BB">
            <w:pPr>
              <w:ind w:firstLine="709"/>
              <w:contextualSpacing/>
              <w:jc w:val="both"/>
            </w:pPr>
            <w:r>
              <w:t>В</w:t>
            </w:r>
            <w:r w:rsidRPr="001716BB">
              <w:t xml:space="preserve"> подпункте «н» пункта 25(1) Положения в редакции проекта акта рекомендуется исключить слово «временному», так как термин «накопление отходов» согласно Федеральному закону от 24 июня 1998 г. № 89-ФЗ «Об отходах производства и потребления» и так подразумевает под собой складирование отходов на срок не более чем одиннадцать месяцев;</w:t>
            </w:r>
          </w:p>
          <w:p w:rsidR="00AA06CF" w:rsidRPr="001716BB" w:rsidRDefault="00AA06CF" w:rsidP="001716BB">
            <w:pPr>
              <w:ind w:firstLine="709"/>
              <w:contextualSpacing/>
              <w:jc w:val="both"/>
            </w:pPr>
            <w:r>
              <w:t>В</w:t>
            </w:r>
            <w:r w:rsidRPr="001716BB">
              <w:t xml:space="preserve"> подпункте «т» пункта 25 (1) Положения в редакции проекта акта после слов «объекта капитального» необходимо добавить слово «строительства».</w:t>
            </w:r>
          </w:p>
        </w:tc>
      </w:tr>
      <w:tr w:rsidR="00AA06CF" w:rsidRPr="001716BB" w:rsidTr="00FD2028">
        <w:trPr>
          <w:trHeight w:val="513"/>
          <w:jc w:val="center"/>
        </w:trPr>
        <w:tc>
          <w:tcPr>
            <w:tcW w:w="2180" w:type="dxa"/>
            <w:vMerge/>
            <w:vAlign w:val="center"/>
          </w:tcPr>
          <w:p w:rsidR="00AA06CF" w:rsidRPr="001716BB" w:rsidRDefault="00AA06CF" w:rsidP="001716BB">
            <w:pPr>
              <w:contextualSpacing/>
              <w:jc w:val="center"/>
              <w:rPr>
                <w:highlight w:val="yellow"/>
              </w:rPr>
            </w:pPr>
          </w:p>
        </w:tc>
        <w:tc>
          <w:tcPr>
            <w:tcW w:w="12954" w:type="dxa"/>
          </w:tcPr>
          <w:p w:rsidR="00AA06CF" w:rsidRPr="001716BB" w:rsidRDefault="00AA06CF" w:rsidP="001716BB">
            <w:pPr>
              <w:ind w:firstLine="709"/>
              <w:contextualSpacing/>
              <w:jc w:val="both"/>
            </w:pPr>
            <w:r w:rsidRPr="001716BB">
              <w:t xml:space="preserve">Невозможно выполнение подпункта «с» раздела 8(1) до прохождения экспертизы и утверждения проектной документации и начала реализации объекта строительства.  </w:t>
            </w:r>
          </w:p>
        </w:tc>
      </w:tr>
      <w:tr w:rsidR="00AA06CF" w:rsidRPr="001716BB" w:rsidTr="00FD2028">
        <w:trPr>
          <w:trHeight w:val="513"/>
          <w:jc w:val="center"/>
        </w:trPr>
        <w:tc>
          <w:tcPr>
            <w:tcW w:w="2180" w:type="dxa"/>
            <w:vMerge/>
            <w:vAlign w:val="center"/>
          </w:tcPr>
          <w:p w:rsidR="00AA06CF" w:rsidRPr="001716BB" w:rsidRDefault="00AA06CF" w:rsidP="001716BB">
            <w:pPr>
              <w:contextualSpacing/>
              <w:jc w:val="center"/>
              <w:rPr>
                <w:highlight w:val="yellow"/>
              </w:rPr>
            </w:pPr>
          </w:p>
        </w:tc>
        <w:tc>
          <w:tcPr>
            <w:tcW w:w="12954" w:type="dxa"/>
          </w:tcPr>
          <w:p w:rsidR="00AA06CF" w:rsidRPr="001716BB" w:rsidRDefault="00AA06CF" w:rsidP="00AA06CF">
            <w:pPr>
              <w:ind w:firstLine="709"/>
              <w:contextualSpacing/>
              <w:jc w:val="both"/>
            </w:pPr>
            <w:r w:rsidRPr="001716BB">
              <w:t>В новом разделе «Перечень мероприятий по санитарно-эпидемиологическому благополучию населения» предлагается внести следующие изменения и дополнения:</w:t>
            </w:r>
          </w:p>
          <w:p w:rsidR="00AA06CF" w:rsidRPr="001716BB" w:rsidRDefault="00AA06CF" w:rsidP="00AA06CF">
            <w:pPr>
              <w:ind w:firstLine="709"/>
              <w:contextualSpacing/>
              <w:jc w:val="both"/>
            </w:pPr>
            <w:r w:rsidRPr="001716BB">
              <w:t>В текстовой части:</w:t>
            </w:r>
          </w:p>
          <w:p w:rsidR="00AA06CF" w:rsidRPr="001716BB" w:rsidRDefault="00AA06CF" w:rsidP="00AA06CF">
            <w:pPr>
              <w:ind w:firstLine="709"/>
              <w:contextualSpacing/>
              <w:jc w:val="both"/>
            </w:pPr>
            <w:r w:rsidRPr="001716BB">
              <w:t>а) сведения о соответствии земельного участка санитарным нормам, результаты исследований качества почвы, радиационного обследования земельного участка;</w:t>
            </w:r>
          </w:p>
          <w:p w:rsidR="00AA06CF" w:rsidRPr="001716BB" w:rsidRDefault="00AA06CF" w:rsidP="00AA06CF">
            <w:pPr>
              <w:ind w:firstLine="709"/>
              <w:contextualSpacing/>
              <w:jc w:val="both"/>
            </w:pPr>
            <w:r w:rsidRPr="001716BB">
              <w:t>ж) использование устройств (смесителей), подающих воду заданной температуры (актуально для детских учреждений, психоневрологических учреждений и др.); сведения о резервных источниках горячего водоснабжения (для объектов, где это требуется в соответствии с санитарными нормами); схему и описание водоподготовки бассейнов</w:t>
            </w:r>
          </w:p>
          <w:p w:rsidR="00AA06CF" w:rsidRPr="001716BB" w:rsidRDefault="00AA06CF" w:rsidP="00AA06CF">
            <w:pPr>
              <w:ind w:firstLine="709"/>
              <w:contextualSpacing/>
              <w:jc w:val="both"/>
            </w:pPr>
            <w:r w:rsidRPr="001716BB">
              <w:t>и) продолжить – жилых помещениях;</w:t>
            </w:r>
          </w:p>
          <w:p w:rsidR="00AA06CF" w:rsidRPr="001716BB" w:rsidRDefault="00AA06CF" w:rsidP="00AA06CF">
            <w:pPr>
              <w:ind w:firstLine="709"/>
              <w:contextualSpacing/>
              <w:jc w:val="both"/>
            </w:pPr>
            <w:r w:rsidRPr="001716BB">
              <w:t xml:space="preserve">н) расчет образования отходов, количества предусматриваемых </w:t>
            </w:r>
            <w:proofErr w:type="spellStart"/>
            <w:r w:rsidRPr="001716BB">
              <w:t>мусоросборных</w:t>
            </w:r>
            <w:proofErr w:type="spellEnd"/>
            <w:r w:rsidRPr="001716BB">
              <w:t xml:space="preserve"> контейнеров;</w:t>
            </w:r>
          </w:p>
          <w:p w:rsidR="00AA06CF" w:rsidRPr="001716BB" w:rsidRDefault="00AA06CF" w:rsidP="00AA06CF">
            <w:pPr>
              <w:ind w:firstLine="709"/>
              <w:contextualSpacing/>
              <w:jc w:val="both"/>
            </w:pPr>
            <w:r w:rsidRPr="001716BB">
              <w:t xml:space="preserve">- сведения о допустимости использования строительных и отделочных материалов, в зависимости от типа объекта (например: </w:t>
            </w:r>
            <w:proofErr w:type="spellStart"/>
            <w:r w:rsidRPr="001716BB">
              <w:t>гиг</w:t>
            </w:r>
            <w:proofErr w:type="spellEnd"/>
            <w:r w:rsidRPr="001716BB">
              <w:t>. сертификаты на материалы, где указано, что допускается применять для строительства детских учреждений);</w:t>
            </w:r>
          </w:p>
          <w:p w:rsidR="00AA06CF" w:rsidRPr="001716BB" w:rsidRDefault="00AA06CF" w:rsidP="00AA06CF">
            <w:pPr>
              <w:ind w:firstLine="709"/>
              <w:contextualSpacing/>
              <w:jc w:val="both"/>
            </w:pPr>
            <w:r w:rsidRPr="001716BB">
              <w:t xml:space="preserve">- сведения о стирке спецодежды, постельных принадлежностей, дезинфекции мягкого инвентаря (при отсутствии </w:t>
            </w:r>
            <w:proofErr w:type="spellStart"/>
            <w:r w:rsidRPr="001716BB">
              <w:t>постирочных</w:t>
            </w:r>
            <w:proofErr w:type="spellEnd"/>
            <w:r w:rsidRPr="001716BB">
              <w:t>, прачечных, дезинфекционных камер на объекте проектирования)</w:t>
            </w:r>
          </w:p>
          <w:p w:rsidR="00AA06CF" w:rsidRPr="001716BB" w:rsidRDefault="00AA06CF" w:rsidP="00AA06CF">
            <w:pPr>
              <w:ind w:firstLine="709"/>
              <w:contextualSpacing/>
              <w:jc w:val="both"/>
            </w:pPr>
            <w:r w:rsidRPr="001716BB">
              <w:t>- описание вентиляционных систем с указанием отдельных систем вентиляции по категориям помещений, указание о имеющихся помещениях с особыми условиями воздушной среды, классов чистоты помещений, указание специальных методов очистки воздушной среды помещений, удаляемого воздуха (медицинские, кондитерские), применяемые материалы воздуховодов, кратности воздухообмена помещений; из каких зон предусматривается вытяжка, в какие зоны – приток воздуха, сведения о возможности естественного проветривания помещений</w:t>
            </w:r>
          </w:p>
          <w:p w:rsidR="00AA06CF" w:rsidRPr="001716BB" w:rsidRDefault="00AA06CF" w:rsidP="00AA06CF">
            <w:pPr>
              <w:ind w:firstLine="709"/>
              <w:contextualSpacing/>
              <w:jc w:val="both"/>
            </w:pPr>
            <w:r w:rsidRPr="001716BB">
              <w:t>- сведения о приборах отопления, возможности очистки отопительных приборов, установке защитных экранов;</w:t>
            </w:r>
          </w:p>
          <w:p w:rsidR="00AA06CF" w:rsidRPr="001716BB" w:rsidRDefault="00AA06CF" w:rsidP="00AA06CF">
            <w:pPr>
              <w:ind w:firstLine="709"/>
              <w:contextualSpacing/>
              <w:jc w:val="both"/>
            </w:pPr>
            <w:r w:rsidRPr="001716BB">
              <w:t>- сведения о внутренней отделке помещений;</w:t>
            </w:r>
          </w:p>
          <w:p w:rsidR="00AA06CF" w:rsidRPr="001716BB" w:rsidRDefault="00AA06CF" w:rsidP="00AA06CF">
            <w:pPr>
              <w:ind w:firstLine="709"/>
              <w:contextualSpacing/>
              <w:jc w:val="both"/>
            </w:pPr>
            <w:r w:rsidRPr="001716BB">
              <w:t>В графической части:</w:t>
            </w:r>
          </w:p>
          <w:p w:rsidR="00AA06CF" w:rsidRPr="001716BB" w:rsidRDefault="00AA06CF" w:rsidP="00AA06CF">
            <w:pPr>
              <w:ind w:firstLine="709"/>
              <w:contextualSpacing/>
              <w:jc w:val="both"/>
            </w:pPr>
            <w:r w:rsidRPr="001716BB">
              <w:t>- спецификацию оборудования;</w:t>
            </w:r>
          </w:p>
          <w:p w:rsidR="00AA06CF" w:rsidRPr="001716BB" w:rsidRDefault="00AA06CF" w:rsidP="00AA06CF">
            <w:pPr>
              <w:ind w:firstLine="709"/>
              <w:contextualSpacing/>
              <w:jc w:val="both"/>
            </w:pPr>
            <w:r w:rsidRPr="001716BB">
              <w:t>- расстановку оборудования для объектов непроизводственного назначения (кроме жилых);</w:t>
            </w:r>
          </w:p>
          <w:p w:rsidR="00AA06CF" w:rsidRPr="001716BB" w:rsidRDefault="00AA06CF" w:rsidP="00AA06CF">
            <w:pPr>
              <w:ind w:firstLine="709"/>
              <w:contextualSpacing/>
              <w:jc w:val="both"/>
            </w:pPr>
            <w:r w:rsidRPr="001716BB">
              <w:t>- схемы вентиляции;</w:t>
            </w:r>
          </w:p>
          <w:p w:rsidR="00AA06CF" w:rsidRPr="001716BB" w:rsidRDefault="00AA06CF" w:rsidP="00AA06CF">
            <w:pPr>
              <w:ind w:firstLine="709"/>
              <w:contextualSpacing/>
              <w:jc w:val="both"/>
            </w:pPr>
            <w:r w:rsidRPr="001716BB">
              <w:lastRenderedPageBreak/>
              <w:t>- схемы водоснабжения.</w:t>
            </w:r>
          </w:p>
          <w:p w:rsidR="00AA06CF" w:rsidRPr="001716BB" w:rsidRDefault="00AA06CF" w:rsidP="00AA06CF">
            <w:pPr>
              <w:ind w:firstLine="709"/>
              <w:contextualSpacing/>
              <w:jc w:val="both"/>
            </w:pPr>
            <w:r w:rsidRPr="001716BB">
              <w:t>Предлагаемые изменения и дополнения обусловлены необходимостью выполнять при проектировании следующих основных СанПиН и санитарных правил (для сведения):</w:t>
            </w:r>
          </w:p>
          <w:p w:rsidR="00AA06CF" w:rsidRPr="001716BB" w:rsidRDefault="00AA06CF" w:rsidP="00AA06CF">
            <w:pPr>
              <w:ind w:firstLine="709"/>
              <w:contextualSpacing/>
              <w:jc w:val="both"/>
            </w:pPr>
            <w:r w:rsidRPr="001716BB">
              <w:t>СанПиН 2.1.2.2645-10 «Санитарно-эпидемиологические требования к условиям проживания в жилых зданиях и помещениях»;</w:t>
            </w:r>
          </w:p>
          <w:p w:rsidR="00AA06CF" w:rsidRPr="001716BB" w:rsidRDefault="00AA06CF" w:rsidP="00AA06CF">
            <w:pPr>
              <w:ind w:firstLine="709"/>
              <w:contextualSpacing/>
              <w:jc w:val="both"/>
            </w:pPr>
            <w:r w:rsidRPr="001716BB">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A06CF" w:rsidRPr="001716BB" w:rsidRDefault="00AA06CF" w:rsidP="00AA06CF">
            <w:pPr>
              <w:ind w:firstLine="709"/>
              <w:contextualSpacing/>
              <w:jc w:val="both"/>
            </w:pPr>
            <w:r w:rsidRPr="001716BB">
              <w:t>СанПиН 2.4.1.3147-13 «Санитарно-эпидемиологические требования к дошкольным группам, размещенным в жилых помещениях жилищного фонда»;</w:t>
            </w:r>
          </w:p>
          <w:p w:rsidR="00AA06CF" w:rsidRPr="001716BB" w:rsidRDefault="00AA06CF" w:rsidP="00AA06CF">
            <w:pPr>
              <w:ind w:firstLine="709"/>
              <w:contextualSpacing/>
              <w:jc w:val="both"/>
            </w:pPr>
            <w:r w:rsidRPr="001716BB">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A06CF" w:rsidRPr="001716BB" w:rsidRDefault="00AA06CF" w:rsidP="00AA06CF">
            <w:pPr>
              <w:ind w:firstLine="709"/>
              <w:contextualSpacing/>
              <w:jc w:val="both"/>
            </w:pPr>
            <w:r w:rsidRPr="001716BB">
              <w:t>СанПиН 2.4.2.2821-10 «Санитарно-эпидемиологические требования к условиям и организации обучения в общеобразовательных учреждениях»;</w:t>
            </w:r>
          </w:p>
          <w:p w:rsidR="00AA06CF" w:rsidRPr="001716BB" w:rsidRDefault="00AA06CF" w:rsidP="00AA06CF">
            <w:pPr>
              <w:ind w:firstLine="709"/>
              <w:contextualSpacing/>
              <w:jc w:val="both"/>
            </w:pPr>
            <w:r w:rsidRPr="001716BB">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AA06CF" w:rsidRPr="001716BB" w:rsidRDefault="00AA06CF" w:rsidP="00AA06CF">
            <w:pPr>
              <w:ind w:firstLine="709"/>
              <w:contextualSpacing/>
              <w:jc w:val="both"/>
            </w:pPr>
            <w:r w:rsidRPr="001716BB">
              <w:t>СанПиН 2.4.2.2843-11 «Санитарно-эпидемиологические требования к устройству, содержанию и организации работы детских санаториев»;</w:t>
            </w:r>
          </w:p>
          <w:p w:rsidR="00AA06CF" w:rsidRPr="001716BB" w:rsidRDefault="00AA06CF" w:rsidP="00AA06CF">
            <w:pPr>
              <w:ind w:firstLine="709"/>
              <w:contextualSpacing/>
              <w:jc w:val="both"/>
            </w:pPr>
            <w:r w:rsidRPr="001716BB">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AA06CF" w:rsidRPr="001716BB" w:rsidRDefault="00AA06CF" w:rsidP="00AA06CF">
            <w:pPr>
              <w:ind w:firstLine="709"/>
              <w:contextualSpacing/>
              <w:jc w:val="both"/>
            </w:pPr>
            <w:r w:rsidRPr="001716BB">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AA06CF" w:rsidRPr="001716BB" w:rsidRDefault="00AA06CF" w:rsidP="00AA06CF">
            <w:pPr>
              <w:ind w:firstLine="709"/>
              <w:contextualSpacing/>
              <w:jc w:val="both"/>
            </w:pPr>
            <w:r w:rsidRPr="001716BB">
              <w:t>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AA06CF" w:rsidRPr="001716BB" w:rsidRDefault="00AA06CF" w:rsidP="00AA06CF">
            <w:pPr>
              <w:ind w:firstLine="709"/>
              <w:contextualSpacing/>
              <w:jc w:val="both"/>
            </w:pPr>
            <w:r w:rsidRPr="001716BB">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AA06CF" w:rsidRPr="001716BB" w:rsidRDefault="00AA06CF" w:rsidP="00AA06CF">
            <w:pPr>
              <w:ind w:firstLine="709"/>
              <w:contextualSpacing/>
              <w:jc w:val="both"/>
            </w:pPr>
            <w:r w:rsidRPr="001716BB">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w:t>
            </w:r>
          </w:p>
          <w:p w:rsidR="00AA06CF" w:rsidRPr="001716BB" w:rsidRDefault="00AA06CF" w:rsidP="00AA06CF">
            <w:pPr>
              <w:ind w:firstLine="709"/>
              <w:contextualSpacing/>
              <w:jc w:val="both"/>
            </w:pPr>
            <w:r w:rsidRPr="001716BB">
              <w:t>СанПиН 2.4.2200-07 «Изменение N 1 к санитарно-эпидемиологическим правилам и нормативам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СанПиН 2.4.1201-03»;</w:t>
            </w:r>
          </w:p>
          <w:p w:rsidR="00AA06CF" w:rsidRPr="001716BB" w:rsidRDefault="00AA06CF" w:rsidP="00AA06CF">
            <w:pPr>
              <w:ind w:firstLine="709"/>
              <w:contextualSpacing/>
              <w:jc w:val="both"/>
            </w:pPr>
            <w:r w:rsidRPr="001716BB">
              <w:t>СанПиН 2.1.2.2564-09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
          <w:p w:rsidR="00AA06CF" w:rsidRPr="001716BB" w:rsidRDefault="00AA06CF" w:rsidP="00AA06CF">
            <w:pPr>
              <w:ind w:firstLine="709"/>
              <w:contextualSpacing/>
              <w:jc w:val="both"/>
            </w:pPr>
            <w:r w:rsidRPr="001716BB">
              <w:t>СанПиН 2.1.3.2630-10 «Санитарно-эпидемиологические требования к организациям, осуществляющим медицинскую деятельность»;</w:t>
            </w:r>
          </w:p>
          <w:p w:rsidR="00AA06CF" w:rsidRPr="001716BB" w:rsidRDefault="00AA06CF" w:rsidP="00AA06CF">
            <w:pPr>
              <w:ind w:firstLine="709"/>
              <w:contextualSpacing/>
              <w:jc w:val="both"/>
            </w:pPr>
            <w:r w:rsidRPr="001716BB">
              <w:t xml:space="preserve">СП 2.3.6.1066-01 "Санитарно-эпидемиологические требования к организациям торговли и обороту в них </w:t>
            </w:r>
            <w:r w:rsidRPr="001716BB">
              <w:lastRenderedPageBreak/>
              <w:t>продовольственного сырья и пищевых продуктов";</w:t>
            </w:r>
          </w:p>
          <w:p w:rsidR="00AA06CF" w:rsidRPr="001716BB" w:rsidRDefault="00AA06CF" w:rsidP="00AA06CF">
            <w:pPr>
              <w:ind w:firstLine="709"/>
              <w:contextualSpacing/>
              <w:jc w:val="both"/>
            </w:pPr>
            <w:r w:rsidRPr="001716BB">
              <w:t>СанПиН 42-128-4690-88 «Санитарные правила содержания территорий населенных мест»;</w:t>
            </w:r>
          </w:p>
          <w:p w:rsidR="00AA06CF" w:rsidRPr="001716BB" w:rsidRDefault="00AA06CF" w:rsidP="00AA06CF">
            <w:pPr>
              <w:ind w:firstLine="709"/>
              <w:contextualSpacing/>
              <w:jc w:val="both"/>
            </w:pPr>
            <w:r w:rsidRPr="001716BB">
              <w:t>СанПиН 2.1.7.1322-03 «Гигиенические требования к размещению и обезвреживанию отходов производства и потребления»;</w:t>
            </w:r>
          </w:p>
          <w:p w:rsidR="00AA06CF" w:rsidRPr="001716BB" w:rsidRDefault="00AA06CF" w:rsidP="00AA06CF">
            <w:pPr>
              <w:ind w:firstLine="709"/>
              <w:contextualSpacing/>
              <w:jc w:val="both"/>
            </w:pPr>
            <w:r w:rsidRPr="001716BB">
              <w:t>СанПиН 2.1.3.2630-10 «Санитарно-эпидемиологические требования к организациям, осуществляющим медицинскую деятельность»;</w:t>
            </w:r>
          </w:p>
          <w:p w:rsidR="00AA06CF" w:rsidRPr="001716BB" w:rsidRDefault="00AA06CF" w:rsidP="00AA06CF">
            <w:pPr>
              <w:ind w:firstLine="709"/>
              <w:contextualSpacing/>
              <w:jc w:val="both"/>
            </w:pPr>
            <w:r w:rsidRPr="001716BB">
              <w:t>СанПиН 2.6.1.1192-03 «Гигиенические требования к устройству и эксплуатации рентгеновских аппаратов и проведению рентгенологических исследований»;</w:t>
            </w:r>
          </w:p>
          <w:p w:rsidR="00AA06CF" w:rsidRPr="001716BB" w:rsidRDefault="00AA06CF" w:rsidP="00AA06CF">
            <w:pPr>
              <w:ind w:firstLine="709"/>
              <w:contextualSpacing/>
              <w:jc w:val="both"/>
            </w:pPr>
            <w:r w:rsidRPr="001716BB">
              <w:t>СанПиН 2.1.7.728-99 «Правила сбора, хранения и удаления отходов лечебно-профилактических учреждений»;</w:t>
            </w:r>
          </w:p>
          <w:p w:rsidR="00AA06CF" w:rsidRPr="001716BB" w:rsidRDefault="00AA06CF" w:rsidP="00AA06CF">
            <w:pPr>
              <w:ind w:firstLine="709"/>
              <w:contextualSpacing/>
              <w:jc w:val="both"/>
            </w:pPr>
            <w:r w:rsidRPr="001716BB">
              <w:t>СанПиН 2.1.4.1110-02 «Зоны санитарной охраны источников водоснабжения и водопроводов питьевого назначения»;</w:t>
            </w:r>
          </w:p>
          <w:p w:rsidR="00AA06CF" w:rsidRPr="001716BB" w:rsidRDefault="00AA06CF" w:rsidP="00AA06CF">
            <w:pPr>
              <w:ind w:firstLine="709"/>
              <w:contextualSpacing/>
              <w:jc w:val="both"/>
            </w:pPr>
            <w:r w:rsidRPr="001716BB">
              <w:t>СанПиН 2.2.1/2.1.1.1200-03 «Санитарно-защитные зоны и санитарная классификация предприятий, сооружений и иных объектов» (новая редакция);</w:t>
            </w:r>
          </w:p>
          <w:p w:rsidR="00AA06CF" w:rsidRPr="001716BB" w:rsidRDefault="00AA06CF" w:rsidP="00AA06CF">
            <w:pPr>
              <w:ind w:firstLine="709"/>
              <w:contextualSpacing/>
              <w:jc w:val="both"/>
            </w:pPr>
            <w:r w:rsidRPr="001716BB">
              <w:t>СанПиН 2.1.8/2.2.4.1383-03 «Гигиенические требования к размещению и эксплуатации передающих радиотехнических объектов»;</w:t>
            </w:r>
          </w:p>
          <w:p w:rsidR="00AA06CF" w:rsidRPr="001716BB" w:rsidRDefault="00AA06CF" w:rsidP="00AA06CF">
            <w:pPr>
              <w:ind w:firstLine="709"/>
              <w:contextualSpacing/>
              <w:jc w:val="both"/>
            </w:pPr>
            <w:r w:rsidRPr="001716BB">
              <w:t xml:space="preserve">СанПиН 2.3.6.1079-01 «Санитарно-эпидемиологические требования к организациям общественного питания, изготовлению и </w:t>
            </w:r>
            <w:proofErr w:type="spellStart"/>
            <w:r w:rsidRPr="001716BB">
              <w:t>оборотоспособности</w:t>
            </w:r>
            <w:proofErr w:type="spellEnd"/>
            <w:r w:rsidRPr="001716BB">
              <w:t xml:space="preserve"> в них пищевых продуктов и продовольственного сырья»;</w:t>
            </w:r>
          </w:p>
          <w:p w:rsidR="00AA06CF" w:rsidRPr="001716BB" w:rsidRDefault="00AA06CF" w:rsidP="00AA06CF">
            <w:pPr>
              <w:ind w:firstLine="709"/>
              <w:contextualSpacing/>
              <w:jc w:val="both"/>
            </w:pPr>
            <w:r w:rsidRPr="001716BB">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AA06CF" w:rsidRPr="001716BB" w:rsidRDefault="00AA06CF" w:rsidP="00AA06CF">
            <w:pPr>
              <w:ind w:firstLine="709"/>
              <w:contextualSpacing/>
              <w:jc w:val="both"/>
            </w:pPr>
            <w:r w:rsidRPr="001716BB">
              <w:t>СанПиН 2.1.2/3041-96 «Устройство, оборудование и содержание центров временного размещения иммигрантов-иностранных граждан, лиц без гражданства и беженцев»;</w:t>
            </w:r>
          </w:p>
          <w:p w:rsidR="00AA06CF" w:rsidRPr="001716BB" w:rsidRDefault="00AA06CF" w:rsidP="00AA06CF">
            <w:pPr>
              <w:ind w:firstLine="709"/>
              <w:contextualSpacing/>
              <w:jc w:val="both"/>
            </w:pPr>
            <w:r w:rsidRPr="001716BB">
              <w:t>СанПиН 2.1.2.1188-03 «Плавательные бассейны. Гигиенические требования к устройству, эксплуатации и качеству воды. Контроль качества»;</w:t>
            </w:r>
          </w:p>
          <w:p w:rsidR="00AA06CF" w:rsidRPr="001716BB" w:rsidRDefault="00AA06CF" w:rsidP="00AA06CF">
            <w:pPr>
              <w:ind w:firstLine="709"/>
              <w:contextualSpacing/>
              <w:jc w:val="both"/>
            </w:pPr>
            <w:r w:rsidRPr="001716BB">
              <w:t>СанПиН 2.1.2.1331-03 «Гигиенические требования к устройству, эксплуатации и качеству воды аквапарков»;</w:t>
            </w:r>
          </w:p>
          <w:p w:rsidR="00AA06CF" w:rsidRPr="001716BB" w:rsidRDefault="00AA06CF" w:rsidP="00AA06CF">
            <w:pPr>
              <w:ind w:firstLine="709"/>
              <w:contextualSpacing/>
              <w:jc w:val="both"/>
            </w:pPr>
            <w:r w:rsidRPr="001716BB">
              <w:t>СанПиН 2.1.2.3150-13 «Санитарно-эпидемиологические требования к размещению, устройству, оборудованию, содержанию и режиму работы бань и саун»;</w:t>
            </w:r>
          </w:p>
          <w:p w:rsidR="00AA06CF" w:rsidRPr="001716BB" w:rsidRDefault="00AA06CF" w:rsidP="00AA06CF">
            <w:pPr>
              <w:ind w:firstLine="709"/>
              <w:contextualSpacing/>
              <w:jc w:val="both"/>
            </w:pPr>
            <w:r w:rsidRPr="001716BB">
              <w:t>СанПиН 2.1.2.2564-09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
          <w:p w:rsidR="00AA06CF" w:rsidRPr="001716BB" w:rsidRDefault="00AA06CF" w:rsidP="00AA06CF">
            <w:pPr>
              <w:ind w:firstLine="709"/>
              <w:contextualSpacing/>
              <w:jc w:val="both"/>
            </w:pPr>
            <w:r w:rsidRPr="001716BB">
              <w:t>СанПиН 2.2.3.1384-03 «Гигиенические требования к организации строительного производства и строительных работ»;</w:t>
            </w:r>
          </w:p>
          <w:p w:rsidR="00AA06CF" w:rsidRPr="001716BB" w:rsidRDefault="00AA06CF" w:rsidP="00AA06CF">
            <w:pPr>
              <w:ind w:firstLine="709"/>
              <w:contextualSpacing/>
              <w:jc w:val="both"/>
            </w:pPr>
            <w:r w:rsidRPr="001716BB">
              <w:t>СП 2.2.1.1312-03 «Гигиенические требования к проектированию вновь строящихся и реконструируемых промышленных предприятий»;</w:t>
            </w:r>
          </w:p>
          <w:p w:rsidR="00AA06CF" w:rsidRPr="001716BB" w:rsidRDefault="00AA06CF" w:rsidP="00AA06CF">
            <w:pPr>
              <w:ind w:firstLine="709"/>
              <w:contextualSpacing/>
              <w:jc w:val="both"/>
            </w:pPr>
            <w:r w:rsidRPr="001716BB">
              <w:t>СанПиН 2.1.5.980-00 «Гигиенические требования к охране поверхностных вод»;</w:t>
            </w:r>
          </w:p>
          <w:p w:rsidR="00AA06CF" w:rsidRPr="001716BB" w:rsidRDefault="00AA06CF" w:rsidP="00AA06CF">
            <w:pPr>
              <w:ind w:firstLine="709"/>
              <w:contextualSpacing/>
              <w:jc w:val="both"/>
            </w:pPr>
            <w:r w:rsidRPr="001716BB">
              <w:t xml:space="preserve">СанПиН 2.1.7.1038-01 «Гигиенические требования к устройству и содержанию полигонов для твердых бытовых </w:t>
            </w:r>
            <w:r w:rsidRPr="001716BB">
              <w:lastRenderedPageBreak/>
              <w:t>отходов»;</w:t>
            </w:r>
          </w:p>
          <w:p w:rsidR="00AA06CF" w:rsidRPr="001716BB" w:rsidRDefault="00AA06CF" w:rsidP="00AA06CF">
            <w:pPr>
              <w:ind w:firstLine="709"/>
              <w:contextualSpacing/>
              <w:jc w:val="both"/>
            </w:pPr>
            <w:r w:rsidRPr="001716BB">
              <w:t>СанПиН 2.2.1/2.1.1.1076 «Гигиенические требования к инсоляции и солнцезащите помещений жилых и общественных зданий и территорий».</w:t>
            </w:r>
          </w:p>
        </w:tc>
      </w:tr>
      <w:tr w:rsidR="00D67B87" w:rsidRPr="001716BB" w:rsidTr="00FD2028">
        <w:trPr>
          <w:trHeight w:val="513"/>
          <w:jc w:val="center"/>
        </w:trPr>
        <w:tc>
          <w:tcPr>
            <w:tcW w:w="2180" w:type="dxa"/>
            <w:vAlign w:val="center"/>
          </w:tcPr>
          <w:p w:rsidR="00D67B87" w:rsidRPr="001716BB" w:rsidRDefault="00D67B87" w:rsidP="001716BB">
            <w:pPr>
              <w:contextualSpacing/>
              <w:jc w:val="center"/>
              <w:rPr>
                <w:highlight w:val="yellow"/>
              </w:rPr>
            </w:pPr>
            <w:r w:rsidRPr="001716BB">
              <w:lastRenderedPageBreak/>
              <w:t>Пункты 25.1, 40(1) Положения в редакции проекта акта</w:t>
            </w:r>
          </w:p>
        </w:tc>
        <w:tc>
          <w:tcPr>
            <w:tcW w:w="12954" w:type="dxa"/>
          </w:tcPr>
          <w:p w:rsidR="00D67B87" w:rsidRPr="001716BB" w:rsidRDefault="00D67B87" w:rsidP="001716BB">
            <w:pPr>
              <w:ind w:firstLine="709"/>
              <w:contextualSpacing/>
              <w:jc w:val="both"/>
            </w:pPr>
            <w:r w:rsidRPr="001716BB">
              <w:t xml:space="preserve">Проектируемое регулирование способствует увеличению стоимости подготовки проектной документации вследствие: </w:t>
            </w:r>
          </w:p>
          <w:p w:rsidR="00D67B87" w:rsidRPr="001716BB" w:rsidRDefault="00D67B87" w:rsidP="001716BB">
            <w:pPr>
              <w:ind w:firstLine="709"/>
              <w:contextualSpacing/>
              <w:jc w:val="both"/>
            </w:pPr>
            <w:r w:rsidRPr="001716BB">
              <w:t xml:space="preserve"> - введения в состав проектной документации дополнительного раздела «8(1)» (пункт 25 (1)) и раздела «6(1)» (пункт 40(1));</w:t>
            </w:r>
          </w:p>
          <w:p w:rsidR="00D67B87" w:rsidRPr="001716BB" w:rsidRDefault="00D67B87" w:rsidP="001716BB">
            <w:pPr>
              <w:ind w:firstLine="709"/>
              <w:contextualSpacing/>
              <w:jc w:val="both"/>
            </w:pPr>
            <w:r w:rsidRPr="001716BB">
              <w:t>- перекрестного повторения описания проектных решений в текстовых материалах пояснительной записки и разделов проектной документации, различных разделов проектной документации.</w:t>
            </w:r>
          </w:p>
        </w:tc>
      </w:tr>
      <w:tr w:rsidR="002D3BD5" w:rsidRPr="001716BB" w:rsidTr="00FD2028">
        <w:trPr>
          <w:trHeight w:val="513"/>
          <w:jc w:val="center"/>
        </w:trPr>
        <w:tc>
          <w:tcPr>
            <w:tcW w:w="2180" w:type="dxa"/>
            <w:vAlign w:val="center"/>
          </w:tcPr>
          <w:p w:rsidR="002D3BD5" w:rsidRPr="001716BB" w:rsidRDefault="000D0240" w:rsidP="001716BB">
            <w:pPr>
              <w:contextualSpacing/>
              <w:jc w:val="center"/>
            </w:pPr>
            <w:r w:rsidRPr="001716BB">
              <w:t xml:space="preserve">Пункт 26 Положения в действующей редакции </w:t>
            </w:r>
          </w:p>
        </w:tc>
        <w:tc>
          <w:tcPr>
            <w:tcW w:w="12954" w:type="dxa"/>
          </w:tcPr>
          <w:p w:rsidR="002D3BD5" w:rsidRPr="001716BB" w:rsidRDefault="000135D8" w:rsidP="001716BB">
            <w:pPr>
              <w:ind w:firstLine="709"/>
              <w:contextualSpacing/>
              <w:jc w:val="both"/>
            </w:pPr>
            <w:r w:rsidRPr="001716BB">
              <w:t xml:space="preserve">Проект </w:t>
            </w:r>
            <w:r w:rsidR="000D0240" w:rsidRPr="001716BB">
              <w:t>акта</w:t>
            </w:r>
            <w:r w:rsidRPr="001716BB">
              <w:t xml:space="preserve"> необходимо дополнить пунктом о замене в первом абзаце пункта 26 Положения слов «должен содержать» словом «содержит» (для соблюдения последовательности и единообразия вносимых изменений).</w:t>
            </w:r>
          </w:p>
        </w:tc>
      </w:tr>
      <w:tr w:rsidR="0073523A" w:rsidRPr="001716BB" w:rsidTr="00AA06CF">
        <w:trPr>
          <w:trHeight w:val="513"/>
          <w:jc w:val="center"/>
        </w:trPr>
        <w:tc>
          <w:tcPr>
            <w:tcW w:w="2180" w:type="dxa"/>
            <w:vMerge w:val="restart"/>
            <w:vAlign w:val="center"/>
          </w:tcPr>
          <w:p w:rsidR="0073523A" w:rsidRPr="001716BB" w:rsidRDefault="0073523A" w:rsidP="00AA06CF">
            <w:pPr>
              <w:contextualSpacing/>
              <w:jc w:val="center"/>
            </w:pPr>
            <w:r w:rsidRPr="001716BB">
              <w:t>Пункт 26</w:t>
            </w:r>
            <w:r>
              <w:t>(1)</w:t>
            </w:r>
            <w:r w:rsidRPr="001716BB">
              <w:t xml:space="preserve"> Положения в редакции проекта акта</w:t>
            </w:r>
          </w:p>
          <w:p w:rsidR="0073523A" w:rsidRPr="001716BB" w:rsidRDefault="0073523A" w:rsidP="001716BB">
            <w:pPr>
              <w:contextualSpacing/>
              <w:jc w:val="center"/>
            </w:pPr>
            <w:r w:rsidRPr="001716BB">
              <w:t>Пункт 26(1) Положения в редакции проекта акта</w:t>
            </w:r>
          </w:p>
        </w:tc>
        <w:tc>
          <w:tcPr>
            <w:tcW w:w="12954" w:type="dxa"/>
          </w:tcPr>
          <w:p w:rsidR="0073523A" w:rsidRPr="001716BB" w:rsidRDefault="0073523A" w:rsidP="00E62479">
            <w:pPr>
              <w:ind w:firstLine="709"/>
              <w:contextualSpacing/>
              <w:jc w:val="both"/>
            </w:pPr>
            <w:r>
              <w:t>По нашему мнению, из состава пункта</w:t>
            </w:r>
            <w:r w:rsidRPr="001716BB">
              <w:t xml:space="preserve"> 26(1) Положения в редакции проекта акта следу</w:t>
            </w:r>
            <w:r>
              <w:t>ет, для автомобильных дорог, ис</w:t>
            </w:r>
            <w:r w:rsidRPr="001716BB">
              <w:t xml:space="preserve">ключить </w:t>
            </w:r>
            <w:r>
              <w:t>из раздела «Требования к обеспе</w:t>
            </w:r>
            <w:r w:rsidRPr="001716BB">
              <w:t>чени</w:t>
            </w:r>
            <w:r>
              <w:t>ю безопасной эксплуатации линей</w:t>
            </w:r>
            <w:r w:rsidRPr="001716BB">
              <w:t>ного объекта» требования по указанию:</w:t>
            </w:r>
          </w:p>
          <w:p w:rsidR="0073523A" w:rsidRPr="001716BB" w:rsidRDefault="0073523A" w:rsidP="00E62479">
            <w:pPr>
              <w:ind w:firstLine="709"/>
              <w:contextualSpacing/>
              <w:jc w:val="both"/>
            </w:pPr>
            <w:r>
              <w:t xml:space="preserve">- </w:t>
            </w:r>
            <w:r w:rsidRPr="001716BB">
              <w:t>минимальной периодично</w:t>
            </w:r>
            <w:r>
              <w:t>сти осу</w:t>
            </w:r>
            <w:r w:rsidRPr="001716BB">
              <w:t>ществления проверок, осмотров и осви</w:t>
            </w:r>
            <w:r>
              <w:t>детельствований состояния линей</w:t>
            </w:r>
            <w:r w:rsidRPr="001716BB">
              <w:t>ног</w:t>
            </w:r>
            <w:r>
              <w:t>о объекта, его строительных кон</w:t>
            </w:r>
            <w:r w:rsidRPr="001716BB">
              <w:t>стр</w:t>
            </w:r>
            <w:r>
              <w:t>укций, технологического оборудо</w:t>
            </w:r>
            <w:r w:rsidRPr="001716BB">
              <w:t>вания и устройств;</w:t>
            </w:r>
          </w:p>
          <w:p w:rsidR="0073523A" w:rsidRPr="001716BB" w:rsidRDefault="0073523A" w:rsidP="00E62479">
            <w:pPr>
              <w:ind w:firstLine="709"/>
              <w:contextualSpacing/>
              <w:jc w:val="both"/>
            </w:pPr>
            <w:r>
              <w:t>- организационно-технических меро</w:t>
            </w:r>
            <w:r w:rsidRPr="001716BB">
              <w:t>приятий по обеспечению пожарной безопасности в процессе эксплуатации линейного объекта;</w:t>
            </w:r>
          </w:p>
          <w:p w:rsidR="0073523A" w:rsidRPr="001716BB" w:rsidRDefault="0073523A" w:rsidP="00E62479">
            <w:pPr>
              <w:ind w:firstLine="709"/>
              <w:contextualSpacing/>
              <w:jc w:val="both"/>
            </w:pPr>
            <w:r>
              <w:t xml:space="preserve">- </w:t>
            </w:r>
            <w:r w:rsidRPr="001716BB">
              <w:t>м</w:t>
            </w:r>
            <w:r>
              <w:t>аксимальной и нормативной перио</w:t>
            </w:r>
            <w:r w:rsidRPr="001716BB">
              <w:t>ди</w:t>
            </w:r>
            <w:r>
              <w:t>чности выполнения работ по теку</w:t>
            </w:r>
            <w:r w:rsidRPr="001716BB">
              <w:t>ще</w:t>
            </w:r>
            <w:r>
              <w:t>му и капитальному ремонту линей</w:t>
            </w:r>
            <w:r w:rsidRPr="001716BB">
              <w:t xml:space="preserve">ного объекта, </w:t>
            </w:r>
            <w:r>
              <w:t>в том числе отдельных элементов</w:t>
            </w:r>
            <w:r w:rsidRPr="001716BB">
              <w:t xml:space="preserve"> и конструкций;</w:t>
            </w:r>
          </w:p>
          <w:p w:rsidR="0073523A" w:rsidRDefault="0073523A" w:rsidP="00E62479">
            <w:pPr>
              <w:ind w:firstLine="709"/>
              <w:contextualSpacing/>
              <w:jc w:val="both"/>
            </w:pPr>
            <w:r>
              <w:t xml:space="preserve">- </w:t>
            </w:r>
            <w:r w:rsidRPr="001716BB">
              <w:t>п</w:t>
            </w:r>
            <w:r>
              <w:t>еречня мероприятий, обеспечиваю</w:t>
            </w:r>
            <w:r w:rsidRPr="001716BB">
              <w:t>щих соблюдение требований по охране труд</w:t>
            </w:r>
            <w:r>
              <w:t>а в процессе эксплуатации линей</w:t>
            </w:r>
            <w:r w:rsidRPr="001716BB">
              <w:t xml:space="preserve">ного объекта; </w:t>
            </w:r>
          </w:p>
          <w:p w:rsidR="0073523A" w:rsidRPr="001716BB" w:rsidRDefault="0073523A" w:rsidP="00E62479">
            <w:pPr>
              <w:ind w:firstLine="709"/>
              <w:contextualSpacing/>
              <w:jc w:val="both"/>
            </w:pPr>
            <w:r w:rsidRPr="001716BB">
              <w:t>- опи</w:t>
            </w:r>
            <w:r>
              <w:t>сание решений по организации ре</w:t>
            </w:r>
            <w:r w:rsidRPr="001716BB">
              <w:t>мо</w:t>
            </w:r>
            <w:r>
              <w:t>нтного хозяйства, его оснащенно</w:t>
            </w:r>
            <w:r w:rsidRPr="001716BB">
              <w:t>сти.</w:t>
            </w:r>
          </w:p>
        </w:tc>
      </w:tr>
      <w:tr w:rsidR="0073523A" w:rsidRPr="001716BB" w:rsidTr="00FD2028">
        <w:trPr>
          <w:trHeight w:val="513"/>
          <w:jc w:val="center"/>
        </w:trPr>
        <w:tc>
          <w:tcPr>
            <w:tcW w:w="2180" w:type="dxa"/>
            <w:vMerge/>
            <w:vAlign w:val="center"/>
          </w:tcPr>
          <w:p w:rsidR="0073523A" w:rsidRPr="001716BB" w:rsidRDefault="0073523A" w:rsidP="001716BB">
            <w:pPr>
              <w:contextualSpacing/>
              <w:jc w:val="center"/>
            </w:pPr>
          </w:p>
        </w:tc>
        <w:tc>
          <w:tcPr>
            <w:tcW w:w="12954" w:type="dxa"/>
          </w:tcPr>
          <w:p w:rsidR="0073523A" w:rsidRPr="001716BB" w:rsidRDefault="0073523A" w:rsidP="001716BB">
            <w:pPr>
              <w:ind w:firstLine="709"/>
              <w:contextualSpacing/>
              <w:jc w:val="both"/>
            </w:pPr>
            <w:r w:rsidRPr="001716BB">
              <w:t>1) Наименование раздела 9 (1) необходимо привести в соответствие с наименованием части II постановления Правительства Российской Федерации от 16 февраля 2008 г. № 87 «О составе разделов проектной документации и требованиях к их содержанию» (далее – Постановление № 87). Раздел 9 (1) «Требования к безопасной эксплуатации объектов производственного и непроизводственного назначения».</w:t>
            </w:r>
          </w:p>
          <w:p w:rsidR="0073523A" w:rsidRPr="001716BB" w:rsidRDefault="0073523A" w:rsidP="001716BB">
            <w:pPr>
              <w:ind w:firstLine="709"/>
              <w:contextualSpacing/>
              <w:jc w:val="both"/>
            </w:pPr>
            <w:r w:rsidRPr="001716BB">
              <w:t xml:space="preserve">2) Исключить требование о нормировании периодичности текущего ремонта из проекта акта по следующим причинам. </w:t>
            </w:r>
          </w:p>
          <w:p w:rsidR="0073523A" w:rsidRPr="001716BB" w:rsidRDefault="0073523A" w:rsidP="001716BB">
            <w:pPr>
              <w:ind w:firstLine="709"/>
              <w:contextualSpacing/>
              <w:jc w:val="both"/>
            </w:pPr>
            <w:r w:rsidRPr="001716BB">
              <w:t>Пункт 26 (1) Наименование раздела 9 (1) изложить в новой редакции:</w:t>
            </w:r>
          </w:p>
          <w:p w:rsidR="0073523A" w:rsidRPr="001716BB" w:rsidRDefault="0073523A" w:rsidP="001716BB">
            <w:pPr>
              <w:ind w:firstLine="709"/>
              <w:contextualSpacing/>
              <w:jc w:val="both"/>
            </w:pPr>
            <w:r w:rsidRPr="001716BB">
              <w:t>Подпункт «е» пункта 26 (1) изложить в новой редакции:</w:t>
            </w:r>
          </w:p>
          <w:p w:rsidR="0073523A" w:rsidRPr="001716BB" w:rsidRDefault="0073523A" w:rsidP="001716BB">
            <w:pPr>
              <w:ind w:firstLine="709"/>
              <w:contextualSpacing/>
              <w:jc w:val="both"/>
            </w:pPr>
            <w:r w:rsidRPr="001716BB">
              <w:t>«е) максимальную и нормативную периодичность выполнения работ по капитальному ремонту зданий и сооружений, в том числе отдельных элементов конструкций зданий и сооружений...»</w:t>
            </w:r>
          </w:p>
          <w:p w:rsidR="0073523A" w:rsidRPr="001716BB" w:rsidRDefault="0073523A" w:rsidP="001716BB">
            <w:pPr>
              <w:ind w:firstLine="709"/>
              <w:contextualSpacing/>
              <w:jc w:val="both"/>
            </w:pPr>
            <w:r w:rsidRPr="001716BB">
              <w:t xml:space="preserve">В пункте 8.2 СП 255.1325800.2016 «Здания и сооружения. Правила эксплуатации. Основные положения», в пункте 8.1.1.5 СП 324.1325800.2017 «Здания многоэтажные промышленных предприятий. Правила эксплуатации», в пункте 5.5.20 </w:t>
            </w:r>
            <w:r w:rsidRPr="001716BB">
              <w:lastRenderedPageBreak/>
              <w:t>СП 372.1325800.2018 «Здания жилые многоквартирные. Правила эксплуатации» и в других нормативных технических документах периодичность текущего осмотра устанавливается ежедневно для зданий (сооружений) повышенного уровня ответственности и еженедельно - для иных уровней ответственности. По результатам осмотра принимается решение, в том числе, о проведении текущего ремонта.</w:t>
            </w:r>
          </w:p>
          <w:p w:rsidR="0073523A" w:rsidRPr="001716BB" w:rsidRDefault="0073523A" w:rsidP="001716BB">
            <w:pPr>
              <w:ind w:firstLine="709"/>
              <w:contextualSpacing/>
              <w:jc w:val="both"/>
            </w:pPr>
            <w:r w:rsidRPr="001716BB">
              <w:t>При разработке проектной документации спрогнозировать образование дефекта в конструкциях на каком-либо временном этапе эксплуатации объекта от механического или природного воздействия, которое потребует проведения текущего ремонта, не представляется возможным.</w:t>
            </w:r>
          </w:p>
          <w:p w:rsidR="0073523A" w:rsidRPr="001716BB" w:rsidRDefault="0073523A" w:rsidP="001716BB">
            <w:pPr>
              <w:ind w:firstLine="709"/>
              <w:contextualSpacing/>
              <w:jc w:val="both"/>
            </w:pPr>
            <w:r w:rsidRPr="001716BB">
              <w:t>В пункте 5.5.20 СП 372.1325800.2018 рекомендована периодичность текущего ремонта через каждые 5 лет при условии, что в промежутке этого периода не было повреждений конструкции, требующих ремонта.</w:t>
            </w:r>
          </w:p>
          <w:p w:rsidR="0073523A" w:rsidRPr="001716BB" w:rsidRDefault="0073523A" w:rsidP="001716BB">
            <w:pPr>
              <w:ind w:firstLine="709"/>
              <w:contextualSpacing/>
              <w:jc w:val="both"/>
            </w:pPr>
            <w:r w:rsidRPr="001716BB">
              <w:t>Аналогичное замечание относится к подпункту «е» пункта 41(1) Положения в редакции проекта акта.</w:t>
            </w:r>
          </w:p>
        </w:tc>
      </w:tr>
      <w:tr w:rsidR="0073523A" w:rsidRPr="001716BB" w:rsidTr="00FD2028">
        <w:trPr>
          <w:trHeight w:val="513"/>
          <w:jc w:val="center"/>
        </w:trPr>
        <w:tc>
          <w:tcPr>
            <w:tcW w:w="2180" w:type="dxa"/>
            <w:vMerge/>
            <w:vAlign w:val="center"/>
          </w:tcPr>
          <w:p w:rsidR="0073523A" w:rsidRPr="001716BB" w:rsidRDefault="0073523A" w:rsidP="001716BB">
            <w:pPr>
              <w:contextualSpacing/>
              <w:jc w:val="center"/>
            </w:pPr>
          </w:p>
        </w:tc>
        <w:tc>
          <w:tcPr>
            <w:tcW w:w="12954" w:type="dxa"/>
          </w:tcPr>
          <w:p w:rsidR="0073523A" w:rsidRPr="001716BB" w:rsidRDefault="0073523A" w:rsidP="001716BB">
            <w:pPr>
              <w:ind w:firstLine="709"/>
              <w:contextualSpacing/>
              <w:jc w:val="both"/>
            </w:pPr>
            <w:r>
              <w:t xml:space="preserve">Исключить из </w:t>
            </w:r>
            <w:r w:rsidRPr="001716BB">
              <w:t>проектируемого пункта 26(1) Положения подпункт «г».</w:t>
            </w:r>
          </w:p>
          <w:p w:rsidR="0073523A" w:rsidRPr="001716BB" w:rsidRDefault="0073523A" w:rsidP="001716BB">
            <w:pPr>
              <w:ind w:firstLine="709"/>
              <w:contextualSpacing/>
              <w:jc w:val="both"/>
            </w:pPr>
            <w:r w:rsidRPr="001716BB">
              <w:t xml:space="preserve">Организационно-технические мероприятия по обеспечению пожарной безопасности в процессе эксплуатации, включают такие мероприятия, как определения ответственных за пожарную безопасность с указанием ФИО для отдельных помещений здания или сооружения и другие мероприятия, определенные фактическими условиями эксплуатации, что физически невозможно на стадии проектной документации. Известно, кто придумал включить эти требования в </w:t>
            </w:r>
            <w:r>
              <w:t>проектную документацию</w:t>
            </w:r>
            <w:r w:rsidRPr="001716BB">
              <w:t xml:space="preserve"> и кто требует их выполнения. В угоду им создается нечто, чтобы получить положительное заключение экспертизы, которое ничего общего не имеет с реальной эксплуатацией объекта. Логично, если будет предусмотрено требование, обязывающее эксплуатирующую организацию или собственника разрабатывать и обновлять, например не реже, ч</w:t>
            </w:r>
            <w:r>
              <w:t>ем раз в три года о</w:t>
            </w:r>
            <w:r w:rsidRPr="001716BB">
              <w:t>рганизационно-технические мероприятия в период эксплуатации объекта.</w:t>
            </w:r>
          </w:p>
          <w:p w:rsidR="0073523A" w:rsidRPr="001716BB" w:rsidRDefault="0073523A" w:rsidP="001716BB">
            <w:pPr>
              <w:ind w:firstLine="709"/>
              <w:contextualSpacing/>
              <w:jc w:val="both"/>
            </w:pPr>
            <w:r w:rsidRPr="001716BB">
              <w:t>Проектируемый подпункт «и» пункта 26(1)</w:t>
            </w:r>
            <w:r>
              <w:t xml:space="preserve"> Положения: </w:t>
            </w:r>
          </w:p>
          <w:p w:rsidR="0073523A" w:rsidRPr="001716BB" w:rsidRDefault="0073523A" w:rsidP="001716BB">
            <w:pPr>
              <w:pStyle w:val="Default"/>
              <w:ind w:firstLine="709"/>
              <w:contextualSpacing/>
              <w:jc w:val="both"/>
            </w:pPr>
            <w:r w:rsidRPr="001716BB">
              <w:t xml:space="preserve">Сведения о размещении скрытых электрических проводок трубопроводов и иных устройств содержатся в исполнительных схемах, выполненных после монтажа систем и оборудования на построенном (строящимся) объекте - на стадии </w:t>
            </w:r>
            <w:r>
              <w:t>проектной документации</w:t>
            </w:r>
            <w:r w:rsidRPr="001716BB">
              <w:t>. Следует принять подпункт «и» пункта 26(1) в редакции: «и) сведения о наличии скрытых электрических проводок (- далее по тексту-) растений, которые должны быть отражены в исполнительных схемах соответствующих инженерных систем, подлежащих ответственному хранению собственником объекта или управляющей компанией;».</w:t>
            </w:r>
          </w:p>
          <w:p w:rsidR="0073523A" w:rsidRPr="001716BB" w:rsidRDefault="0073523A" w:rsidP="0073523A">
            <w:pPr>
              <w:ind w:firstLine="709"/>
              <w:contextualSpacing/>
              <w:jc w:val="both"/>
            </w:pPr>
            <w:r w:rsidRPr="001716BB">
              <w:rPr>
                <w:color w:val="000000"/>
              </w:rPr>
              <w:t xml:space="preserve">В этом случае в </w:t>
            </w:r>
            <w:r>
              <w:rPr>
                <w:color w:val="000000"/>
              </w:rPr>
              <w:t>проектной документации</w:t>
            </w:r>
            <w:r w:rsidRPr="001716BB">
              <w:rPr>
                <w:color w:val="000000"/>
              </w:rPr>
              <w:t xml:space="preserve"> будут перечислены инженерные сети и системы, где предусматривается скрытая прокладка, а эксплуатирующая организация не будет терять схемы.</w:t>
            </w:r>
          </w:p>
        </w:tc>
      </w:tr>
      <w:tr w:rsidR="001F529B" w:rsidRPr="001716BB" w:rsidTr="00FD2028">
        <w:trPr>
          <w:trHeight w:val="513"/>
          <w:jc w:val="center"/>
        </w:trPr>
        <w:tc>
          <w:tcPr>
            <w:tcW w:w="2180" w:type="dxa"/>
            <w:vAlign w:val="center"/>
          </w:tcPr>
          <w:p w:rsidR="001F529B" w:rsidRPr="001716BB" w:rsidRDefault="0073523A" w:rsidP="0073523A">
            <w:pPr>
              <w:contextualSpacing/>
              <w:jc w:val="center"/>
            </w:pPr>
            <w:r>
              <w:t>Пункт 27</w:t>
            </w:r>
            <w:r w:rsidR="001F529B" w:rsidRPr="001716BB">
              <w:t xml:space="preserve">(1) Положения в </w:t>
            </w:r>
            <w:r>
              <w:t xml:space="preserve">действующей </w:t>
            </w:r>
            <w:r w:rsidR="001F529B" w:rsidRPr="001716BB">
              <w:t xml:space="preserve">редакции </w:t>
            </w:r>
          </w:p>
        </w:tc>
        <w:tc>
          <w:tcPr>
            <w:tcW w:w="12954" w:type="dxa"/>
          </w:tcPr>
          <w:p w:rsidR="001F529B" w:rsidRPr="001716BB" w:rsidRDefault="001F529B" w:rsidP="001716BB">
            <w:pPr>
              <w:ind w:firstLine="709"/>
              <w:contextualSpacing/>
              <w:jc w:val="both"/>
            </w:pPr>
            <w:r w:rsidRPr="001716BB">
              <w:t>Подпунктом 26 пункта 3 Изменений предлагается полностью исключить раздел 101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из состава проектной документации, а указания, содержащиеся в действующей редакции Положения, распределить как отдельные требования энергетической эффективности по разделам и подразделам проектной документации, что затруднит выполнение подготовки документации, и мероприятия по е</w:t>
            </w:r>
            <w:r w:rsidR="0073523A">
              <w:t>е</w:t>
            </w:r>
            <w:r w:rsidRPr="001716BB">
              <w:t xml:space="preserve"> проверке и согласованию, так как вынуждает осуществлять подготовку разделов и их проверку несколькими специалистами с разным профильным образованием.</w:t>
            </w:r>
          </w:p>
          <w:p w:rsidR="001F529B" w:rsidRPr="001716BB" w:rsidRDefault="001F529B" w:rsidP="0073523A">
            <w:pPr>
              <w:ind w:firstLine="709"/>
              <w:contextualSpacing/>
              <w:jc w:val="both"/>
            </w:pPr>
            <w:r w:rsidRPr="001716BB">
              <w:t xml:space="preserve">Исключить из пункта 27(1) Положения </w:t>
            </w:r>
            <w:r w:rsidR="0073523A">
              <w:t xml:space="preserve">в действующей редакции </w:t>
            </w:r>
            <w:r w:rsidRPr="001716BB">
              <w:t xml:space="preserve">подпункты «а» - «г», «и» - «с» как дублирующие </w:t>
            </w:r>
            <w:r w:rsidRPr="001716BB">
              <w:lastRenderedPageBreak/>
              <w:t xml:space="preserve">сведения, содержащиеся в разделе 5 </w:t>
            </w:r>
            <w:r w:rsidR="0073523A">
              <w:t>проектной документации</w:t>
            </w:r>
            <w:r w:rsidRPr="001716BB">
              <w:t>.</w:t>
            </w:r>
          </w:p>
        </w:tc>
      </w:tr>
      <w:tr w:rsidR="006B1BE8" w:rsidRPr="001716BB" w:rsidTr="00FD2028">
        <w:trPr>
          <w:trHeight w:val="513"/>
          <w:jc w:val="center"/>
        </w:trPr>
        <w:tc>
          <w:tcPr>
            <w:tcW w:w="2180" w:type="dxa"/>
            <w:vAlign w:val="center"/>
          </w:tcPr>
          <w:p w:rsidR="006B1BE8" w:rsidRPr="001716BB" w:rsidRDefault="006B1BE8" w:rsidP="001716BB">
            <w:pPr>
              <w:contextualSpacing/>
              <w:jc w:val="center"/>
            </w:pPr>
            <w:r w:rsidRPr="001716BB">
              <w:lastRenderedPageBreak/>
              <w:t>Пункт 30 Положения в редакции проекта акта</w:t>
            </w:r>
          </w:p>
        </w:tc>
        <w:tc>
          <w:tcPr>
            <w:tcW w:w="12954" w:type="dxa"/>
          </w:tcPr>
          <w:p w:rsidR="006B1BE8" w:rsidRPr="001716BB" w:rsidRDefault="006B1BE8" w:rsidP="001716BB">
            <w:pPr>
              <w:ind w:firstLine="709"/>
              <w:contextualSpacing/>
              <w:jc w:val="both"/>
            </w:pPr>
            <w:r w:rsidRPr="001716BB">
              <w:t xml:space="preserve">Пунктом 30 предусматривается включение в состав проектной документации ведомостей объема работ и перечней оборудования и материалов, что не согласуется с положениями ГОСТ Системы проектной документации для строительства (ГОСТ СПДС), в соответствии с которыми указанные документы разрабатываются в составе альбомов рабочей документации, которая в соответствии с пунктом 4 Положения может быть подготовлена в целях реализации проектной документации. Таким образом, в </w:t>
            </w:r>
            <w:r w:rsidR="00BC74DF">
              <w:t xml:space="preserve">проекте акта </w:t>
            </w:r>
            <w:r w:rsidRPr="001716BB">
              <w:t>закладывается противоречивое требование о подготовке рабочей документации раньше утверждения проектной документации.</w:t>
            </w:r>
          </w:p>
          <w:p w:rsidR="006B1BE8" w:rsidRPr="001716BB" w:rsidRDefault="006B1BE8" w:rsidP="001716BB">
            <w:pPr>
              <w:ind w:firstLine="709"/>
              <w:contextualSpacing/>
              <w:jc w:val="both"/>
            </w:pPr>
            <w:r w:rsidRPr="001716BB">
              <w:t xml:space="preserve">Предлагается исключить из проекта </w:t>
            </w:r>
            <w:r w:rsidR="00BC74DF">
              <w:t xml:space="preserve">акта </w:t>
            </w:r>
            <w:r w:rsidRPr="001716BB">
              <w:t>требования, относящиеся к рабочей документации.</w:t>
            </w:r>
          </w:p>
        </w:tc>
      </w:tr>
      <w:tr w:rsidR="004343E6" w:rsidRPr="001716BB" w:rsidTr="00FD2028">
        <w:trPr>
          <w:trHeight w:val="513"/>
          <w:jc w:val="center"/>
        </w:trPr>
        <w:tc>
          <w:tcPr>
            <w:tcW w:w="2180" w:type="dxa"/>
            <w:vMerge w:val="restart"/>
            <w:vAlign w:val="center"/>
          </w:tcPr>
          <w:p w:rsidR="004343E6" w:rsidRPr="001716BB" w:rsidRDefault="004343E6" w:rsidP="001716BB">
            <w:pPr>
              <w:contextualSpacing/>
              <w:jc w:val="center"/>
            </w:pPr>
            <w:r w:rsidRPr="001716BB">
              <w:t>Пункт 34 Положения в действующей редакции</w:t>
            </w:r>
          </w:p>
        </w:tc>
        <w:tc>
          <w:tcPr>
            <w:tcW w:w="12954" w:type="dxa"/>
          </w:tcPr>
          <w:p w:rsidR="004343E6" w:rsidRPr="001716BB" w:rsidRDefault="004343E6" w:rsidP="001716BB">
            <w:pPr>
              <w:ind w:firstLine="709"/>
              <w:contextualSpacing/>
              <w:jc w:val="both"/>
            </w:pPr>
            <w:r w:rsidRPr="001716BB">
              <w:t>1.</w:t>
            </w:r>
            <w:r w:rsidRPr="001716BB">
              <w:tab/>
              <w:t xml:space="preserve">Разработка возможных вариантов </w:t>
            </w:r>
            <w:proofErr w:type="spellStart"/>
            <w:r w:rsidRPr="001716BB">
              <w:t>проложения</w:t>
            </w:r>
            <w:proofErr w:type="spellEnd"/>
            <w:r w:rsidRPr="001716BB">
              <w:t xml:space="preserve"> трассы линейного объекта в плане и профиле зависит от назначения линейного объекта, его расположения, протяженности и детализации параметров вариантов и требует существенных временных и финансовых затрат. По своей сути данная работа аналогична разработке технико-экономического обоснования, которое было обязательным для особо опасных, технически сложных и уникальных линейных объектов в период до принятия </w:t>
            </w:r>
            <w:proofErr w:type="spellStart"/>
            <w:r w:rsidRPr="001716BB">
              <w:t>ГрК</w:t>
            </w:r>
            <w:proofErr w:type="spellEnd"/>
            <w:r w:rsidRPr="001716BB">
              <w:t xml:space="preserve"> РФ в 2004 году.</w:t>
            </w:r>
          </w:p>
          <w:p w:rsidR="004343E6" w:rsidRPr="001716BB" w:rsidRDefault="004343E6" w:rsidP="001716BB">
            <w:pPr>
              <w:ind w:firstLine="709"/>
              <w:contextualSpacing/>
              <w:jc w:val="both"/>
            </w:pPr>
            <w:r w:rsidRPr="001716BB">
              <w:t xml:space="preserve">Поэтому необходимость разработки вариантов </w:t>
            </w:r>
            <w:proofErr w:type="spellStart"/>
            <w:r w:rsidRPr="001716BB">
              <w:t>проложения</w:t>
            </w:r>
            <w:proofErr w:type="spellEnd"/>
            <w:r w:rsidRPr="001716BB">
              <w:t xml:space="preserve"> трассы линейного объекта в плане и профиле следует указывать в задании на проектирование и в договорах (контрактах).</w:t>
            </w:r>
          </w:p>
          <w:p w:rsidR="004343E6" w:rsidRPr="001716BB" w:rsidRDefault="004343E6" w:rsidP="001716BB">
            <w:pPr>
              <w:ind w:firstLine="709"/>
              <w:contextualSpacing/>
              <w:jc w:val="both"/>
            </w:pPr>
            <w:r w:rsidRPr="001716BB">
              <w:t>2.</w:t>
            </w:r>
            <w:r w:rsidRPr="001716BB">
              <w:tab/>
              <w:t>Термин «маршрут» не используется среди проектировщиков линейных сооружений применительно к описанию расположения линейного объекта, как объекта капитального строительства, в плане и профиле.</w:t>
            </w:r>
          </w:p>
          <w:p w:rsidR="004343E6" w:rsidRPr="001716BB" w:rsidRDefault="004343E6" w:rsidP="001716BB">
            <w:pPr>
              <w:ind w:firstLine="709"/>
              <w:contextualSpacing/>
              <w:jc w:val="both"/>
            </w:pPr>
            <w:r w:rsidRPr="001716BB">
              <w:t>Подпункт «г» пункта 34 Положения изложить в новой редакции:</w:t>
            </w:r>
          </w:p>
          <w:p w:rsidR="004343E6" w:rsidRPr="001716BB" w:rsidRDefault="004343E6" w:rsidP="001716BB">
            <w:pPr>
              <w:ind w:firstLine="709"/>
              <w:contextualSpacing/>
              <w:jc w:val="both"/>
            </w:pPr>
            <w:r w:rsidRPr="001716BB">
              <w:t>«г) описание вариантов прохождения трассы линейного объекта, если это предусмотрено заданием на проектирование, и обоснование выбранного варианта.».</w:t>
            </w:r>
          </w:p>
        </w:tc>
      </w:tr>
      <w:tr w:rsidR="004343E6" w:rsidRPr="001716BB" w:rsidTr="00FD2028">
        <w:trPr>
          <w:trHeight w:val="513"/>
          <w:jc w:val="center"/>
        </w:trPr>
        <w:tc>
          <w:tcPr>
            <w:tcW w:w="2180" w:type="dxa"/>
            <w:vMerge/>
            <w:vAlign w:val="center"/>
          </w:tcPr>
          <w:p w:rsidR="004343E6" w:rsidRPr="001716BB" w:rsidRDefault="004343E6" w:rsidP="001716BB">
            <w:pPr>
              <w:contextualSpacing/>
              <w:jc w:val="center"/>
            </w:pPr>
          </w:p>
        </w:tc>
        <w:tc>
          <w:tcPr>
            <w:tcW w:w="12954" w:type="dxa"/>
          </w:tcPr>
          <w:p w:rsidR="004343E6" w:rsidRPr="001716BB" w:rsidRDefault="004343E6" w:rsidP="001716BB">
            <w:pPr>
              <w:ind w:firstLine="709"/>
              <w:contextualSpacing/>
              <w:jc w:val="both"/>
            </w:pPr>
            <w:r w:rsidRPr="001716BB">
              <w:t>П</w:t>
            </w:r>
            <w:r>
              <w:t>о нашему мнению, из подпункта «е»</w:t>
            </w:r>
            <w:r w:rsidRPr="001716BB">
              <w:t xml:space="preserve"> для авт</w:t>
            </w:r>
            <w:r>
              <w:t>омобильных дорог, следует исклю</w:t>
            </w:r>
            <w:r w:rsidRPr="001716BB">
              <w:t>чить пол</w:t>
            </w:r>
            <w:r>
              <w:t>ожение об указании в составе по</w:t>
            </w:r>
            <w:r w:rsidRPr="001716BB">
              <w:t>яснител</w:t>
            </w:r>
            <w:r>
              <w:t>ьной записки сведений об исполь</w:t>
            </w:r>
            <w:r w:rsidRPr="001716BB">
              <w:t>зовании возобновляемых источников энерги</w:t>
            </w:r>
            <w:r>
              <w:t>и и вторичных энергетических ре</w:t>
            </w:r>
            <w:r w:rsidRPr="001716BB">
              <w:t>сурсов.</w:t>
            </w:r>
          </w:p>
        </w:tc>
      </w:tr>
      <w:tr w:rsidR="003F3262" w:rsidRPr="001716BB" w:rsidTr="00FD2028">
        <w:trPr>
          <w:trHeight w:val="513"/>
          <w:jc w:val="center"/>
        </w:trPr>
        <w:tc>
          <w:tcPr>
            <w:tcW w:w="2180" w:type="dxa"/>
            <w:vMerge w:val="restart"/>
            <w:vAlign w:val="center"/>
          </w:tcPr>
          <w:p w:rsidR="003F3262" w:rsidRPr="001716BB" w:rsidRDefault="003F3262" w:rsidP="003F3262">
            <w:pPr>
              <w:contextualSpacing/>
              <w:jc w:val="center"/>
            </w:pPr>
            <w:r w:rsidRPr="001716BB">
              <w:t>Пункт 34 Положения в редакции</w:t>
            </w:r>
            <w:r>
              <w:t xml:space="preserve"> проекта акта</w:t>
            </w:r>
          </w:p>
        </w:tc>
        <w:tc>
          <w:tcPr>
            <w:tcW w:w="12954" w:type="dxa"/>
          </w:tcPr>
          <w:p w:rsidR="003F3262" w:rsidRPr="001716BB" w:rsidRDefault="003F3262" w:rsidP="001716BB">
            <w:pPr>
              <w:ind w:firstLine="709"/>
              <w:contextualSpacing/>
              <w:jc w:val="both"/>
            </w:pPr>
            <w:r w:rsidRPr="001716BB">
              <w:t>Вызывает возражение предложенная формулировка проектируемого подпункта «к» пункта 34 Положения для линейных объектов. Формулировка «из числа документов… включенных в перечень» ограничит возможность проектирования, так как существующие перечни не закрывают все необходимые решения для проектов.</w:t>
            </w:r>
          </w:p>
          <w:p w:rsidR="003F3262" w:rsidRPr="001716BB" w:rsidRDefault="003F3262" w:rsidP="001716BB">
            <w:pPr>
              <w:ind w:firstLine="709"/>
              <w:contextualSpacing/>
              <w:jc w:val="both"/>
            </w:pPr>
            <w:r w:rsidRPr="001716BB">
              <w:t>Предлагается исключить из формулировки слова «на добровольной основе» и указать из числа документов по стандартизации.</w:t>
            </w:r>
          </w:p>
        </w:tc>
      </w:tr>
      <w:tr w:rsidR="003F3262" w:rsidRPr="001716BB" w:rsidTr="00FD2028">
        <w:trPr>
          <w:trHeight w:val="513"/>
          <w:jc w:val="center"/>
        </w:trPr>
        <w:tc>
          <w:tcPr>
            <w:tcW w:w="2180" w:type="dxa"/>
            <w:vMerge/>
            <w:vAlign w:val="center"/>
          </w:tcPr>
          <w:p w:rsidR="003F3262" w:rsidRPr="001716BB" w:rsidRDefault="003F3262" w:rsidP="001716BB">
            <w:pPr>
              <w:contextualSpacing/>
              <w:jc w:val="center"/>
            </w:pPr>
          </w:p>
        </w:tc>
        <w:tc>
          <w:tcPr>
            <w:tcW w:w="12954" w:type="dxa"/>
          </w:tcPr>
          <w:p w:rsidR="003F3262" w:rsidRPr="001716BB" w:rsidRDefault="003F3262" w:rsidP="001716BB">
            <w:pPr>
              <w:ind w:firstLine="709"/>
              <w:contextualSpacing/>
              <w:jc w:val="both"/>
            </w:pPr>
            <w:r w:rsidRPr="001716BB">
              <w:t>Подпункт «к» пункта 34 Положения изложить в новой редакции:</w:t>
            </w:r>
          </w:p>
          <w:p w:rsidR="003F3262" w:rsidRPr="001716BB" w:rsidRDefault="003F3262" w:rsidP="001716BB">
            <w:pPr>
              <w:ind w:firstLine="709"/>
              <w:contextualSpacing/>
              <w:jc w:val="both"/>
            </w:pPr>
            <w:r w:rsidRPr="001716BB">
              <w:t>«к) перечень основных документов в области стандартизации, используемых полностью или частично на добровольной основе...» (далее - по тексту проекта ПП РФ)</w:t>
            </w:r>
          </w:p>
          <w:p w:rsidR="003F3262" w:rsidRPr="001716BB" w:rsidRDefault="003F3262" w:rsidP="001716BB">
            <w:pPr>
              <w:ind w:firstLine="709"/>
              <w:contextualSpacing/>
              <w:jc w:val="both"/>
            </w:pPr>
            <w:r w:rsidRPr="001716BB">
              <w:t>При проектировании больших, комплексных объектов капитального строительства весьма затруднительно представить список всех нормативных технических документов.</w:t>
            </w:r>
          </w:p>
          <w:p w:rsidR="003F3262" w:rsidRPr="001716BB" w:rsidRDefault="003F3262" w:rsidP="001716BB">
            <w:pPr>
              <w:ind w:firstLine="709"/>
              <w:contextualSpacing/>
              <w:jc w:val="both"/>
            </w:pPr>
            <w:r w:rsidRPr="001716BB">
              <w:t xml:space="preserve">В то же время используемые основные нормативные технические документы указаны на соответствующих чертежах и пояснительных записках проектной документации. </w:t>
            </w:r>
          </w:p>
        </w:tc>
      </w:tr>
      <w:tr w:rsidR="003F3262" w:rsidRPr="001716BB" w:rsidTr="00FD2028">
        <w:trPr>
          <w:trHeight w:val="513"/>
          <w:jc w:val="center"/>
        </w:trPr>
        <w:tc>
          <w:tcPr>
            <w:tcW w:w="2180" w:type="dxa"/>
            <w:vMerge/>
            <w:vAlign w:val="center"/>
          </w:tcPr>
          <w:p w:rsidR="003F3262" w:rsidRPr="001716BB" w:rsidRDefault="003F3262" w:rsidP="001716BB">
            <w:pPr>
              <w:contextualSpacing/>
              <w:jc w:val="center"/>
            </w:pPr>
          </w:p>
        </w:tc>
        <w:tc>
          <w:tcPr>
            <w:tcW w:w="12954" w:type="dxa"/>
          </w:tcPr>
          <w:p w:rsidR="003F3262" w:rsidRPr="001716BB" w:rsidRDefault="003F3262" w:rsidP="001716BB">
            <w:pPr>
              <w:ind w:firstLine="709"/>
              <w:contextualSpacing/>
              <w:jc w:val="both"/>
            </w:pPr>
            <w:r w:rsidRPr="001716BB">
              <w:t>По нашему мнению, подпункт «к» пункта 34 Положения в редакции</w:t>
            </w:r>
            <w:r>
              <w:t xml:space="preserve"> проекта акта</w:t>
            </w:r>
            <w:r w:rsidRPr="001716BB">
              <w:t xml:space="preserve"> очень сложен для восприятия, в связи с чем пр</w:t>
            </w:r>
            <w:r>
              <w:t>едлагается заменить его формулировку на следующую: «</w:t>
            </w:r>
            <w:r w:rsidRPr="001716BB">
              <w:t>спис</w:t>
            </w:r>
            <w:r>
              <w:t>ок технических регламентов и до</w:t>
            </w:r>
            <w:r w:rsidRPr="001716BB">
              <w:t>кумент</w:t>
            </w:r>
            <w:r>
              <w:t>ов в области стандартизации, ис</w:t>
            </w:r>
            <w:r w:rsidRPr="001716BB">
              <w:t>пользуемых полностью или частично на добро</w:t>
            </w:r>
            <w:r>
              <w:t>вольной основе, включенных в пе</w:t>
            </w:r>
            <w:r w:rsidRPr="001716BB">
              <w:t>речен</w:t>
            </w:r>
            <w:r>
              <w:t>ь нормативных документов в зада</w:t>
            </w:r>
            <w:r w:rsidRPr="001716BB">
              <w:t>нии на проектирование;»</w:t>
            </w:r>
          </w:p>
          <w:p w:rsidR="003F3262" w:rsidRPr="001716BB" w:rsidRDefault="003F3262" w:rsidP="004343E6">
            <w:pPr>
              <w:ind w:firstLine="709"/>
              <w:contextualSpacing/>
              <w:jc w:val="both"/>
            </w:pPr>
            <w:r w:rsidRPr="001716BB">
              <w:t>По н</w:t>
            </w:r>
            <w:r>
              <w:t>ашему мнению, из состава поясни</w:t>
            </w:r>
            <w:r w:rsidRPr="001716BB">
              <w:t>тельной</w:t>
            </w:r>
            <w:r>
              <w:t xml:space="preserve"> записки следует исключить наличие в ней утвержде</w:t>
            </w:r>
            <w:r w:rsidRPr="001716BB">
              <w:t>нной документац</w:t>
            </w:r>
            <w:r>
              <w:t>ии по планировке территории, т.к. согласно ча</w:t>
            </w:r>
            <w:r w:rsidRPr="001716BB">
              <w:t xml:space="preserve">сти 11 статьи 48 </w:t>
            </w:r>
            <w:proofErr w:type="spellStart"/>
            <w:r>
              <w:t>ГрК</w:t>
            </w:r>
            <w:proofErr w:type="spellEnd"/>
            <w:r>
              <w:t xml:space="preserve"> РФ</w:t>
            </w:r>
            <w:r w:rsidRPr="001716BB">
              <w:t xml:space="preserve"> </w:t>
            </w:r>
            <w:r>
              <w:t>«Подготовка проектной документа</w:t>
            </w:r>
            <w:r w:rsidRPr="001716BB">
              <w:t>ции осуществляется на основании задания застройщика или технического заказчика (при подготовке проектной документации на осно</w:t>
            </w:r>
            <w:r>
              <w:t>вании договора подряда на подго</w:t>
            </w:r>
            <w:r w:rsidRPr="001716BB">
              <w:t>товку проектной документации), результатов инженерных</w:t>
            </w:r>
            <w:r>
              <w:t xml:space="preserve"> изысканий, информа</w:t>
            </w:r>
            <w:r w:rsidRPr="001716BB">
              <w:t>ции, указанной в градостроительном плане земельного участка, или</w:t>
            </w:r>
            <w:r>
              <w:t>,</w:t>
            </w:r>
            <w:r w:rsidRPr="001716BB">
              <w:t xml:space="preserve"> в случае подготовки проектной документации линейного объекта на основании проекта планировки территории и проект</w:t>
            </w:r>
            <w:r>
              <w:t>а межевания территории ...», т.</w:t>
            </w:r>
            <w:r w:rsidRPr="001716BB">
              <w:t>е. проект планировки территории входит в состав исходных данных предоставляемых застройщиком или техническим заказчиком.</w:t>
            </w:r>
          </w:p>
        </w:tc>
      </w:tr>
      <w:tr w:rsidR="003F3262" w:rsidRPr="001716BB" w:rsidTr="00FD2028">
        <w:trPr>
          <w:trHeight w:val="513"/>
          <w:jc w:val="center"/>
        </w:trPr>
        <w:tc>
          <w:tcPr>
            <w:tcW w:w="2180" w:type="dxa"/>
            <w:vMerge/>
            <w:vAlign w:val="center"/>
          </w:tcPr>
          <w:p w:rsidR="003F3262" w:rsidRPr="001716BB" w:rsidRDefault="003F3262" w:rsidP="001716BB">
            <w:pPr>
              <w:contextualSpacing/>
              <w:jc w:val="center"/>
            </w:pPr>
          </w:p>
        </w:tc>
        <w:tc>
          <w:tcPr>
            <w:tcW w:w="12954" w:type="dxa"/>
          </w:tcPr>
          <w:p w:rsidR="003F3262" w:rsidRPr="001716BB" w:rsidRDefault="003F3262" w:rsidP="001716BB">
            <w:pPr>
              <w:ind w:firstLine="709"/>
              <w:contextualSpacing/>
              <w:jc w:val="both"/>
            </w:pPr>
            <w:r>
              <w:t>Подпункт «б» пункта 34 в редакции проекта акта д</w:t>
            </w:r>
            <w:r w:rsidRPr="001716BB">
              <w:t>ополнить текстом:</w:t>
            </w:r>
          </w:p>
          <w:p w:rsidR="003F3262" w:rsidRDefault="003F3262" w:rsidP="001716BB">
            <w:pPr>
              <w:ind w:firstLine="709"/>
              <w:contextualSpacing/>
              <w:jc w:val="both"/>
            </w:pPr>
            <w:r w:rsidRPr="001716BB">
              <w:t>«и других действующих нормативно-техниче</w:t>
            </w:r>
            <w:r>
              <w:t>ских документов, указанных в за</w:t>
            </w:r>
            <w:r w:rsidRPr="001716BB">
              <w:t>дании на проектирование или</w:t>
            </w:r>
            <w:r>
              <w:t xml:space="preserve"> примене</w:t>
            </w:r>
            <w:r w:rsidRPr="001716BB">
              <w:t>ние которых согласовано с техническ</w:t>
            </w:r>
            <w:r>
              <w:t>им заказчиком или застройщиком».</w:t>
            </w:r>
          </w:p>
          <w:p w:rsidR="003F3262" w:rsidRDefault="003F3262" w:rsidP="003F3262">
            <w:pPr>
              <w:ind w:firstLine="709"/>
              <w:contextualSpacing/>
              <w:jc w:val="both"/>
            </w:pPr>
            <w:r w:rsidRPr="001716BB">
              <w:t>Исключи</w:t>
            </w:r>
            <w:r>
              <w:t>ть: «(проект планировки террито</w:t>
            </w:r>
            <w:r w:rsidRPr="001716BB">
              <w:t>рии и проект межевания территории)», замени</w:t>
            </w:r>
            <w:r>
              <w:t>ть на «(утвержденный всеми заин</w:t>
            </w:r>
            <w:r w:rsidRPr="001716BB">
              <w:t xml:space="preserve">тересованными организациями и лицами план отвода земель)». </w:t>
            </w:r>
          </w:p>
          <w:p w:rsidR="003F3262" w:rsidRPr="001716BB" w:rsidRDefault="003F3262" w:rsidP="003F3262">
            <w:pPr>
              <w:ind w:firstLine="709"/>
              <w:contextualSpacing/>
              <w:jc w:val="both"/>
            </w:pPr>
            <w:r w:rsidRPr="001716BB">
              <w:t>Дополнить:</w:t>
            </w:r>
          </w:p>
          <w:p w:rsidR="003F3262" w:rsidRPr="001716BB" w:rsidRDefault="003F3262" w:rsidP="003F3262">
            <w:pPr>
              <w:ind w:firstLine="709"/>
              <w:contextualSpacing/>
              <w:jc w:val="both"/>
            </w:pPr>
            <w:r w:rsidRPr="001716BB">
              <w:t xml:space="preserve">«Проект планировки территории и проект межевания территории разрабатываются после получения </w:t>
            </w:r>
            <w:r>
              <w:t>положительного заклю</w:t>
            </w:r>
            <w:r w:rsidRPr="001716BB">
              <w:t>чения экспертизы по технической части о</w:t>
            </w:r>
            <w:r>
              <w:t>бъекта» Утверждение проекта пла</w:t>
            </w:r>
            <w:r w:rsidRPr="001716BB">
              <w:t>нировки территории и, т</w:t>
            </w:r>
            <w:r>
              <w:t>ем более, проекта меже</w:t>
            </w:r>
            <w:r w:rsidRPr="001716BB">
              <w:t>вания, до экспертизы преждевременно, так как на стадии экспертизы (особенно на</w:t>
            </w:r>
            <w:r>
              <w:t xml:space="preserve"> линейных объектах) возможны из</w:t>
            </w:r>
            <w:r w:rsidRPr="001716BB">
              <w:t>менения в отвод</w:t>
            </w:r>
            <w:r>
              <w:t>е земель. Проект межевания реко</w:t>
            </w:r>
            <w:r w:rsidRPr="001716BB">
              <w:t>мендуется разраб</w:t>
            </w:r>
            <w:r>
              <w:t>атывать на стадии подготовки ра</w:t>
            </w:r>
            <w:r w:rsidRPr="001716BB">
              <w:t>бочей документации, так как он быстро теряет свою актуальность.</w:t>
            </w:r>
          </w:p>
          <w:p w:rsidR="003F3262" w:rsidRPr="001716BB" w:rsidRDefault="003F3262" w:rsidP="003F3262">
            <w:pPr>
              <w:ind w:firstLine="709"/>
              <w:contextualSpacing/>
              <w:jc w:val="both"/>
            </w:pPr>
            <w:r w:rsidRPr="001716BB">
              <w:t>Проекты планировки и межевания территории при капитальном ре</w:t>
            </w:r>
            <w:r>
              <w:t>монте не требуются, так как объект сохраняет свои грани</w:t>
            </w:r>
            <w:r w:rsidRPr="001716BB">
              <w:t>цы</w:t>
            </w:r>
            <w:r>
              <w:t>.</w:t>
            </w:r>
          </w:p>
        </w:tc>
      </w:tr>
      <w:tr w:rsidR="00EA5F16" w:rsidRPr="001716BB" w:rsidTr="00FD2028">
        <w:trPr>
          <w:trHeight w:val="513"/>
          <w:jc w:val="center"/>
        </w:trPr>
        <w:tc>
          <w:tcPr>
            <w:tcW w:w="2180" w:type="dxa"/>
            <w:vAlign w:val="center"/>
          </w:tcPr>
          <w:p w:rsidR="00EA5F16" w:rsidRPr="001716BB" w:rsidRDefault="00EA5F16" w:rsidP="001716BB">
            <w:pPr>
              <w:contextualSpacing/>
              <w:jc w:val="center"/>
            </w:pPr>
            <w:r w:rsidRPr="001716BB">
              <w:t>Пункт 35 Положения в редакции проекта акта</w:t>
            </w:r>
          </w:p>
        </w:tc>
        <w:tc>
          <w:tcPr>
            <w:tcW w:w="12954" w:type="dxa"/>
          </w:tcPr>
          <w:p w:rsidR="00EA5F16" w:rsidRPr="001716BB" w:rsidRDefault="00EA5F16" w:rsidP="001716BB">
            <w:pPr>
              <w:ind w:firstLine="709"/>
              <w:contextualSpacing/>
              <w:jc w:val="both"/>
            </w:pPr>
            <w:r w:rsidRPr="001716BB">
              <w:t>По на</w:t>
            </w:r>
            <w:r w:rsidR="00315852">
              <w:t>шему мнению, представляется нео</w:t>
            </w:r>
            <w:r w:rsidRPr="001716BB">
              <w:t>боснованным исключение подпунктов «ж», «з»</w:t>
            </w:r>
            <w:r w:rsidR="00315852">
              <w:t>, «л» и «м», если с таким же со</w:t>
            </w:r>
            <w:r w:rsidRPr="001716BB">
              <w:t>держ</w:t>
            </w:r>
            <w:r w:rsidR="00315852">
              <w:t>анием они вставляются в приложе</w:t>
            </w:r>
            <w:r w:rsidRPr="001716BB">
              <w:t>ние № 2. Ос</w:t>
            </w:r>
            <w:r w:rsidR="00315852">
              <w:t>тавить прежнюю редакцию и исклю</w:t>
            </w:r>
            <w:r w:rsidRPr="001716BB">
              <w:t>чить их из проекта приложения №</w:t>
            </w:r>
            <w:r w:rsidR="00315852">
              <w:t xml:space="preserve"> </w:t>
            </w:r>
            <w:r w:rsidRPr="001716BB">
              <w:t>2.</w:t>
            </w:r>
          </w:p>
        </w:tc>
      </w:tr>
      <w:tr w:rsidR="00372020" w:rsidRPr="001716BB" w:rsidTr="00FD2028">
        <w:trPr>
          <w:trHeight w:val="513"/>
          <w:jc w:val="center"/>
        </w:trPr>
        <w:tc>
          <w:tcPr>
            <w:tcW w:w="2180" w:type="dxa"/>
            <w:vMerge w:val="restart"/>
            <w:vAlign w:val="center"/>
          </w:tcPr>
          <w:p w:rsidR="00372020" w:rsidRPr="001716BB" w:rsidRDefault="00372020" w:rsidP="00372020">
            <w:pPr>
              <w:contextualSpacing/>
              <w:jc w:val="center"/>
            </w:pPr>
            <w:r w:rsidRPr="001716BB">
              <w:t xml:space="preserve">Пункт </w:t>
            </w:r>
            <w:r>
              <w:t xml:space="preserve">36 </w:t>
            </w:r>
            <w:r w:rsidRPr="001716BB">
              <w:t xml:space="preserve">Положения в </w:t>
            </w:r>
            <w:r>
              <w:t xml:space="preserve">действующей </w:t>
            </w:r>
            <w:r w:rsidRPr="001716BB">
              <w:t xml:space="preserve">редакции </w:t>
            </w:r>
          </w:p>
        </w:tc>
        <w:tc>
          <w:tcPr>
            <w:tcW w:w="12954" w:type="dxa"/>
          </w:tcPr>
          <w:p w:rsidR="00372020" w:rsidRPr="001716BB" w:rsidRDefault="00372020" w:rsidP="00E62479">
            <w:pPr>
              <w:ind w:firstLine="709"/>
              <w:contextualSpacing/>
              <w:jc w:val="both"/>
            </w:pPr>
            <w:r>
              <w:t>По нашему мнению, в раздел 3 «</w:t>
            </w:r>
            <w:r w:rsidRPr="001716BB">
              <w:t>Техн</w:t>
            </w:r>
            <w:r>
              <w:t>оло</w:t>
            </w:r>
            <w:r w:rsidRPr="001716BB">
              <w:t>гичес</w:t>
            </w:r>
            <w:r>
              <w:t>кие и конструктивные решения ли</w:t>
            </w:r>
            <w:r w:rsidRPr="001716BB">
              <w:t>нейно</w:t>
            </w:r>
            <w:r>
              <w:t>го объекта. Искусственные сооружения» следует дополнить выносом и пе</w:t>
            </w:r>
            <w:r w:rsidRPr="001716BB">
              <w:t>реустройством инженерах коммуникаций, обе</w:t>
            </w:r>
            <w:r>
              <w:t>спечивающих возможность освобож</w:t>
            </w:r>
            <w:r w:rsidRPr="001716BB">
              <w:t>дения полосы отвода для строительства линейного объекта, с соответствующим вклю</w:t>
            </w:r>
            <w:r>
              <w:t>чением стоимости выполнения дан</w:t>
            </w:r>
            <w:r w:rsidRPr="001716BB">
              <w:t>ных работ в сводную смету строительства линейного объекта.</w:t>
            </w:r>
          </w:p>
        </w:tc>
      </w:tr>
      <w:tr w:rsidR="00372020" w:rsidRPr="001716BB" w:rsidTr="00FD2028">
        <w:trPr>
          <w:trHeight w:val="513"/>
          <w:jc w:val="center"/>
        </w:trPr>
        <w:tc>
          <w:tcPr>
            <w:tcW w:w="2180" w:type="dxa"/>
            <w:vMerge/>
            <w:vAlign w:val="center"/>
          </w:tcPr>
          <w:p w:rsidR="00372020" w:rsidRPr="001716BB" w:rsidRDefault="00372020" w:rsidP="001716BB">
            <w:pPr>
              <w:contextualSpacing/>
              <w:jc w:val="center"/>
            </w:pPr>
          </w:p>
        </w:tc>
        <w:tc>
          <w:tcPr>
            <w:tcW w:w="12954" w:type="dxa"/>
          </w:tcPr>
          <w:p w:rsidR="00372020" w:rsidRPr="001716BB" w:rsidRDefault="00372020" w:rsidP="001716BB">
            <w:pPr>
              <w:ind w:firstLine="709"/>
              <w:contextualSpacing/>
              <w:jc w:val="both"/>
            </w:pPr>
            <w:r w:rsidRPr="001716BB">
              <w:t>Подпункт «а» пункта 36 Положения изложить в новой редакции:</w:t>
            </w:r>
          </w:p>
          <w:p w:rsidR="00372020" w:rsidRPr="001716BB" w:rsidRDefault="00372020" w:rsidP="00254E6E">
            <w:pPr>
              <w:ind w:firstLine="709"/>
              <w:contextualSpacing/>
              <w:jc w:val="both"/>
            </w:pPr>
            <w:r w:rsidRPr="001716BB">
              <w:t>«а) сведения о топографических, инженерно-геологических и гидрогеологических условиях участка, на котором будет осуществляться строительство линейного объекта;»</w:t>
            </w:r>
            <w:r>
              <w:t xml:space="preserve"> </w:t>
            </w:r>
            <w:r w:rsidRPr="001716BB">
              <w:t xml:space="preserve">Как правило, проекты линейных объектов являются </w:t>
            </w:r>
            <w:r w:rsidRPr="001716BB">
              <w:lastRenderedPageBreak/>
              <w:t xml:space="preserve">комплексными и включают в себя разные виды коммуникаций и сооружений. Метеорологические и климатические условия при этом одни и те же. Это позволит избежать многократного дублирования. Так же эти данные присутствуют в разделе </w:t>
            </w:r>
            <w:r>
              <w:t>«Мероприятия по охране окружающей среды»</w:t>
            </w:r>
            <w:r w:rsidRPr="001716BB">
              <w:t xml:space="preserve">. </w:t>
            </w:r>
          </w:p>
        </w:tc>
      </w:tr>
      <w:tr w:rsidR="00372020" w:rsidRPr="001716BB" w:rsidTr="00FD2028">
        <w:trPr>
          <w:trHeight w:val="513"/>
          <w:jc w:val="center"/>
        </w:trPr>
        <w:tc>
          <w:tcPr>
            <w:tcW w:w="2180" w:type="dxa"/>
            <w:vMerge/>
            <w:vAlign w:val="center"/>
          </w:tcPr>
          <w:p w:rsidR="00372020" w:rsidRPr="001716BB" w:rsidRDefault="00372020" w:rsidP="001716BB">
            <w:pPr>
              <w:contextualSpacing/>
              <w:jc w:val="center"/>
            </w:pPr>
          </w:p>
        </w:tc>
        <w:tc>
          <w:tcPr>
            <w:tcW w:w="12954" w:type="dxa"/>
          </w:tcPr>
          <w:p w:rsidR="00372020" w:rsidRPr="001716BB" w:rsidRDefault="00372020" w:rsidP="001716BB">
            <w:pPr>
              <w:ind w:firstLine="709"/>
              <w:contextualSpacing/>
              <w:jc w:val="both"/>
            </w:pPr>
            <w:r w:rsidRPr="001716BB">
              <w:t>Подпункт «б» пункта 36 Положения следует исключить, а необходимую информацию разместить в пункте 34 «Пояснительная записка».</w:t>
            </w:r>
          </w:p>
        </w:tc>
      </w:tr>
      <w:tr w:rsidR="00372020" w:rsidRPr="001716BB" w:rsidTr="00FD2028">
        <w:trPr>
          <w:trHeight w:val="513"/>
          <w:jc w:val="center"/>
        </w:trPr>
        <w:tc>
          <w:tcPr>
            <w:tcW w:w="2180" w:type="dxa"/>
            <w:vMerge/>
            <w:vAlign w:val="center"/>
          </w:tcPr>
          <w:p w:rsidR="00372020" w:rsidRPr="001716BB" w:rsidRDefault="00372020" w:rsidP="001716BB">
            <w:pPr>
              <w:contextualSpacing/>
              <w:jc w:val="center"/>
            </w:pPr>
          </w:p>
        </w:tc>
        <w:tc>
          <w:tcPr>
            <w:tcW w:w="12954" w:type="dxa"/>
          </w:tcPr>
          <w:p w:rsidR="00372020" w:rsidRPr="001716BB" w:rsidRDefault="00372020" w:rsidP="001716BB">
            <w:pPr>
              <w:ind w:firstLine="709"/>
              <w:contextualSpacing/>
              <w:jc w:val="both"/>
            </w:pPr>
            <w:r w:rsidRPr="001716BB">
              <w:t>Подпункты «и» и «о» из пункта 36</w:t>
            </w:r>
            <w:r>
              <w:t xml:space="preserve"> Положения</w:t>
            </w:r>
            <w:r w:rsidRPr="001716BB">
              <w:t xml:space="preserve"> следует исключить.</w:t>
            </w:r>
          </w:p>
          <w:p w:rsidR="00372020" w:rsidRPr="001716BB" w:rsidRDefault="00372020" w:rsidP="001716BB">
            <w:pPr>
              <w:ind w:firstLine="709"/>
              <w:contextualSpacing/>
              <w:jc w:val="both"/>
            </w:pPr>
            <w:r w:rsidRPr="001716BB">
              <w:t xml:space="preserve">По своей сути данная информация не имеет отношения к пункту 36 «Технологические и конструктивные решения линейного объекта. Искусственные сооружения» и должна быть изложена в пункте 38 в разделе «Проект организации строительства». </w:t>
            </w:r>
          </w:p>
        </w:tc>
      </w:tr>
      <w:tr w:rsidR="00372020" w:rsidRPr="001716BB" w:rsidTr="00FD2028">
        <w:trPr>
          <w:trHeight w:val="513"/>
          <w:jc w:val="center"/>
        </w:trPr>
        <w:tc>
          <w:tcPr>
            <w:tcW w:w="2180" w:type="dxa"/>
            <w:vMerge/>
            <w:vAlign w:val="center"/>
          </w:tcPr>
          <w:p w:rsidR="00372020" w:rsidRPr="001716BB" w:rsidRDefault="00372020" w:rsidP="001716BB">
            <w:pPr>
              <w:contextualSpacing/>
              <w:jc w:val="center"/>
            </w:pPr>
          </w:p>
        </w:tc>
        <w:tc>
          <w:tcPr>
            <w:tcW w:w="12954" w:type="dxa"/>
          </w:tcPr>
          <w:p w:rsidR="00372020" w:rsidRPr="001716BB" w:rsidRDefault="00372020" w:rsidP="001716BB">
            <w:pPr>
              <w:ind w:firstLine="709"/>
              <w:contextualSpacing/>
              <w:jc w:val="both"/>
            </w:pPr>
            <w:r w:rsidRPr="001716BB">
              <w:t>В подпункте «а» пункта 36 Положения в редакции проекта акта</w:t>
            </w:r>
            <w:r>
              <w:t xml:space="preserve"> </w:t>
            </w:r>
            <w:r w:rsidRPr="001716BB">
              <w:t xml:space="preserve">не перечислены гидрогеологические условия участка, на котором будет осуществляться строительство линейного объекта, а также иные сведения, необходимые для принятия проектных решений при расположении объекта в русле и/или на пойме водотока, в водоеме (ледовый режим, сведения о наличии/отсутствии </w:t>
            </w:r>
            <w:proofErr w:type="spellStart"/>
            <w:r w:rsidRPr="001716BB">
              <w:t>карчехода</w:t>
            </w:r>
            <w:proofErr w:type="spellEnd"/>
            <w:r w:rsidRPr="001716BB">
              <w:t>, продолжительность стояния воды на пойме …).</w:t>
            </w:r>
          </w:p>
        </w:tc>
      </w:tr>
      <w:tr w:rsidR="00372020" w:rsidRPr="001716BB" w:rsidTr="00FD2028">
        <w:trPr>
          <w:trHeight w:val="513"/>
          <w:jc w:val="center"/>
        </w:trPr>
        <w:tc>
          <w:tcPr>
            <w:tcW w:w="2180" w:type="dxa"/>
            <w:vMerge/>
            <w:vAlign w:val="center"/>
          </w:tcPr>
          <w:p w:rsidR="00372020" w:rsidRPr="001716BB" w:rsidRDefault="00372020" w:rsidP="001716BB">
            <w:pPr>
              <w:contextualSpacing/>
              <w:jc w:val="center"/>
            </w:pPr>
          </w:p>
        </w:tc>
        <w:tc>
          <w:tcPr>
            <w:tcW w:w="12954" w:type="dxa"/>
          </w:tcPr>
          <w:p w:rsidR="00372020" w:rsidRPr="001716BB" w:rsidRDefault="00372020" w:rsidP="00372020">
            <w:pPr>
              <w:ind w:firstLine="709"/>
              <w:contextualSpacing/>
              <w:jc w:val="both"/>
            </w:pPr>
            <w:r w:rsidRPr="001716BB">
              <w:t xml:space="preserve">Подпункты «и» и «к» перенести в </w:t>
            </w:r>
            <w:r>
              <w:t>пункт 38. Сведения об оборудовании, используемом в процессе строительства и чис</w:t>
            </w:r>
            <w:r w:rsidRPr="001716BB">
              <w:t>ленности персон</w:t>
            </w:r>
            <w:r>
              <w:t>ала, не имеют отношения к конст</w:t>
            </w:r>
            <w:r w:rsidRPr="001716BB">
              <w:t>руктивным решениям объекта</w:t>
            </w:r>
          </w:p>
        </w:tc>
      </w:tr>
      <w:tr w:rsidR="00E040CA" w:rsidRPr="001716BB" w:rsidTr="00FD2028">
        <w:trPr>
          <w:trHeight w:val="513"/>
          <w:jc w:val="center"/>
        </w:trPr>
        <w:tc>
          <w:tcPr>
            <w:tcW w:w="2180" w:type="dxa"/>
            <w:vMerge/>
            <w:vAlign w:val="center"/>
          </w:tcPr>
          <w:p w:rsidR="00E040CA" w:rsidRPr="001716BB" w:rsidRDefault="00E040CA" w:rsidP="001716BB">
            <w:pPr>
              <w:contextualSpacing/>
              <w:jc w:val="center"/>
            </w:pPr>
          </w:p>
        </w:tc>
        <w:tc>
          <w:tcPr>
            <w:tcW w:w="12954" w:type="dxa"/>
          </w:tcPr>
          <w:p w:rsidR="00E040CA" w:rsidRPr="001716BB" w:rsidRDefault="00E040CA" w:rsidP="00372020">
            <w:pPr>
              <w:ind w:firstLine="709"/>
              <w:contextualSpacing/>
              <w:jc w:val="both"/>
            </w:pPr>
            <w:r w:rsidRPr="001716BB">
              <w:t xml:space="preserve">По нашему мнению, следует исключить </w:t>
            </w:r>
            <w:r>
              <w:t>под</w:t>
            </w:r>
            <w:r w:rsidRPr="001716BB">
              <w:t>пункт</w:t>
            </w:r>
            <w:r>
              <w:t>ы</w:t>
            </w:r>
            <w:r w:rsidRPr="001716BB">
              <w:t xml:space="preserve"> </w:t>
            </w:r>
            <w:r>
              <w:t>«ф»</w:t>
            </w:r>
            <w:r w:rsidRPr="001716BB">
              <w:t xml:space="preserve">, </w:t>
            </w:r>
            <w:r>
              <w:t>«</w:t>
            </w:r>
            <w:r w:rsidRPr="001716BB">
              <w:t>х</w:t>
            </w:r>
            <w:r>
              <w:t>», «ц», т.к. они полностью повто</w:t>
            </w:r>
            <w:r w:rsidRPr="001716BB">
              <w:t xml:space="preserve">ряются в </w:t>
            </w:r>
            <w:r>
              <w:t>подпунктах</w:t>
            </w:r>
            <w:r w:rsidRPr="001716BB">
              <w:t xml:space="preserve"> 21, 22,</w:t>
            </w:r>
            <w:r>
              <w:t xml:space="preserve"> </w:t>
            </w:r>
            <w:r w:rsidRPr="001716BB">
              <w:t xml:space="preserve">23) Приложения </w:t>
            </w:r>
            <w:r>
              <w:t xml:space="preserve">№ </w:t>
            </w:r>
            <w:r w:rsidRPr="001716BB">
              <w:t>2.</w:t>
            </w:r>
          </w:p>
        </w:tc>
      </w:tr>
      <w:tr w:rsidR="00372020" w:rsidRPr="001716BB" w:rsidTr="00FD2028">
        <w:trPr>
          <w:trHeight w:val="513"/>
          <w:jc w:val="center"/>
        </w:trPr>
        <w:tc>
          <w:tcPr>
            <w:tcW w:w="2180" w:type="dxa"/>
            <w:vMerge/>
            <w:vAlign w:val="center"/>
          </w:tcPr>
          <w:p w:rsidR="00372020" w:rsidRPr="001716BB" w:rsidRDefault="00372020" w:rsidP="001716BB">
            <w:pPr>
              <w:contextualSpacing/>
              <w:jc w:val="center"/>
            </w:pPr>
          </w:p>
        </w:tc>
        <w:tc>
          <w:tcPr>
            <w:tcW w:w="12954" w:type="dxa"/>
          </w:tcPr>
          <w:p w:rsidR="00372020" w:rsidRPr="001716BB" w:rsidRDefault="00372020" w:rsidP="00372020">
            <w:pPr>
              <w:ind w:firstLine="709"/>
              <w:contextualSpacing/>
              <w:jc w:val="both"/>
            </w:pPr>
            <w:r w:rsidRPr="001716BB">
              <w:t xml:space="preserve">По нашему мнению, подпункт </w:t>
            </w:r>
            <w:r>
              <w:t xml:space="preserve">«о» </w:t>
            </w:r>
            <w:r w:rsidRPr="001716BB">
              <w:t xml:space="preserve">пункта 36 </w:t>
            </w:r>
            <w:r>
              <w:t>следует дополнить фразой «и про</w:t>
            </w:r>
            <w:r w:rsidRPr="001716BB">
              <w:t>грам</w:t>
            </w:r>
            <w:r>
              <w:t>му специальных наблюдений за ли</w:t>
            </w:r>
            <w:r w:rsidRPr="001716BB">
              <w:t>нейн</w:t>
            </w:r>
            <w:r>
              <w:t>ым объектом на участках, подвер</w:t>
            </w:r>
            <w:r w:rsidRPr="001716BB">
              <w:t>женных опасным приро</w:t>
            </w:r>
            <w:r>
              <w:t xml:space="preserve">дным воздействиям». </w:t>
            </w:r>
          </w:p>
        </w:tc>
      </w:tr>
      <w:tr w:rsidR="00372020" w:rsidRPr="001716BB" w:rsidTr="00FD2028">
        <w:trPr>
          <w:trHeight w:val="513"/>
          <w:jc w:val="center"/>
        </w:trPr>
        <w:tc>
          <w:tcPr>
            <w:tcW w:w="2180" w:type="dxa"/>
            <w:vAlign w:val="center"/>
          </w:tcPr>
          <w:p w:rsidR="00372020" w:rsidRPr="001716BB" w:rsidRDefault="00372020" w:rsidP="00372020">
            <w:pPr>
              <w:contextualSpacing/>
              <w:jc w:val="center"/>
            </w:pPr>
            <w:r w:rsidRPr="001716BB">
              <w:t xml:space="preserve">Пункт </w:t>
            </w:r>
            <w:r>
              <w:t xml:space="preserve">36 </w:t>
            </w:r>
            <w:r w:rsidRPr="001716BB">
              <w:t>Положения в редакции</w:t>
            </w:r>
            <w:r>
              <w:t xml:space="preserve"> проекта акта</w:t>
            </w:r>
          </w:p>
        </w:tc>
        <w:tc>
          <w:tcPr>
            <w:tcW w:w="12954" w:type="dxa"/>
          </w:tcPr>
          <w:p w:rsidR="00372020" w:rsidRPr="001716BB" w:rsidRDefault="00372020" w:rsidP="00372020">
            <w:pPr>
              <w:ind w:firstLine="709"/>
              <w:contextualSpacing/>
              <w:jc w:val="both"/>
            </w:pPr>
            <w:r w:rsidRPr="001716BB">
              <w:t>По н</w:t>
            </w:r>
            <w:r>
              <w:t>ашему мнению, представляется не</w:t>
            </w:r>
            <w:r w:rsidRPr="001716BB">
              <w:t xml:space="preserve">обоснованным исключение подпункта «д», т.к. категория и класс линейного объекта </w:t>
            </w:r>
            <w:r>
              <w:t>- одна из важнейших и определяю</w:t>
            </w:r>
            <w:r w:rsidRPr="001716BB">
              <w:t>щих характеристик таких объектов. Подпункт «ч» предлагается исключить и его содержание включается в приложение №2.</w:t>
            </w:r>
          </w:p>
          <w:p w:rsidR="00372020" w:rsidRPr="001716BB" w:rsidRDefault="00372020" w:rsidP="00372020">
            <w:pPr>
              <w:ind w:firstLine="709"/>
              <w:contextualSpacing/>
              <w:jc w:val="both"/>
            </w:pPr>
            <w:r w:rsidRPr="001716BB">
              <w:t>1) документы, указанные в подпунктах «а»-«о»</w:t>
            </w:r>
            <w:r>
              <w:t xml:space="preserve"> п. 36, а также сведения и обоснования решений по земляному по</w:t>
            </w:r>
            <w:r w:rsidRPr="001716BB">
              <w:t>л</w:t>
            </w:r>
            <w:r>
              <w:t>отну, дорожной одежды, пересече</w:t>
            </w:r>
            <w:r w:rsidRPr="001716BB">
              <w:t>ниях и примыканиях, искусственных соо</w:t>
            </w:r>
            <w:r>
              <w:t>ружениях, обустройству обеспечи</w:t>
            </w:r>
            <w:r w:rsidRPr="001716BB">
              <w:t>ваю</w:t>
            </w:r>
            <w:r>
              <w:t>щих комфортное и безопасное дви</w:t>
            </w:r>
            <w:r w:rsidRPr="001716BB">
              <w:t>жение транспорта и надежность авто-мобильных дорог в эксплуатации. Подпункт «ч» оставить в прежнем виде, только исключив из него ссылку на подпункт «ц», который не применим для проектов автомобильных дорог.</w:t>
            </w:r>
          </w:p>
        </w:tc>
      </w:tr>
      <w:tr w:rsidR="007622D2" w:rsidRPr="001716BB" w:rsidTr="00FD2028">
        <w:trPr>
          <w:trHeight w:val="513"/>
          <w:jc w:val="center"/>
        </w:trPr>
        <w:tc>
          <w:tcPr>
            <w:tcW w:w="2180" w:type="dxa"/>
            <w:vAlign w:val="center"/>
          </w:tcPr>
          <w:p w:rsidR="007622D2" w:rsidRPr="001716BB" w:rsidRDefault="007622D2" w:rsidP="00E040CA">
            <w:pPr>
              <w:contextualSpacing/>
              <w:jc w:val="center"/>
            </w:pPr>
            <w:r w:rsidRPr="001716BB">
              <w:t xml:space="preserve">Пункт 37 Положения в </w:t>
            </w:r>
            <w:r w:rsidR="00E040CA">
              <w:t xml:space="preserve">действующей </w:t>
            </w:r>
            <w:r w:rsidRPr="001716BB">
              <w:t xml:space="preserve">редакции </w:t>
            </w:r>
          </w:p>
        </w:tc>
        <w:tc>
          <w:tcPr>
            <w:tcW w:w="12954" w:type="dxa"/>
          </w:tcPr>
          <w:p w:rsidR="007622D2" w:rsidRPr="001716BB" w:rsidRDefault="007622D2" w:rsidP="001716BB">
            <w:pPr>
              <w:ind w:firstLine="709"/>
              <w:contextualSpacing/>
              <w:jc w:val="both"/>
            </w:pPr>
            <w:r w:rsidRPr="001716BB">
              <w:t>В подпункте «в» пункта 37 Положения после слов «...в соответствии с пунктами 10-32 настоящего Положения» следует дополнить:</w:t>
            </w:r>
          </w:p>
          <w:p w:rsidR="007622D2" w:rsidRPr="001716BB" w:rsidRDefault="007622D2" w:rsidP="001716BB">
            <w:pPr>
              <w:ind w:firstLine="709"/>
              <w:contextualSpacing/>
              <w:jc w:val="both"/>
            </w:pPr>
            <w:r w:rsidRPr="001716BB">
              <w:t>«, за исключением шестого и седьмого абзаца подпункта «б» пункта 10».</w:t>
            </w:r>
          </w:p>
          <w:p w:rsidR="007622D2" w:rsidRPr="001716BB" w:rsidRDefault="007622D2" w:rsidP="001716BB">
            <w:pPr>
              <w:ind w:firstLine="709"/>
              <w:contextualSpacing/>
              <w:jc w:val="both"/>
            </w:pPr>
            <w:r w:rsidRPr="001716BB">
              <w:t>Линейные объекты разрабатываются в соответствии с проектом планировки территории, в котором изложена «Функционально-планировочная организация территории», включающая в себя проектируемые зоны капитальных объектов транспортной инфраструктуры.</w:t>
            </w:r>
          </w:p>
          <w:p w:rsidR="007622D2" w:rsidRPr="001716BB" w:rsidRDefault="007622D2" w:rsidP="001716BB">
            <w:pPr>
              <w:ind w:firstLine="709"/>
              <w:contextualSpacing/>
              <w:jc w:val="both"/>
            </w:pPr>
            <w:r w:rsidRPr="001716BB">
              <w:t xml:space="preserve">В части 6 статьи 48 </w:t>
            </w:r>
            <w:proofErr w:type="spellStart"/>
            <w:r w:rsidRPr="001716BB">
              <w:t>ГрК</w:t>
            </w:r>
            <w:proofErr w:type="spellEnd"/>
            <w:r w:rsidRPr="001716BB">
              <w:t xml:space="preserve"> РФ указано, что проектная документация для линейных объектов разрабатывается на основании проектов планировки и межевания территории, которые являются исходными данными, достаточными (в части землепользования) для проектирования линейного объекта.</w:t>
            </w:r>
          </w:p>
        </w:tc>
      </w:tr>
      <w:tr w:rsidR="004A0714" w:rsidRPr="001716BB" w:rsidTr="00FD2028">
        <w:trPr>
          <w:trHeight w:val="513"/>
          <w:jc w:val="center"/>
        </w:trPr>
        <w:tc>
          <w:tcPr>
            <w:tcW w:w="2180" w:type="dxa"/>
            <w:vMerge w:val="restart"/>
            <w:vAlign w:val="center"/>
          </w:tcPr>
          <w:p w:rsidR="004A0714" w:rsidRPr="001716BB" w:rsidRDefault="004A0714" w:rsidP="00E62479">
            <w:pPr>
              <w:contextualSpacing/>
              <w:jc w:val="center"/>
            </w:pPr>
            <w:r w:rsidRPr="001716BB">
              <w:lastRenderedPageBreak/>
              <w:t xml:space="preserve">Пункт </w:t>
            </w:r>
            <w:r>
              <w:t>38</w:t>
            </w:r>
            <w:r w:rsidRPr="001716BB">
              <w:t xml:space="preserve"> Положения в редакции</w:t>
            </w:r>
            <w:r>
              <w:t xml:space="preserve"> проекта акта</w:t>
            </w:r>
          </w:p>
        </w:tc>
        <w:tc>
          <w:tcPr>
            <w:tcW w:w="12954" w:type="dxa"/>
          </w:tcPr>
          <w:p w:rsidR="004A0714" w:rsidRPr="001716BB" w:rsidRDefault="004A0714" w:rsidP="00E62479">
            <w:pPr>
              <w:ind w:firstLine="709"/>
              <w:contextualSpacing/>
              <w:jc w:val="both"/>
            </w:pPr>
            <w:r w:rsidRPr="001716BB">
              <w:t xml:space="preserve">По нашему мнению, раздел 5 </w:t>
            </w:r>
            <w:r>
              <w:t>«Проект ор</w:t>
            </w:r>
            <w:r w:rsidRPr="001716BB">
              <w:t>ганизации строительства</w:t>
            </w:r>
            <w:r>
              <w:t>»</w:t>
            </w:r>
            <w:r w:rsidRPr="001716BB">
              <w:t xml:space="preserve"> следует дополнить </w:t>
            </w:r>
            <w:r>
              <w:t>временными выносом и переустрой</w:t>
            </w:r>
            <w:r w:rsidRPr="001716BB">
              <w:t>ством</w:t>
            </w:r>
            <w:r>
              <w:t xml:space="preserve"> инженерах коммуникаций, обеспе</w:t>
            </w:r>
            <w:r w:rsidRPr="001716BB">
              <w:t>чивающих</w:t>
            </w:r>
            <w:r>
              <w:t xml:space="preserve"> возможность производства ра</w:t>
            </w:r>
            <w:r w:rsidRPr="001716BB">
              <w:t>бот по строительству линейного объекта, с со</w:t>
            </w:r>
            <w:r>
              <w:t>ответствующим включением стоимо</w:t>
            </w:r>
            <w:r w:rsidRPr="001716BB">
              <w:t>сти выполнения данных работ в сводную смету строительства линейного объекта.</w:t>
            </w:r>
          </w:p>
        </w:tc>
      </w:tr>
      <w:tr w:rsidR="004A0714" w:rsidRPr="001716BB" w:rsidTr="00FD2028">
        <w:trPr>
          <w:trHeight w:val="513"/>
          <w:jc w:val="center"/>
        </w:trPr>
        <w:tc>
          <w:tcPr>
            <w:tcW w:w="2180" w:type="dxa"/>
            <w:vMerge/>
            <w:vAlign w:val="center"/>
          </w:tcPr>
          <w:p w:rsidR="004A0714" w:rsidRPr="001716BB" w:rsidRDefault="004A0714" w:rsidP="00E62479">
            <w:pPr>
              <w:contextualSpacing/>
              <w:jc w:val="center"/>
            </w:pPr>
          </w:p>
        </w:tc>
        <w:tc>
          <w:tcPr>
            <w:tcW w:w="12954" w:type="dxa"/>
          </w:tcPr>
          <w:p w:rsidR="004A0714" w:rsidRPr="001716BB" w:rsidRDefault="004A0714" w:rsidP="004A0714">
            <w:pPr>
              <w:ind w:firstLine="709"/>
              <w:contextualSpacing/>
              <w:jc w:val="both"/>
            </w:pPr>
            <w:r>
              <w:t>Т</w:t>
            </w:r>
            <w:r w:rsidRPr="001716BB">
              <w:t>ребования к составу раздело</w:t>
            </w:r>
            <w:r>
              <w:t>в проектной документации для ав</w:t>
            </w:r>
            <w:r w:rsidRPr="001716BB">
              <w:t>томоби</w:t>
            </w:r>
            <w:r>
              <w:t>льных дорог не учитывают необхо</w:t>
            </w:r>
            <w:r w:rsidRPr="001716BB">
              <w:t>дим</w:t>
            </w:r>
            <w:r>
              <w:t>ость представления сведенных ре</w:t>
            </w:r>
            <w:r w:rsidRPr="001716BB">
              <w:t>зульта</w:t>
            </w:r>
            <w:r>
              <w:t>тов расчета объемов земляных ра</w:t>
            </w:r>
            <w:r w:rsidRPr="001716BB">
              <w:t>бот, а именно баланса земляных масс.</w:t>
            </w:r>
          </w:p>
          <w:p w:rsidR="004A0714" w:rsidRPr="001716BB" w:rsidRDefault="004A0714" w:rsidP="004A0714">
            <w:pPr>
              <w:ind w:firstLine="709"/>
              <w:contextualSpacing/>
              <w:jc w:val="both"/>
            </w:pPr>
            <w:r w:rsidRPr="001716BB">
              <w:t xml:space="preserve">Отсутствие сведенного баланса земляных масс не </w:t>
            </w:r>
            <w:r>
              <w:t>позволяет оценить итоговые коли</w:t>
            </w:r>
            <w:r w:rsidRPr="001716BB">
              <w:t>чественные характеристики земляных масс по категориям загрязнения с учетом результатов инженерно-экологических изыск</w:t>
            </w:r>
            <w:r>
              <w:t>аний, которые в свою очередь ис</w:t>
            </w:r>
            <w:r w:rsidRPr="001716BB">
              <w:t>пользуются дл</w:t>
            </w:r>
            <w:r>
              <w:t>я засыпки выемок, благо</w:t>
            </w:r>
            <w:r w:rsidRPr="001716BB">
              <w:t>устройс</w:t>
            </w:r>
            <w:r>
              <w:t>тва и/или подлежат вывозу на ли</w:t>
            </w:r>
            <w:r w:rsidRPr="001716BB">
              <w:t>цензированные объекты для размещения, обезвреживания, утилизации.</w:t>
            </w:r>
          </w:p>
          <w:p w:rsidR="004A0714" w:rsidRPr="001716BB" w:rsidRDefault="004A0714" w:rsidP="004A0714">
            <w:pPr>
              <w:ind w:firstLine="709"/>
              <w:contextualSpacing/>
              <w:jc w:val="both"/>
            </w:pPr>
            <w:r w:rsidRPr="001716BB">
              <w:t>Таким</w:t>
            </w:r>
            <w:r>
              <w:t xml:space="preserve"> образом, существует риск некор</w:t>
            </w:r>
            <w:r w:rsidRPr="001716BB">
              <w:t>ректного определения сметной стоимости работ по обращению с излишками грунтов и платы за негативное воздействие на окружающую среду.</w:t>
            </w:r>
          </w:p>
          <w:p w:rsidR="004A0714" w:rsidRPr="001716BB" w:rsidRDefault="004A0714" w:rsidP="004A0714">
            <w:pPr>
              <w:ind w:firstLine="709"/>
              <w:contextualSpacing/>
              <w:jc w:val="both"/>
            </w:pPr>
            <w:r w:rsidRPr="001716BB">
              <w:t xml:space="preserve">Предложение - дополнить требования к Разделу </w:t>
            </w:r>
            <w:r>
              <w:t>«Проект организации строитель</w:t>
            </w:r>
            <w:r w:rsidRPr="001716BB">
              <w:t>ства</w:t>
            </w:r>
            <w:r>
              <w:t>»</w:t>
            </w:r>
            <w:r w:rsidRPr="001716BB">
              <w:t xml:space="preserve"> </w:t>
            </w:r>
            <w:r>
              <w:t>условием об обязательном включе</w:t>
            </w:r>
            <w:r w:rsidRPr="001716BB">
              <w:t>нии «баланса земляных масс» и фразо</w:t>
            </w:r>
            <w:r>
              <w:t>й «проект рекультивации земель - в слу</w:t>
            </w:r>
            <w:r w:rsidRPr="001716BB">
              <w:t>чаях, установленных пункто</w:t>
            </w:r>
            <w:r>
              <w:t>м 10 Пра</w:t>
            </w:r>
            <w:r w:rsidRPr="001716BB">
              <w:t>вил пр</w:t>
            </w:r>
            <w:r>
              <w:t>оведения рекультивации и консер</w:t>
            </w:r>
            <w:r w:rsidRPr="001716BB">
              <w:t>ваци</w:t>
            </w:r>
            <w:r>
              <w:t>и земель, утвержденных постанов</w:t>
            </w:r>
            <w:r w:rsidRPr="001716BB">
              <w:t>лен</w:t>
            </w:r>
            <w:r>
              <w:t>ием Правительства Российской Фе</w:t>
            </w:r>
            <w:r w:rsidRPr="001716BB">
              <w:t xml:space="preserve">дерации от 10 июля 2018 г. № 800 </w:t>
            </w:r>
            <w:r>
              <w:t>«</w:t>
            </w:r>
            <w:r w:rsidRPr="001716BB">
              <w:t>О пров</w:t>
            </w:r>
            <w:r>
              <w:t>едении рекультивации и консерва</w:t>
            </w:r>
            <w:r w:rsidRPr="001716BB">
              <w:t>ции земель</w:t>
            </w:r>
            <w:r>
              <w:t>» (Собрание законодатель</w:t>
            </w:r>
            <w:r w:rsidRPr="001716BB">
              <w:t>ства Российской Федерации, 2018, № 29, ст. 4441)»</w:t>
            </w:r>
          </w:p>
          <w:p w:rsidR="004A0714" w:rsidRPr="001716BB" w:rsidRDefault="004A0714" w:rsidP="004A0714">
            <w:pPr>
              <w:ind w:firstLine="709"/>
              <w:contextualSpacing/>
              <w:jc w:val="both"/>
            </w:pPr>
            <w:r w:rsidRPr="001716BB">
              <w:t>Раз</w:t>
            </w:r>
            <w:r>
              <w:t>дел 5 «Проект организации строи</w:t>
            </w:r>
            <w:r w:rsidRPr="001716BB">
              <w:t>тельства" содержит: в текстовой части</w:t>
            </w:r>
          </w:p>
          <w:p w:rsidR="004A0714" w:rsidRPr="001716BB" w:rsidRDefault="004A0714" w:rsidP="004A0714">
            <w:pPr>
              <w:ind w:firstLine="709"/>
              <w:contextualSpacing/>
              <w:jc w:val="both"/>
            </w:pPr>
            <w:r>
              <w:t xml:space="preserve">а) </w:t>
            </w:r>
            <w:r w:rsidRPr="001716BB">
              <w:t>характеристику трассы линейного объекта, района его строительства,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rsidR="004A0714" w:rsidRPr="001716BB" w:rsidRDefault="004A0714" w:rsidP="004A0714">
            <w:pPr>
              <w:ind w:firstLine="709"/>
              <w:contextualSpacing/>
              <w:jc w:val="both"/>
            </w:pPr>
            <w:r w:rsidRPr="001716BB">
              <w:t>б)</w:t>
            </w:r>
            <w:r w:rsidRPr="001716BB">
              <w:tab/>
              <w:t>.</w:t>
            </w:r>
          </w:p>
          <w:p w:rsidR="004A0714" w:rsidRDefault="004A0714" w:rsidP="004A0714">
            <w:pPr>
              <w:ind w:firstLine="709"/>
              <w:contextualSpacing/>
              <w:jc w:val="both"/>
            </w:pPr>
            <w:r w:rsidRPr="001716BB">
              <w:t xml:space="preserve">с) баланс земляных масс; </w:t>
            </w:r>
          </w:p>
          <w:p w:rsidR="004A0714" w:rsidRPr="001716BB" w:rsidRDefault="004A0714" w:rsidP="004A0714">
            <w:pPr>
              <w:ind w:firstLine="709"/>
              <w:contextualSpacing/>
              <w:jc w:val="both"/>
            </w:pPr>
            <w:r>
              <w:t>т) проект рекультивации земель -</w:t>
            </w:r>
            <w:r w:rsidRPr="001716BB">
              <w:t xml:space="preserve"> в случаях, установленных пунктом 10 Правил проведения рекультивации и консервации земель, утвержденных постановлением Правительства Российской Федерации от 10 июля 2018 г. № 800 </w:t>
            </w:r>
            <w:r>
              <w:t>«О проведении рекуль</w:t>
            </w:r>
            <w:r w:rsidRPr="001716BB">
              <w:t>тивации и консервации земель</w:t>
            </w:r>
            <w:r>
              <w:t>» (Собрание законодательства Россий</w:t>
            </w:r>
            <w:r w:rsidRPr="001716BB">
              <w:t>ской Федерации, 2018, № 29, ст. 4441)</w:t>
            </w:r>
          </w:p>
        </w:tc>
      </w:tr>
      <w:tr w:rsidR="004A7437" w:rsidRPr="001716BB" w:rsidTr="00FD2028">
        <w:trPr>
          <w:trHeight w:val="513"/>
          <w:jc w:val="center"/>
        </w:trPr>
        <w:tc>
          <w:tcPr>
            <w:tcW w:w="2180" w:type="dxa"/>
            <w:vAlign w:val="center"/>
          </w:tcPr>
          <w:p w:rsidR="004A7437" w:rsidRPr="001716BB" w:rsidRDefault="004A7437" w:rsidP="004A7437">
            <w:pPr>
              <w:contextualSpacing/>
              <w:jc w:val="center"/>
            </w:pPr>
            <w:r w:rsidRPr="001716BB">
              <w:t xml:space="preserve">Пункт </w:t>
            </w:r>
            <w:r>
              <w:t>39</w:t>
            </w:r>
            <w:r w:rsidRPr="001716BB">
              <w:t xml:space="preserve"> Положения в </w:t>
            </w:r>
            <w:r>
              <w:t xml:space="preserve">действующей </w:t>
            </w:r>
            <w:r w:rsidRPr="001716BB">
              <w:t>редакции</w:t>
            </w:r>
            <w:r>
              <w:t xml:space="preserve"> </w:t>
            </w:r>
          </w:p>
        </w:tc>
        <w:tc>
          <w:tcPr>
            <w:tcW w:w="12954" w:type="dxa"/>
          </w:tcPr>
          <w:p w:rsidR="004A7437" w:rsidRDefault="004A7437" w:rsidP="004A7437">
            <w:pPr>
              <w:ind w:firstLine="709"/>
              <w:contextualSpacing/>
              <w:jc w:val="both"/>
            </w:pPr>
            <w:r w:rsidRPr="001716BB">
              <w:t>Соглас</w:t>
            </w:r>
            <w:r>
              <w:t>но подпункту «м» пункта 24 Поло</w:t>
            </w:r>
            <w:r w:rsidRPr="001716BB">
              <w:t xml:space="preserve">жения </w:t>
            </w:r>
            <w:r>
              <w:t>в действующей редакции, перечень мероприя</w:t>
            </w:r>
            <w:r w:rsidRPr="001716BB">
              <w:t>тий по рекультивации и благоустройству земельн</w:t>
            </w:r>
            <w:r>
              <w:t>ого участка входит в состав Раз</w:t>
            </w:r>
            <w:r w:rsidRPr="001716BB">
              <w:t>де</w:t>
            </w:r>
            <w:r>
              <w:t>ла 7 «</w:t>
            </w:r>
            <w:r w:rsidRPr="001716BB">
              <w:t xml:space="preserve">Проект организации работ по сносу </w:t>
            </w:r>
            <w:r>
              <w:t>или демонтажу объектов капиталь</w:t>
            </w:r>
            <w:r w:rsidRPr="001716BB">
              <w:t>ного стро</w:t>
            </w:r>
            <w:r>
              <w:t>ительства». Так как подсчет объ</w:t>
            </w:r>
            <w:r w:rsidRPr="001716BB">
              <w:t>емов</w:t>
            </w:r>
            <w:r>
              <w:t xml:space="preserve"> работ по переустраиваемым инже</w:t>
            </w:r>
            <w:r w:rsidRPr="001716BB">
              <w:t>нерным коммуникациям входит в объемы работ по строительству и реконструкции объекта капитального строительс</w:t>
            </w:r>
            <w:r>
              <w:t>тва, про</w:t>
            </w:r>
            <w:r w:rsidRPr="001716BB">
              <w:t xml:space="preserve">ект рекультивации по инженерным сетям должен </w:t>
            </w:r>
            <w:r>
              <w:t>быть также в составе проекта ре</w:t>
            </w:r>
            <w:r w:rsidRPr="001716BB">
              <w:t>культивации земельного участка в целом. Необх</w:t>
            </w:r>
            <w:r>
              <w:t>одимо пункт «Проекты рекультива</w:t>
            </w:r>
            <w:r w:rsidRPr="001716BB">
              <w:t>ции по переустраиваемым инженерным комму</w:t>
            </w:r>
            <w:r>
              <w:t>никациям» добавить в состав раз</w:t>
            </w:r>
            <w:r w:rsidRPr="001716BB">
              <w:t>дела 7 пункта 24, а также раздела 6 пункта 39 Положения.</w:t>
            </w:r>
          </w:p>
        </w:tc>
      </w:tr>
      <w:tr w:rsidR="00EA5F16" w:rsidRPr="001716BB" w:rsidTr="00FD2028">
        <w:trPr>
          <w:trHeight w:val="513"/>
          <w:jc w:val="center"/>
        </w:trPr>
        <w:tc>
          <w:tcPr>
            <w:tcW w:w="2180" w:type="dxa"/>
            <w:vAlign w:val="center"/>
          </w:tcPr>
          <w:p w:rsidR="00EA5F16" w:rsidRPr="001716BB" w:rsidRDefault="00EA5F16" w:rsidP="00E040CA">
            <w:pPr>
              <w:contextualSpacing/>
              <w:jc w:val="center"/>
            </w:pPr>
            <w:r w:rsidRPr="001716BB">
              <w:t xml:space="preserve">Пункт 40 Положения в </w:t>
            </w:r>
            <w:r w:rsidR="00E040CA">
              <w:lastRenderedPageBreak/>
              <w:t xml:space="preserve">действующей </w:t>
            </w:r>
            <w:r w:rsidRPr="001716BB">
              <w:t xml:space="preserve">редакции </w:t>
            </w:r>
          </w:p>
        </w:tc>
        <w:tc>
          <w:tcPr>
            <w:tcW w:w="12954" w:type="dxa"/>
          </w:tcPr>
          <w:p w:rsidR="00EA5F16" w:rsidRPr="001716BB" w:rsidRDefault="00EA5F16" w:rsidP="001716BB">
            <w:pPr>
              <w:ind w:firstLine="709"/>
              <w:contextualSpacing/>
              <w:jc w:val="both"/>
            </w:pPr>
            <w:r w:rsidRPr="001716BB">
              <w:lastRenderedPageBreak/>
              <w:t xml:space="preserve">По нашему мнению, формулировка </w:t>
            </w:r>
            <w:r w:rsidR="00E040CA">
              <w:t>под</w:t>
            </w:r>
            <w:r w:rsidRPr="001716BB">
              <w:t xml:space="preserve">пункта «б» </w:t>
            </w:r>
            <w:r w:rsidR="00E040CA">
              <w:t>пункта</w:t>
            </w:r>
            <w:r w:rsidRPr="001716BB">
              <w:t xml:space="preserve"> 40 </w:t>
            </w:r>
            <w:r w:rsidR="00E040CA" w:rsidRPr="001716BB">
              <w:t xml:space="preserve">Положения в редакции проекта акта </w:t>
            </w:r>
            <w:r w:rsidR="00E040CA">
              <w:t>должна быть от</w:t>
            </w:r>
            <w:r w:rsidRPr="001716BB">
              <w:t>корректирована следующим образом: «подпункт «б» дополнить словами: «</w:t>
            </w:r>
            <w:r w:rsidR="00E040CA">
              <w:t>мероприятия по обеспечению сани</w:t>
            </w:r>
            <w:r w:rsidRPr="001716BB">
              <w:t>тарно-</w:t>
            </w:r>
            <w:r w:rsidRPr="001716BB">
              <w:lastRenderedPageBreak/>
              <w:t>эпидемиологических требований на прилегающей территории», и дополнить подпу</w:t>
            </w:r>
            <w:r w:rsidR="00E040CA">
              <w:t>нктом «в(1)» следующего содержа</w:t>
            </w:r>
            <w:r w:rsidRPr="001716BB">
              <w:t xml:space="preserve">ния: «в(1)) </w:t>
            </w:r>
            <w:r w:rsidR="00E040CA">
              <w:t>результаты расчетов уровня шумо</w:t>
            </w:r>
            <w:r w:rsidRPr="001716BB">
              <w:t>вого в</w:t>
            </w:r>
            <w:r w:rsidR="00E040CA">
              <w:t>оздействия на прилегающую терри</w:t>
            </w:r>
            <w:r w:rsidRPr="001716BB">
              <w:t>торию».</w:t>
            </w:r>
          </w:p>
          <w:p w:rsidR="00EA5F16" w:rsidRPr="001716BB" w:rsidRDefault="00EA5F16" w:rsidP="001716BB">
            <w:pPr>
              <w:ind w:firstLine="709"/>
              <w:contextualSpacing/>
              <w:jc w:val="both"/>
            </w:pPr>
            <w:r w:rsidRPr="001716BB">
              <w:t>Данное предложение обосновано тем, что по шуму</w:t>
            </w:r>
            <w:r w:rsidR="00E040CA">
              <w:t xml:space="preserve"> нормируется не только жилая за</w:t>
            </w:r>
            <w:r w:rsidRPr="001716BB">
              <w:t>стройка, но и территории, прилегающие к зданиям больниц, санаториев и школ, площадки на территории детских садов и т.д.</w:t>
            </w:r>
          </w:p>
          <w:p w:rsidR="00EA5F16" w:rsidRPr="001716BB" w:rsidRDefault="00EA5F16" w:rsidP="00000797">
            <w:pPr>
              <w:ind w:firstLine="709"/>
              <w:contextualSpacing/>
              <w:jc w:val="both"/>
            </w:pPr>
            <w:r w:rsidRPr="001716BB">
              <w:t xml:space="preserve">Из подпункта </w:t>
            </w:r>
            <w:r w:rsidR="00E040CA">
              <w:t>«б»</w:t>
            </w:r>
            <w:r w:rsidRPr="001716BB">
              <w:t xml:space="preserve"> исключить фразу «програм</w:t>
            </w:r>
            <w:r w:rsidR="00E040CA">
              <w:t>му специальных наблюдений за ли</w:t>
            </w:r>
            <w:r w:rsidRPr="001716BB">
              <w:t>нейн</w:t>
            </w:r>
            <w:r w:rsidR="00E040CA">
              <w:t>ым объектом на участках, подверженных опасным природным воздей</w:t>
            </w:r>
            <w:r w:rsidRPr="001716BB">
              <w:t>ствиям», так как данное требование не направлено на охрану окружающей среды от техногенного воздействия линейного объект</w:t>
            </w:r>
            <w:r w:rsidR="00000797">
              <w:t>а. Проектные решения, направлен</w:t>
            </w:r>
            <w:r w:rsidRPr="001716BB">
              <w:t>ные на</w:t>
            </w:r>
            <w:r w:rsidR="00000797">
              <w:t xml:space="preserve"> обеспечение контроля за состоя</w:t>
            </w:r>
            <w:r w:rsidRPr="001716BB">
              <w:t>нием</w:t>
            </w:r>
            <w:r w:rsidR="00000797">
              <w:t xml:space="preserve"> линейного объекта должны содер</w:t>
            </w:r>
            <w:r w:rsidRPr="001716BB">
              <w:t>жаться в разделе 3 «Технологические и конст</w:t>
            </w:r>
            <w:r w:rsidR="00000797">
              <w:t>руктивные решения линейного объ</w:t>
            </w:r>
            <w:r w:rsidRPr="001716BB">
              <w:t xml:space="preserve">екта» </w:t>
            </w:r>
          </w:p>
        </w:tc>
      </w:tr>
      <w:tr w:rsidR="007622D2" w:rsidRPr="001716BB" w:rsidTr="00FD2028">
        <w:trPr>
          <w:trHeight w:val="513"/>
          <w:jc w:val="center"/>
        </w:trPr>
        <w:tc>
          <w:tcPr>
            <w:tcW w:w="2180" w:type="dxa"/>
            <w:vAlign w:val="center"/>
          </w:tcPr>
          <w:p w:rsidR="007622D2" w:rsidRPr="001716BB" w:rsidRDefault="007622D2" w:rsidP="001716BB">
            <w:pPr>
              <w:contextualSpacing/>
              <w:jc w:val="center"/>
            </w:pPr>
            <w:r w:rsidRPr="001716BB">
              <w:lastRenderedPageBreak/>
              <w:t>Пункт 41(1) Положения в редакции проекта акта</w:t>
            </w:r>
          </w:p>
        </w:tc>
        <w:tc>
          <w:tcPr>
            <w:tcW w:w="12954" w:type="dxa"/>
          </w:tcPr>
          <w:p w:rsidR="007622D2" w:rsidRPr="001716BB" w:rsidRDefault="007622D2" w:rsidP="001716BB">
            <w:pPr>
              <w:ind w:firstLine="709"/>
              <w:contextualSpacing/>
              <w:jc w:val="both"/>
            </w:pPr>
            <w:r w:rsidRPr="001716BB">
              <w:t xml:space="preserve">Подпункт «з» пункта 41(1) Положения </w:t>
            </w:r>
            <w:r w:rsidR="00000797">
              <w:t xml:space="preserve">в редакции проекта акта </w:t>
            </w:r>
            <w:r w:rsidRPr="001716BB">
              <w:t>следует исключить.</w:t>
            </w:r>
          </w:p>
          <w:p w:rsidR="007622D2" w:rsidRPr="001716BB" w:rsidRDefault="007622D2" w:rsidP="001716BB">
            <w:pPr>
              <w:ind w:firstLine="709"/>
              <w:contextualSpacing/>
              <w:jc w:val="both"/>
            </w:pPr>
            <w:r w:rsidRPr="001716BB">
              <w:t xml:space="preserve">Данные решения не входят в компетенцию проектной организации (часть 2 статьи 48 </w:t>
            </w:r>
            <w:proofErr w:type="spellStart"/>
            <w:r w:rsidRPr="001716BB">
              <w:t>ГрК</w:t>
            </w:r>
            <w:proofErr w:type="spellEnd"/>
            <w:r w:rsidRPr="001716BB">
              <w:t xml:space="preserve"> РФ), тем более при проектировании линейного объекта, являющегося, как правило, комплексным объектом, включающим в себя различные здания и сооружения, эксплуатацию которых в дальнейшем осуществляют разные специализированные организации.</w:t>
            </w:r>
          </w:p>
        </w:tc>
      </w:tr>
      <w:tr w:rsidR="00A2395D" w:rsidRPr="001716BB" w:rsidTr="00FD2028">
        <w:trPr>
          <w:trHeight w:val="513"/>
          <w:jc w:val="center"/>
        </w:trPr>
        <w:tc>
          <w:tcPr>
            <w:tcW w:w="2180" w:type="dxa"/>
            <w:vAlign w:val="center"/>
          </w:tcPr>
          <w:p w:rsidR="00A2395D" w:rsidRPr="001716BB" w:rsidRDefault="00A2395D" w:rsidP="001716BB">
            <w:pPr>
              <w:contextualSpacing/>
              <w:jc w:val="center"/>
            </w:pPr>
            <w:r w:rsidRPr="001716BB">
              <w:t>Пункт 42 Положения в редакции проекта акта</w:t>
            </w:r>
          </w:p>
        </w:tc>
        <w:tc>
          <w:tcPr>
            <w:tcW w:w="12954" w:type="dxa"/>
          </w:tcPr>
          <w:p w:rsidR="00A2395D" w:rsidRPr="001716BB" w:rsidRDefault="00A2395D" w:rsidP="001716BB">
            <w:pPr>
              <w:ind w:firstLine="709"/>
              <w:contextualSpacing/>
              <w:jc w:val="both"/>
            </w:pPr>
            <w:r w:rsidRPr="001716BB">
              <w:t>Указать</w:t>
            </w:r>
            <w:r w:rsidR="00E62479">
              <w:t>, что в разделе «Иная документа</w:t>
            </w:r>
            <w:r w:rsidRPr="001716BB">
              <w:t>ци</w:t>
            </w:r>
            <w:r w:rsidR="00E62479">
              <w:t>я» при необходимости может вклю</w:t>
            </w:r>
            <w:r w:rsidRPr="001716BB">
              <w:t>чаться документация по переустройству инже</w:t>
            </w:r>
            <w:r w:rsidR="00E62479">
              <w:t>нерных коммуникаций, затрагивае</w:t>
            </w:r>
            <w:r w:rsidRPr="001716BB">
              <w:t xml:space="preserve">мых в </w:t>
            </w:r>
            <w:r w:rsidR="00E62479">
              <w:t>процессе строительства (реконст</w:t>
            </w:r>
            <w:r w:rsidRPr="001716BB">
              <w:t>рукции, капитального ремонта) объекта и проект содержания линейного объекта</w:t>
            </w:r>
            <w:r w:rsidR="00E62479">
              <w:t>.</w:t>
            </w:r>
            <w:r w:rsidRPr="001716BB">
              <w:t xml:space="preserve"> Для обеспечения однообразия </w:t>
            </w:r>
            <w:r w:rsidR="00E62479">
              <w:t>проектной документации: проектные ре</w:t>
            </w:r>
            <w:r w:rsidRPr="001716BB">
              <w:t>шения по переустройству инженерных коммуникаций размещают часто в разных разделах.</w:t>
            </w:r>
          </w:p>
          <w:p w:rsidR="00A2395D" w:rsidRPr="001716BB" w:rsidRDefault="00A2395D" w:rsidP="001716BB">
            <w:pPr>
              <w:ind w:firstLine="709"/>
              <w:contextualSpacing/>
              <w:jc w:val="both"/>
            </w:pPr>
            <w:r w:rsidRPr="001716BB">
              <w:t>Обеспечить возможность прохождения экспертизы по проекту соде</w:t>
            </w:r>
            <w:r w:rsidR="00E62479">
              <w:t>ржания объекта, так как в планируемых контрактах жиз</w:t>
            </w:r>
            <w:r w:rsidRPr="001716BB">
              <w:t>ненного цикла автодорог средства на содержания должны быть определены наиболее точно</w:t>
            </w:r>
            <w:r w:rsidR="00E62479">
              <w:t>.</w:t>
            </w:r>
          </w:p>
        </w:tc>
      </w:tr>
      <w:tr w:rsidR="00682B10" w:rsidRPr="001716BB" w:rsidTr="00FD2028">
        <w:trPr>
          <w:trHeight w:val="513"/>
          <w:jc w:val="center"/>
        </w:trPr>
        <w:tc>
          <w:tcPr>
            <w:tcW w:w="2180" w:type="dxa"/>
            <w:vAlign w:val="center"/>
          </w:tcPr>
          <w:p w:rsidR="00682B10" w:rsidRPr="001716BB" w:rsidRDefault="00682B10" w:rsidP="001716BB">
            <w:pPr>
              <w:contextualSpacing/>
              <w:jc w:val="center"/>
            </w:pPr>
            <w:r w:rsidRPr="001716BB">
              <w:t>Пункт 43 Положения в редакции проекта акта</w:t>
            </w:r>
          </w:p>
        </w:tc>
        <w:tc>
          <w:tcPr>
            <w:tcW w:w="12954" w:type="dxa"/>
          </w:tcPr>
          <w:p w:rsidR="00682B10" w:rsidRPr="001716BB" w:rsidRDefault="00682B10" w:rsidP="00E62479">
            <w:pPr>
              <w:ind w:firstLine="709"/>
              <w:contextualSpacing/>
              <w:jc w:val="both"/>
            </w:pPr>
            <w:r w:rsidRPr="001716BB">
              <w:t>В проектируем</w:t>
            </w:r>
            <w:r w:rsidR="00E62479">
              <w:t>ом</w:t>
            </w:r>
            <w:r w:rsidRPr="001716BB">
              <w:t xml:space="preserve"> пункт</w:t>
            </w:r>
            <w:r w:rsidR="00E62479">
              <w:t>е 43 Положения</w:t>
            </w:r>
            <w:r w:rsidRPr="001716BB">
              <w:t xml:space="preserve"> после слова «содержанию» дополнить словом «разделов», а после слова «отдельных» дополнить словом «групп» (как вариант - «категорий», «классов»).</w:t>
            </w:r>
          </w:p>
        </w:tc>
      </w:tr>
      <w:tr w:rsidR="00C22812" w:rsidRPr="001716BB" w:rsidTr="004A0714">
        <w:trPr>
          <w:trHeight w:val="513"/>
          <w:jc w:val="center"/>
        </w:trPr>
        <w:tc>
          <w:tcPr>
            <w:tcW w:w="2180" w:type="dxa"/>
            <w:vMerge w:val="restart"/>
            <w:vAlign w:val="center"/>
          </w:tcPr>
          <w:p w:rsidR="00C22812" w:rsidRPr="001716BB" w:rsidRDefault="00C22812" w:rsidP="004A0714">
            <w:pPr>
              <w:contextualSpacing/>
              <w:jc w:val="center"/>
            </w:pPr>
            <w:r w:rsidRPr="001716BB">
              <w:t>Приложение №</w:t>
            </w:r>
            <w:r>
              <w:t xml:space="preserve"> </w:t>
            </w:r>
            <w:r w:rsidRPr="001716BB">
              <w:t>2 к Положению</w:t>
            </w:r>
            <w:r>
              <w:t xml:space="preserve"> в редакции проекта акта</w:t>
            </w:r>
          </w:p>
          <w:p w:rsidR="00C22812" w:rsidRPr="001716BB" w:rsidRDefault="00C22812" w:rsidP="004A0714">
            <w:pPr>
              <w:contextualSpacing/>
              <w:jc w:val="center"/>
            </w:pPr>
          </w:p>
        </w:tc>
        <w:tc>
          <w:tcPr>
            <w:tcW w:w="12954" w:type="dxa"/>
          </w:tcPr>
          <w:p w:rsidR="00C22812" w:rsidRPr="001716BB" w:rsidRDefault="00C22812" w:rsidP="001716BB">
            <w:pPr>
              <w:ind w:firstLine="709"/>
              <w:contextualSpacing/>
              <w:jc w:val="both"/>
            </w:pPr>
            <w:r w:rsidRPr="001716BB">
              <w:t>Зам</w:t>
            </w:r>
            <w:r>
              <w:t>енить ведомость «дорожных покры</w:t>
            </w:r>
            <w:r w:rsidRPr="001716BB">
              <w:t xml:space="preserve">тий» на «дорожной </w:t>
            </w:r>
            <w:r>
              <w:t>одежды». Объемы должны быть указаны не только по покрытию, но и по слоям осно</w:t>
            </w:r>
            <w:r w:rsidRPr="001716BB">
              <w:t>вания</w:t>
            </w:r>
          </w:p>
        </w:tc>
      </w:tr>
      <w:tr w:rsidR="00C22812" w:rsidRPr="001716BB" w:rsidTr="00FD2028">
        <w:trPr>
          <w:trHeight w:val="513"/>
          <w:jc w:val="center"/>
        </w:trPr>
        <w:tc>
          <w:tcPr>
            <w:tcW w:w="2180" w:type="dxa"/>
            <w:vMerge/>
            <w:vAlign w:val="center"/>
          </w:tcPr>
          <w:p w:rsidR="00C22812" w:rsidRPr="001716BB" w:rsidRDefault="00C22812" w:rsidP="001716BB">
            <w:pPr>
              <w:contextualSpacing/>
              <w:jc w:val="center"/>
            </w:pPr>
          </w:p>
        </w:tc>
        <w:tc>
          <w:tcPr>
            <w:tcW w:w="12954" w:type="dxa"/>
          </w:tcPr>
          <w:p w:rsidR="00C22812" w:rsidRPr="001716BB" w:rsidRDefault="00C22812" w:rsidP="001716BB">
            <w:pPr>
              <w:ind w:firstLine="709"/>
              <w:contextualSpacing/>
              <w:jc w:val="both"/>
            </w:pPr>
            <w:r>
              <w:t>В редакции пункта 1 сле</w:t>
            </w:r>
            <w:r w:rsidRPr="001716BB">
              <w:t>дует огово</w:t>
            </w:r>
            <w:r>
              <w:t>рить, в том числе, и состав про</w:t>
            </w:r>
            <w:r w:rsidRPr="001716BB">
              <w:t>ектн</w:t>
            </w:r>
            <w:r>
              <w:t>ой документации для мостовых со</w:t>
            </w:r>
            <w:r w:rsidRPr="001716BB">
              <w:t>оружений. Пр</w:t>
            </w:r>
            <w:r>
              <w:t>оектная документация для автомо</w:t>
            </w:r>
            <w:r w:rsidRPr="001716BB">
              <w:t xml:space="preserve">бильных дорог (в том числе документация на участки улиц и дорог в пределах мостовых сооружений) выполняется в составе, предусмотренном частью III </w:t>
            </w:r>
            <w:r>
              <w:t>«</w:t>
            </w:r>
            <w:r w:rsidRPr="001716BB">
              <w:t>Поло</w:t>
            </w:r>
            <w:r>
              <w:t>жения о составе разделов проект</w:t>
            </w:r>
            <w:r w:rsidRPr="001716BB">
              <w:t>ной документации и требованиях к их содержанию</w:t>
            </w:r>
            <w:r>
              <w:t>» с учетом следующих осо</w:t>
            </w:r>
            <w:r w:rsidRPr="001716BB">
              <w:t>бенностей.</w:t>
            </w:r>
          </w:p>
          <w:p w:rsidR="00C22812" w:rsidRPr="001716BB" w:rsidRDefault="00C22812" w:rsidP="001716BB">
            <w:pPr>
              <w:ind w:firstLine="709"/>
              <w:contextualSpacing/>
              <w:jc w:val="both"/>
            </w:pPr>
            <w:r>
              <w:t>П</w:t>
            </w:r>
            <w:r w:rsidRPr="001716BB">
              <w:t>редстав</w:t>
            </w:r>
            <w:r>
              <w:t>ленная ре</w:t>
            </w:r>
            <w:r w:rsidRPr="001716BB">
              <w:t>дакция п</w:t>
            </w:r>
            <w:r>
              <w:t>ункта 11</w:t>
            </w:r>
            <w:r w:rsidRPr="001716BB">
              <w:t xml:space="preserve"> не полной мере отражает требова</w:t>
            </w:r>
            <w:r>
              <w:t>ния текстовой части описания мостовых сооружений. Предлагается изложить в следующей редакции:</w:t>
            </w:r>
            <w:r w:rsidRPr="001716BB">
              <w:t xml:space="preserve"> </w:t>
            </w:r>
            <w:r>
              <w:t>«</w:t>
            </w:r>
            <w:r w:rsidRPr="001716BB">
              <w:t>описание типов и конструктивных реш</w:t>
            </w:r>
            <w:r>
              <w:t>ений элементов искусственных со</w:t>
            </w:r>
            <w:r w:rsidRPr="001716BB">
              <w:t>оружений, в том числе транспортных развя</w:t>
            </w:r>
            <w:r>
              <w:t>зок в разных уровнях, используе</w:t>
            </w:r>
            <w:r w:rsidRPr="001716BB">
              <w:t>мых мат</w:t>
            </w:r>
            <w:r>
              <w:t>ериалов и изделий (фундамен</w:t>
            </w:r>
            <w:r w:rsidRPr="001716BB">
              <w:t xml:space="preserve">тов, </w:t>
            </w:r>
            <w:r>
              <w:t>опор, пролетных строений, сопря</w:t>
            </w:r>
            <w:r w:rsidRPr="001716BB">
              <w:t>жен</w:t>
            </w:r>
            <w:r>
              <w:t>ий с подходами, укрепления отко</w:t>
            </w:r>
            <w:r w:rsidRPr="001716BB">
              <w:t>сов конусов)</w:t>
            </w:r>
            <w:r>
              <w:t>.</w:t>
            </w:r>
          </w:p>
          <w:p w:rsidR="00C22812" w:rsidRPr="001716BB" w:rsidRDefault="00C22812" w:rsidP="001716BB">
            <w:pPr>
              <w:ind w:firstLine="709"/>
              <w:contextualSpacing/>
              <w:jc w:val="both"/>
            </w:pPr>
            <w:r>
              <w:t>Пункт 14 должен выде</w:t>
            </w:r>
            <w:r w:rsidRPr="001716BB">
              <w:t xml:space="preserve">лять </w:t>
            </w:r>
            <w:r>
              <w:t>требования к архитектурным реше</w:t>
            </w:r>
            <w:r w:rsidRPr="001716BB">
              <w:t xml:space="preserve">ниям. </w:t>
            </w:r>
            <w:r>
              <w:t>Предлагается изложить в следующей редакции:</w:t>
            </w:r>
            <w:r w:rsidRPr="001716BB">
              <w:t xml:space="preserve"> </w:t>
            </w:r>
            <w:r>
              <w:t>«</w:t>
            </w:r>
            <w:r w:rsidRPr="001716BB">
              <w:t>описание и обоснование принятых архитектурных и объемно-пл</w:t>
            </w:r>
            <w:r>
              <w:t>анировоч</w:t>
            </w:r>
            <w:r w:rsidRPr="001716BB">
              <w:t>ны</w:t>
            </w:r>
            <w:r>
              <w:t>х решений искусственных сооруже</w:t>
            </w:r>
            <w:r w:rsidRPr="001716BB">
              <w:t>ний и инфраструктуры, если наличие этих решений предусмотрено заданием на проектирование</w:t>
            </w:r>
            <w:r>
              <w:t>»</w:t>
            </w:r>
            <w:r w:rsidRPr="001716BB">
              <w:t>.</w:t>
            </w:r>
          </w:p>
          <w:p w:rsidR="00C22812" w:rsidRPr="001716BB" w:rsidRDefault="00C22812" w:rsidP="004F5DCB">
            <w:pPr>
              <w:ind w:firstLine="709"/>
              <w:contextualSpacing/>
              <w:jc w:val="both"/>
            </w:pPr>
            <w:r>
              <w:lastRenderedPageBreak/>
              <w:t xml:space="preserve">В раздел 3 Приложения № 2 </w:t>
            </w:r>
            <w:r w:rsidRPr="001716BB">
              <w:t>к Положению</w:t>
            </w:r>
            <w:r>
              <w:t xml:space="preserve"> в редакции проекта акта необ</w:t>
            </w:r>
            <w:r w:rsidRPr="001716BB">
              <w:t>ходимо добавить сведения о принятых прое</w:t>
            </w:r>
            <w:r>
              <w:t>ктных решениях по водопотребле</w:t>
            </w:r>
            <w:r w:rsidRPr="001716BB">
              <w:t>нию и водоотведению: - балан</w:t>
            </w:r>
            <w:r>
              <w:t>с водопотребления и водоотведе</w:t>
            </w:r>
            <w:r w:rsidRPr="001716BB">
              <w:t>ния по</w:t>
            </w:r>
            <w:r>
              <w:t xml:space="preserve"> объекту капитального строитель</w:t>
            </w:r>
            <w:r w:rsidRPr="001716BB">
              <w:t>ства</w:t>
            </w:r>
            <w:r>
              <w:t xml:space="preserve"> в целом и по основным производ</w:t>
            </w:r>
            <w:r w:rsidRPr="001716BB">
              <w:t>ственным процессам; сведе</w:t>
            </w:r>
            <w:r>
              <w:t>ния о существующих и проектируе</w:t>
            </w:r>
            <w:r w:rsidRPr="001716BB">
              <w:t>мых си</w:t>
            </w:r>
            <w:r>
              <w:t>стемах канализации, водоотведе</w:t>
            </w:r>
            <w:r w:rsidRPr="001716BB">
              <w:t>ния и станциях очистки сточных вод;</w:t>
            </w:r>
          </w:p>
          <w:p w:rsidR="00C22812" w:rsidRPr="001716BB" w:rsidRDefault="00C22812" w:rsidP="001716BB">
            <w:pPr>
              <w:ind w:firstLine="709"/>
              <w:contextualSpacing/>
              <w:jc w:val="both"/>
            </w:pPr>
            <w:r>
              <w:t xml:space="preserve">- </w:t>
            </w:r>
            <w:r w:rsidRPr="001716BB">
              <w:t>обоснование принятых систем сбора и отвода сточных вод, объема сточных вод, концентраций их загрязнений, способов очистк</w:t>
            </w:r>
            <w:r>
              <w:t>и, применяемых реагентов, обору</w:t>
            </w:r>
            <w:r w:rsidRPr="001716BB">
              <w:t>дования и аппаратуры;</w:t>
            </w:r>
          </w:p>
          <w:p w:rsidR="00C22812" w:rsidRPr="001716BB" w:rsidRDefault="00C22812" w:rsidP="001716BB">
            <w:pPr>
              <w:ind w:firstLine="709"/>
              <w:contextualSpacing/>
              <w:jc w:val="both"/>
            </w:pPr>
            <w:r>
              <w:t xml:space="preserve">- </w:t>
            </w:r>
            <w:r w:rsidRPr="001716BB">
              <w:t>реше</w:t>
            </w:r>
            <w:r>
              <w:t>ния в отношении ливневой канали</w:t>
            </w:r>
            <w:r w:rsidRPr="001716BB">
              <w:t>зации и</w:t>
            </w:r>
            <w:r>
              <w:t xml:space="preserve"> расчетного объема дождевых сто</w:t>
            </w:r>
            <w:r w:rsidRPr="001716BB">
              <w:t>ков;</w:t>
            </w:r>
          </w:p>
          <w:p w:rsidR="00C22812" w:rsidRPr="001716BB" w:rsidRDefault="00C22812" w:rsidP="001716BB">
            <w:pPr>
              <w:ind w:firstLine="709"/>
              <w:contextualSpacing/>
              <w:jc w:val="both"/>
            </w:pPr>
            <w:r>
              <w:t xml:space="preserve">- </w:t>
            </w:r>
            <w:r w:rsidRPr="001716BB">
              <w:t>решения по сбору и отводу дренажных вод.</w:t>
            </w:r>
          </w:p>
          <w:p w:rsidR="00C22812" w:rsidRPr="001716BB" w:rsidRDefault="00C22812" w:rsidP="00C22812">
            <w:pPr>
              <w:ind w:firstLine="709"/>
              <w:contextualSpacing/>
              <w:jc w:val="both"/>
            </w:pPr>
            <w:r w:rsidRPr="001716BB">
              <w:t xml:space="preserve">При </w:t>
            </w:r>
            <w:r>
              <w:t>прохождении проектной документа</w:t>
            </w:r>
            <w:r w:rsidRPr="001716BB">
              <w:t xml:space="preserve">цией </w:t>
            </w:r>
            <w:r>
              <w:t>государственной экспертизы, экс</w:t>
            </w:r>
            <w:r w:rsidRPr="001716BB">
              <w:t>перты экологи требуют предоставить все проектные решения по водопотреблению и водоотведению проектируемого объекта на период строительства и эксплуатации.</w:t>
            </w:r>
          </w:p>
        </w:tc>
      </w:tr>
      <w:tr w:rsidR="00C22812" w:rsidRPr="001716BB" w:rsidTr="00FD2028">
        <w:trPr>
          <w:trHeight w:val="513"/>
          <w:jc w:val="center"/>
        </w:trPr>
        <w:tc>
          <w:tcPr>
            <w:tcW w:w="2180" w:type="dxa"/>
            <w:vMerge/>
            <w:vAlign w:val="center"/>
          </w:tcPr>
          <w:p w:rsidR="00C22812" w:rsidRPr="001716BB" w:rsidRDefault="00C22812" w:rsidP="001716BB">
            <w:pPr>
              <w:contextualSpacing/>
              <w:jc w:val="center"/>
            </w:pPr>
          </w:p>
        </w:tc>
        <w:tc>
          <w:tcPr>
            <w:tcW w:w="12954" w:type="dxa"/>
          </w:tcPr>
          <w:p w:rsidR="00C22812" w:rsidRPr="001716BB" w:rsidRDefault="00C22812" w:rsidP="001716BB">
            <w:pPr>
              <w:ind w:firstLine="709"/>
              <w:contextualSpacing/>
              <w:jc w:val="both"/>
            </w:pPr>
            <w:r>
              <w:t>В редакции дополне</w:t>
            </w:r>
            <w:r w:rsidRPr="001716BB">
              <w:t>ния в «</w:t>
            </w:r>
            <w:r>
              <w:t>Раздел 3 «Технологические и кон</w:t>
            </w:r>
            <w:r w:rsidRPr="001716BB">
              <w:t>структивные решения линейного объекта. Искусственные сооружения» в текстовой части:</w:t>
            </w:r>
          </w:p>
          <w:p w:rsidR="00C22812" w:rsidRPr="001716BB" w:rsidRDefault="00C22812" w:rsidP="001716BB">
            <w:pPr>
              <w:ind w:firstLine="709"/>
              <w:contextualSpacing/>
              <w:jc w:val="both"/>
            </w:pPr>
            <w:r>
              <w:t>В пункте 1</w:t>
            </w:r>
            <w:r w:rsidRPr="001716BB">
              <w:t xml:space="preserve"> след</w:t>
            </w:r>
            <w:r>
              <w:t>ует указать класс, категорию ав</w:t>
            </w:r>
            <w:r w:rsidRPr="001716BB">
              <w:t>томобильной дороги</w:t>
            </w:r>
            <w:r>
              <w:t xml:space="preserve"> </w:t>
            </w:r>
            <w:r w:rsidRPr="001716BB">
              <w:t>(улицы), привести обос</w:t>
            </w:r>
            <w:r>
              <w:t>нование руководящей отметки про</w:t>
            </w:r>
            <w:r w:rsidRPr="001716BB">
              <w:t>дольного профиля с учетом природных услов</w:t>
            </w:r>
            <w:r>
              <w:t>ий прохождения трассы, конкрети</w:t>
            </w:r>
            <w:r w:rsidRPr="001716BB">
              <w:t>зир</w:t>
            </w:r>
            <w:r>
              <w:t>овать виды профиля земляного по</w:t>
            </w:r>
            <w:r w:rsidRPr="001716BB">
              <w:t>лотна - «продольный и попереч</w:t>
            </w:r>
            <w:r>
              <w:t>ный про</w:t>
            </w:r>
            <w:r w:rsidRPr="001716BB">
              <w:t>филь».</w:t>
            </w:r>
          </w:p>
          <w:p w:rsidR="00C22812" w:rsidRPr="001716BB" w:rsidRDefault="00C22812" w:rsidP="001716BB">
            <w:pPr>
              <w:ind w:firstLine="709"/>
              <w:contextualSpacing/>
              <w:jc w:val="both"/>
            </w:pPr>
            <w:r w:rsidRPr="001716BB">
              <w:t>Предлагаемая редакция: «1) св</w:t>
            </w:r>
            <w:r>
              <w:t>едения о классе и категории до</w:t>
            </w:r>
            <w:r w:rsidRPr="001716BB">
              <w:t>роги(улицы), привести обоснование наз</w:t>
            </w:r>
            <w:r>
              <w:t>начения руководящей отметки про</w:t>
            </w:r>
            <w:r w:rsidRPr="001716BB">
              <w:t xml:space="preserve">дольного профиля с учетом природных условий прохождения трассы, сведения об </w:t>
            </w:r>
            <w:r>
              <w:t>основных параметрах и характери</w:t>
            </w:r>
            <w:r w:rsidRPr="001716BB">
              <w:t xml:space="preserve">стиках земляного полотна, в том числе принятые продольный и поперечный профили земляного полотна, наличие </w:t>
            </w:r>
            <w:r>
              <w:t>индивидуальных поперечных профи</w:t>
            </w:r>
            <w:r w:rsidRPr="001716BB">
              <w:t>лей земляного полотна, протяженность зем</w:t>
            </w:r>
            <w:r>
              <w:t>ляного полотна в насыпях и выем</w:t>
            </w:r>
            <w:r w:rsidRPr="001716BB">
              <w:t>ка</w:t>
            </w:r>
            <w:r>
              <w:t>х, минимальная(максимальная) вы</w:t>
            </w:r>
            <w:r w:rsidRPr="001716BB">
              <w:t>сота насыпи, глубина выемок. Вед</w:t>
            </w:r>
            <w:r>
              <w:t>омость укрепления откосов земляного полотна;</w:t>
            </w:r>
          </w:p>
          <w:p w:rsidR="00C22812" w:rsidRPr="001716BB" w:rsidRDefault="00C22812" w:rsidP="001716BB">
            <w:pPr>
              <w:ind w:firstLine="709"/>
              <w:contextualSpacing/>
              <w:jc w:val="both"/>
            </w:pPr>
            <w:r>
              <w:t>В</w:t>
            </w:r>
            <w:r w:rsidRPr="001716BB">
              <w:t xml:space="preserve"> </w:t>
            </w:r>
            <w:r>
              <w:t xml:space="preserve">подпункте 3 пункта 2 </w:t>
            </w:r>
            <w:r w:rsidRPr="001716BB">
              <w:t>следует указать источники получения грунта (</w:t>
            </w:r>
            <w:r>
              <w:t>резервы) и конкретизировать тре</w:t>
            </w:r>
            <w:r w:rsidRPr="001716BB">
              <w:t>бования к коэффициентам уплотнения для различных видов грунта;</w:t>
            </w:r>
          </w:p>
          <w:p w:rsidR="00C22812" w:rsidRPr="001716BB" w:rsidRDefault="00C22812" w:rsidP="001716BB">
            <w:pPr>
              <w:ind w:firstLine="709"/>
              <w:contextualSpacing/>
              <w:jc w:val="both"/>
            </w:pPr>
            <w:r w:rsidRPr="001716BB">
              <w:t xml:space="preserve">Предлагаемая редакция: </w:t>
            </w:r>
            <w:r>
              <w:t>«</w:t>
            </w:r>
            <w:r w:rsidRPr="001716BB">
              <w:t>3)</w:t>
            </w:r>
            <w:r>
              <w:t xml:space="preserve"> обоснование необходимой плотно</w:t>
            </w:r>
            <w:r w:rsidRPr="001716BB">
              <w:t>сти</w:t>
            </w:r>
            <w:r>
              <w:t xml:space="preserve"> грунта насыпи и величин коэффи</w:t>
            </w:r>
            <w:r w:rsidRPr="001716BB">
              <w:t>циен</w:t>
            </w:r>
            <w:r>
              <w:t>тов уплотнения (требуемого и от</w:t>
            </w:r>
            <w:r w:rsidRPr="001716BB">
              <w:t>носительного) для различных видов гру</w:t>
            </w:r>
            <w:r>
              <w:t>нта. Ведомость используемых ре</w:t>
            </w:r>
            <w:r w:rsidRPr="001716BB">
              <w:t>зервов, карьеров грунта</w:t>
            </w:r>
            <w:r>
              <w:t>;</w:t>
            </w:r>
          </w:p>
          <w:p w:rsidR="00C22812" w:rsidRPr="001716BB" w:rsidRDefault="00C22812" w:rsidP="001716BB">
            <w:pPr>
              <w:ind w:firstLine="709"/>
              <w:contextualSpacing/>
              <w:jc w:val="both"/>
            </w:pPr>
            <w:r>
              <w:t>В подпункте 5</w:t>
            </w:r>
            <w:r w:rsidRPr="001716BB">
              <w:t xml:space="preserve"> </w:t>
            </w:r>
            <w:r>
              <w:t xml:space="preserve">пункта 2 </w:t>
            </w:r>
            <w:r w:rsidRPr="001716BB">
              <w:t>следует дополнить - «</w:t>
            </w:r>
            <w:proofErr w:type="spellStart"/>
            <w:r w:rsidRPr="001716BB">
              <w:t>Покилометровая</w:t>
            </w:r>
            <w:proofErr w:type="spellEnd"/>
            <w:r w:rsidRPr="001716BB">
              <w:t xml:space="preserve"> ведомость объемов работ». Предлагаемая редакция: </w:t>
            </w:r>
            <w:r>
              <w:t>«</w:t>
            </w:r>
            <w:r w:rsidRPr="001716BB">
              <w:t>4) ре</w:t>
            </w:r>
            <w:r>
              <w:t>зультаты расчетов объемов земля</w:t>
            </w:r>
            <w:r w:rsidRPr="001716BB">
              <w:t xml:space="preserve">ных работ. </w:t>
            </w:r>
            <w:proofErr w:type="spellStart"/>
            <w:r w:rsidRPr="001716BB">
              <w:t>Покилометровая</w:t>
            </w:r>
            <w:proofErr w:type="spellEnd"/>
            <w:r w:rsidRPr="001716BB">
              <w:t xml:space="preserve"> ведомость объемов земляных работ</w:t>
            </w:r>
            <w:r>
              <w:t>»</w:t>
            </w:r>
            <w:r w:rsidRPr="001716BB">
              <w:t>;</w:t>
            </w:r>
          </w:p>
          <w:p w:rsidR="00C22812" w:rsidRPr="001716BB" w:rsidRDefault="00C22812" w:rsidP="001716BB">
            <w:pPr>
              <w:ind w:firstLine="709"/>
              <w:contextualSpacing/>
              <w:jc w:val="both"/>
            </w:pPr>
            <w:r>
              <w:t xml:space="preserve">В подпункте 5 пункта 3 </w:t>
            </w:r>
            <w:r w:rsidRPr="001716BB">
              <w:t>следует дополнить - «Ведомость укрепления кюветов и канав».</w:t>
            </w:r>
          </w:p>
          <w:p w:rsidR="00C22812" w:rsidRPr="001716BB" w:rsidRDefault="00C22812" w:rsidP="001716BB">
            <w:pPr>
              <w:ind w:firstLine="709"/>
              <w:contextualSpacing/>
              <w:jc w:val="both"/>
            </w:pPr>
            <w:r w:rsidRPr="001716BB">
              <w:t xml:space="preserve">Предлагаемая редакция: </w:t>
            </w:r>
            <w:r>
              <w:t>«</w:t>
            </w:r>
            <w:r w:rsidRPr="001716BB">
              <w:t>5) описание принятых способов отвода поверхностных вод, поступающих к земляному полотну</w:t>
            </w:r>
            <w:r>
              <w:t>»</w:t>
            </w:r>
            <w:r w:rsidRPr="001716BB">
              <w:t>;</w:t>
            </w:r>
          </w:p>
          <w:p w:rsidR="00C22812" w:rsidRPr="001716BB" w:rsidRDefault="00C22812" w:rsidP="001716BB">
            <w:pPr>
              <w:ind w:firstLine="709"/>
              <w:contextualSpacing/>
              <w:jc w:val="both"/>
            </w:pPr>
            <w:r>
              <w:t>В подпункте 6 пункта 3</w:t>
            </w:r>
            <w:r w:rsidRPr="001716BB">
              <w:t xml:space="preserve"> следует конкретизировать: технико- эконом</w:t>
            </w:r>
            <w:r>
              <w:t>ическое сравнение вариантов кон</w:t>
            </w:r>
            <w:r w:rsidRPr="001716BB">
              <w:t>струкц</w:t>
            </w:r>
            <w:r>
              <w:t>ии дорожной одежды; описание со</w:t>
            </w:r>
            <w:r w:rsidRPr="001716BB">
              <w:t>гласованного Заказчиком и принятого к проектированию варианта конструкции дорожной одежды.</w:t>
            </w:r>
          </w:p>
          <w:p w:rsidR="00C22812" w:rsidRPr="001716BB" w:rsidRDefault="00C22812" w:rsidP="001716BB">
            <w:pPr>
              <w:ind w:firstLine="709"/>
              <w:contextualSpacing/>
              <w:jc w:val="both"/>
            </w:pPr>
            <w:r w:rsidRPr="001716BB">
              <w:t xml:space="preserve">Предлагаемая редакция: </w:t>
            </w:r>
            <w:r>
              <w:t>«</w:t>
            </w:r>
            <w:r w:rsidRPr="001716BB">
              <w:t>6) технико-экономическое сравнение вариантов конструкции дорожной оде</w:t>
            </w:r>
            <w:r>
              <w:t xml:space="preserve">жды; описание </w:t>
            </w:r>
            <w:r>
              <w:lastRenderedPageBreak/>
              <w:t>согласованного За</w:t>
            </w:r>
            <w:r w:rsidRPr="001716BB">
              <w:t>казчико</w:t>
            </w:r>
            <w:r>
              <w:t>м и принятого к проектирова</w:t>
            </w:r>
            <w:r w:rsidRPr="001716BB">
              <w:t>нию варианта конструкции дорожной одежды;</w:t>
            </w:r>
          </w:p>
          <w:p w:rsidR="00C22812" w:rsidRPr="001716BB" w:rsidRDefault="00C22812" w:rsidP="001716BB">
            <w:pPr>
              <w:ind w:firstLine="709"/>
              <w:contextualSpacing/>
              <w:jc w:val="both"/>
            </w:pPr>
            <w:r w:rsidRPr="001716BB">
              <w:t>Указа</w:t>
            </w:r>
            <w:r>
              <w:t>ть информацию по устройству лив</w:t>
            </w:r>
            <w:r w:rsidRPr="001716BB">
              <w:t>невой канализации. Ведомость проектируемой дорожной одежды, ведомость укрепления обочин. Ведомо</w:t>
            </w:r>
            <w:r>
              <w:t>сть отвода, сброса воды с проез</w:t>
            </w:r>
            <w:r w:rsidRPr="001716BB">
              <w:t>жей части.</w:t>
            </w:r>
          </w:p>
          <w:p w:rsidR="00C22812" w:rsidRPr="001716BB" w:rsidRDefault="00C22812" w:rsidP="001716BB">
            <w:pPr>
              <w:ind w:firstLine="709"/>
              <w:contextualSpacing/>
              <w:jc w:val="both"/>
            </w:pPr>
            <w:r>
              <w:t>В подпункте 8 пункта 3</w:t>
            </w:r>
            <w:r w:rsidRPr="001716BB">
              <w:t xml:space="preserve"> следует дополнить: мероприятий по отводу грунтовых вод. Предлагаемая редакция: </w:t>
            </w:r>
            <w:r>
              <w:t>«</w:t>
            </w:r>
            <w:r w:rsidRPr="001716BB">
              <w:t xml:space="preserve">8) описание конструктивных решений </w:t>
            </w:r>
            <w:proofErr w:type="spellStart"/>
            <w:r w:rsidRPr="001716BB">
              <w:t>противодеформационных</w:t>
            </w:r>
            <w:proofErr w:type="spellEnd"/>
            <w:r w:rsidRPr="001716BB">
              <w:t xml:space="preserve"> сооружений земляного полотна и конструктивных реше</w:t>
            </w:r>
            <w:r>
              <w:t>ний по отводу грунтовых вод. Ве</w:t>
            </w:r>
            <w:r w:rsidRPr="001716BB">
              <w:t>домость замены слабых грунтов, торфа. Ведомость проектируемых дренажей.</w:t>
            </w:r>
          </w:p>
          <w:p w:rsidR="00C22812" w:rsidRPr="001716BB" w:rsidRDefault="00C22812" w:rsidP="001716BB">
            <w:pPr>
              <w:ind w:firstLine="709"/>
              <w:contextualSpacing/>
              <w:jc w:val="both"/>
            </w:pPr>
            <w:r>
              <w:t>В подпункте 9 пункта 3</w:t>
            </w:r>
            <w:r w:rsidRPr="001716BB">
              <w:t xml:space="preserve"> следует откорректировать редакцию пункта</w:t>
            </w:r>
            <w:r w:rsidR="00B22391">
              <w:t xml:space="preserve"> для исключения попадания живот</w:t>
            </w:r>
            <w:r w:rsidRPr="001716BB">
              <w:t>ных на снежные заносы.</w:t>
            </w:r>
          </w:p>
          <w:p w:rsidR="00C22812" w:rsidRPr="001716BB" w:rsidRDefault="00C22812" w:rsidP="00B22391">
            <w:pPr>
              <w:ind w:firstLine="709"/>
              <w:contextualSpacing/>
              <w:jc w:val="both"/>
            </w:pPr>
            <w:r w:rsidRPr="001716BB">
              <w:t>Предлагаемая редакция:</w:t>
            </w:r>
            <w:r w:rsidR="00B22391">
              <w:t xml:space="preserve"> «</w:t>
            </w:r>
            <w:r w:rsidRPr="001716BB">
              <w:t>9) перечень мероприятий по защите участков автомобильной дороги от сне</w:t>
            </w:r>
            <w:r w:rsidR="00B22391">
              <w:t>жных заносов, возможного подтоп</w:t>
            </w:r>
            <w:r w:rsidRPr="001716BB">
              <w:t>ления территории</w:t>
            </w:r>
            <w:r w:rsidR="00B22391">
              <w:t>»</w:t>
            </w:r>
            <w:r w:rsidRPr="001716BB">
              <w:t>;</w:t>
            </w:r>
          </w:p>
          <w:p w:rsidR="00C22812" w:rsidRPr="001716BB" w:rsidRDefault="00B22391" w:rsidP="001716BB">
            <w:pPr>
              <w:ind w:firstLine="709"/>
              <w:contextualSpacing/>
              <w:jc w:val="both"/>
            </w:pPr>
            <w:r>
              <w:t>«</w:t>
            </w:r>
            <w:r w:rsidR="00C22812" w:rsidRPr="001716BB">
              <w:t xml:space="preserve">9а) </w:t>
            </w:r>
            <w:r>
              <w:t>перечень мероприятий по упорядо</w:t>
            </w:r>
            <w:r w:rsidR="00C22812" w:rsidRPr="001716BB">
              <w:t>чению движения пешеходов, в том чи</w:t>
            </w:r>
            <w:r>
              <w:t>сле маломобильных граждан, вело</w:t>
            </w:r>
            <w:r w:rsidR="00C22812" w:rsidRPr="001716BB">
              <w:t>сипедистов и предотвращению выхода животных на проезжую часть.</w:t>
            </w:r>
          </w:p>
          <w:p w:rsidR="00C22812" w:rsidRPr="001716BB" w:rsidRDefault="00C22812" w:rsidP="001716BB">
            <w:pPr>
              <w:ind w:firstLine="709"/>
              <w:contextualSpacing/>
              <w:jc w:val="both"/>
            </w:pPr>
            <w:r w:rsidRPr="001716BB">
              <w:t>Ве</w:t>
            </w:r>
            <w:r w:rsidR="00B22391">
              <w:t>домости проектируемых пешеход</w:t>
            </w:r>
            <w:r w:rsidRPr="001716BB">
              <w:t>ных дорожек, тротуаров, ограждений по предотвращению выхода животных на проезжую часть</w:t>
            </w:r>
          </w:p>
          <w:p w:rsidR="00C22812" w:rsidRPr="001716BB" w:rsidRDefault="00B22391" w:rsidP="001716BB">
            <w:pPr>
              <w:ind w:firstLine="709"/>
              <w:contextualSpacing/>
              <w:jc w:val="both"/>
            </w:pPr>
            <w:r>
              <w:t>В подпункте 15 пункта 3</w:t>
            </w:r>
            <w:r w:rsidR="00C22812" w:rsidRPr="001716BB">
              <w:t xml:space="preserve"> следует дополнить редакцию пункта - «В</w:t>
            </w:r>
            <w:r>
              <w:t>едомости проектируемых пересече</w:t>
            </w:r>
            <w:r w:rsidR="00C22812" w:rsidRPr="001716BB">
              <w:t>ний и примыканий, автобусн</w:t>
            </w:r>
            <w:r>
              <w:t>ых остано</w:t>
            </w:r>
            <w:r w:rsidR="00C22812" w:rsidRPr="001716BB">
              <w:t>вок, пунктов взимания платы, площадок отдыха, постов ДПС, площадок под устр</w:t>
            </w:r>
            <w:r w:rsidR="004A7437">
              <w:t>ойство трансформаторных подстан</w:t>
            </w:r>
            <w:r w:rsidR="00C22812" w:rsidRPr="001716BB">
              <w:t>ций и локальных очистных сооружений и ины</w:t>
            </w:r>
            <w:r>
              <w:t>х элементов обустройства автомо</w:t>
            </w:r>
            <w:r w:rsidR="00C22812" w:rsidRPr="001716BB">
              <w:t>бильных дорог согласно классификации».</w:t>
            </w:r>
          </w:p>
          <w:p w:rsidR="00C22812" w:rsidRPr="001716BB" w:rsidRDefault="00B22391" w:rsidP="001716BB">
            <w:pPr>
              <w:ind w:firstLine="709"/>
              <w:contextualSpacing/>
              <w:jc w:val="both"/>
            </w:pPr>
            <w:r>
              <w:t>Требования к тексто</w:t>
            </w:r>
            <w:r w:rsidR="00C22812" w:rsidRPr="001716BB">
              <w:t xml:space="preserve">вой части дополнить </w:t>
            </w:r>
            <w:r>
              <w:t>под</w:t>
            </w:r>
            <w:r w:rsidR="00C22812" w:rsidRPr="001716BB">
              <w:t xml:space="preserve">пунктом </w:t>
            </w:r>
            <w:r>
              <w:t>«16а»</w:t>
            </w:r>
            <w:r w:rsidR="00C22812" w:rsidRPr="001716BB">
              <w:t xml:space="preserve"> для уточне</w:t>
            </w:r>
            <w:r>
              <w:t>ния требований к составу проект</w:t>
            </w:r>
            <w:r w:rsidR="00C22812" w:rsidRPr="001716BB">
              <w:t>ной док</w:t>
            </w:r>
            <w:r>
              <w:t>ументации в части переустраивае</w:t>
            </w:r>
            <w:r w:rsidR="00C22812" w:rsidRPr="001716BB">
              <w:t>мых инженерных сетей на</w:t>
            </w:r>
            <w:r>
              <w:t xml:space="preserve"> этапе подго</w:t>
            </w:r>
            <w:r w:rsidR="00C22812" w:rsidRPr="001716BB">
              <w:t>товки территории строительства</w:t>
            </w:r>
            <w:r>
              <w:t>:</w:t>
            </w:r>
          </w:p>
          <w:p w:rsidR="00C22812" w:rsidRPr="001716BB" w:rsidRDefault="00B22391" w:rsidP="001716BB">
            <w:pPr>
              <w:ind w:firstLine="709"/>
              <w:contextualSpacing/>
              <w:jc w:val="both"/>
            </w:pPr>
            <w:r>
              <w:t>«</w:t>
            </w:r>
            <w:r w:rsidR="00C22812" w:rsidRPr="001716BB">
              <w:t>16а) сведения о переустраиваемых ин-</w:t>
            </w:r>
            <w:proofErr w:type="spellStart"/>
            <w:r w:rsidR="00C22812" w:rsidRPr="001716BB">
              <w:t>женерных</w:t>
            </w:r>
            <w:proofErr w:type="spellEnd"/>
            <w:r w:rsidR="00C22812" w:rsidRPr="001716BB">
              <w:t xml:space="preserve"> коммуникациях (при их налич</w:t>
            </w:r>
            <w:r>
              <w:t>ии) на этапе подготовки террито</w:t>
            </w:r>
            <w:r w:rsidR="00C22812" w:rsidRPr="001716BB">
              <w:t>рии</w:t>
            </w:r>
            <w:r>
              <w:t xml:space="preserve"> строительства автомобильной до</w:t>
            </w:r>
            <w:r w:rsidR="00C22812" w:rsidRPr="001716BB">
              <w:t xml:space="preserve">роги, указанные в </w:t>
            </w:r>
            <w:r>
              <w:t xml:space="preserve">пункте </w:t>
            </w:r>
            <w:r w:rsidR="00C22812" w:rsidRPr="001716BB">
              <w:t>5 Приложения №</w:t>
            </w:r>
            <w:r>
              <w:t xml:space="preserve"> </w:t>
            </w:r>
            <w:r w:rsidR="00C22812" w:rsidRPr="001716BB">
              <w:t>6 к Положению</w:t>
            </w:r>
            <w:r>
              <w:t>»</w:t>
            </w:r>
            <w:r w:rsidR="00C22812" w:rsidRPr="001716BB">
              <w:t>.</w:t>
            </w:r>
          </w:p>
          <w:p w:rsidR="00C22812" w:rsidRPr="001716BB" w:rsidRDefault="00B22391" w:rsidP="001716BB">
            <w:pPr>
              <w:ind w:firstLine="709"/>
              <w:contextualSpacing/>
              <w:jc w:val="both"/>
            </w:pPr>
            <w:r>
              <w:t>В</w:t>
            </w:r>
            <w:r w:rsidR="00C22812" w:rsidRPr="001716BB">
              <w:t xml:space="preserve"> текстовой части: следуе</w:t>
            </w:r>
            <w:r>
              <w:t>т дополнить требованиями относи</w:t>
            </w:r>
            <w:r w:rsidR="00C22812" w:rsidRPr="001716BB">
              <w:t>тельно проектирования мероприятий по организации дорожного движения и оценк</w:t>
            </w:r>
            <w:r>
              <w:t>и безопасности движения при про</w:t>
            </w:r>
            <w:r w:rsidR="00C22812" w:rsidRPr="001716BB">
              <w:t>ектировании автомобильной дороги, оценке видимости в плане и продольном профиле автомобильной дороги.</w:t>
            </w:r>
          </w:p>
          <w:p w:rsidR="00C22812" w:rsidRPr="001716BB" w:rsidRDefault="00C22812" w:rsidP="001716BB">
            <w:pPr>
              <w:ind w:firstLine="709"/>
              <w:contextualSpacing/>
              <w:jc w:val="both"/>
            </w:pPr>
            <w:r w:rsidRPr="001716BB">
              <w:t xml:space="preserve">Предлагаемая редакция: </w:t>
            </w:r>
            <w:r w:rsidR="00B22391">
              <w:t>«сведениями о мероприятиях по ор</w:t>
            </w:r>
            <w:r w:rsidRPr="001716BB">
              <w:t>ганизации и безопасности дорожного движения на участке автомобильной дороги, об организации обслуживания участников дорожного движения. Оценка безопасности движения при проектировани</w:t>
            </w:r>
            <w:r w:rsidR="00B22391">
              <w:t>и автомобильной до</w:t>
            </w:r>
            <w:r w:rsidRPr="001716BB">
              <w:t>роги.</w:t>
            </w:r>
          </w:p>
          <w:p w:rsidR="00C22812" w:rsidRPr="001716BB" w:rsidRDefault="00B22391" w:rsidP="001716BB">
            <w:pPr>
              <w:ind w:firstLine="709"/>
              <w:contextualSpacing/>
              <w:jc w:val="both"/>
            </w:pPr>
            <w:r>
              <w:t xml:space="preserve">В </w:t>
            </w:r>
            <w:r w:rsidR="00C22812" w:rsidRPr="001716BB">
              <w:t>графической части: следует дополнить</w:t>
            </w:r>
            <w:r>
              <w:t>:</w:t>
            </w:r>
          </w:p>
          <w:p w:rsidR="00C22812" w:rsidRPr="001716BB" w:rsidRDefault="00C22812" w:rsidP="001716BB">
            <w:pPr>
              <w:ind w:firstLine="709"/>
              <w:contextualSpacing/>
              <w:jc w:val="both"/>
            </w:pPr>
            <w:r w:rsidRPr="001716BB">
              <w:t>- план уч</w:t>
            </w:r>
            <w:r w:rsidR="00B22391">
              <w:t>астка автомобильной дороги с во</w:t>
            </w:r>
            <w:r w:rsidRPr="001716BB">
              <w:t>доотв</w:t>
            </w:r>
            <w:r w:rsidR="00B22391">
              <w:t>одными сооружениями, установлен</w:t>
            </w:r>
            <w:r w:rsidRPr="001716BB">
              <w:t>ног</w:t>
            </w:r>
            <w:r w:rsidR="00B22391">
              <w:t>о нормативными требованиями мас</w:t>
            </w:r>
            <w:r w:rsidRPr="001716BB">
              <w:t>штаба.</w:t>
            </w:r>
          </w:p>
          <w:p w:rsidR="00C22812" w:rsidRPr="001716BB" w:rsidRDefault="00C22812" w:rsidP="001716BB">
            <w:pPr>
              <w:ind w:firstLine="709"/>
              <w:contextualSpacing/>
              <w:jc w:val="both"/>
            </w:pPr>
            <w:r w:rsidRPr="001716BB">
              <w:t>Предлагаемая редакция в графической части:</w:t>
            </w:r>
          </w:p>
          <w:p w:rsidR="00C22812" w:rsidRPr="001716BB" w:rsidRDefault="00C22812" w:rsidP="001716BB">
            <w:pPr>
              <w:ind w:firstLine="709"/>
              <w:contextualSpacing/>
              <w:jc w:val="both"/>
            </w:pPr>
            <w:r w:rsidRPr="001716BB">
              <w:t>- план участка автомобильной дороги с в</w:t>
            </w:r>
            <w:r w:rsidR="00B22391">
              <w:t>одоотводными сооружениями, уста</w:t>
            </w:r>
            <w:r w:rsidRPr="001716BB">
              <w:t>но</w:t>
            </w:r>
            <w:r w:rsidR="00B22391">
              <w:t>вленного нормативными требовани</w:t>
            </w:r>
            <w:r w:rsidRPr="001716BB">
              <w:t>ями масштаба.</w:t>
            </w:r>
          </w:p>
          <w:p w:rsidR="00C22812" w:rsidRPr="001716BB" w:rsidRDefault="00B22391" w:rsidP="001716BB">
            <w:pPr>
              <w:ind w:firstLine="709"/>
              <w:contextualSpacing/>
              <w:jc w:val="both"/>
            </w:pPr>
            <w:r>
              <w:t>В</w:t>
            </w:r>
            <w:r w:rsidR="00C22812" w:rsidRPr="001716BB">
              <w:t xml:space="preserve"> графическую часть добавить следующее требование: </w:t>
            </w:r>
            <w:r>
              <w:t>«</w:t>
            </w:r>
            <w:r w:rsidR="00C22812" w:rsidRPr="001716BB">
              <w:t>17) чертежи планов трассы, характерных профилей насыпи и выемок, конструкций дорожных одежд</w:t>
            </w:r>
            <w:r>
              <w:t>»</w:t>
            </w:r>
            <w:r w:rsidR="00C22812" w:rsidRPr="001716BB">
              <w:t>;</w:t>
            </w:r>
          </w:p>
          <w:p w:rsidR="00C22812" w:rsidRPr="001716BB" w:rsidRDefault="00B22391" w:rsidP="001716BB">
            <w:pPr>
              <w:ind w:firstLine="709"/>
              <w:contextualSpacing/>
              <w:jc w:val="both"/>
            </w:pPr>
            <w:r>
              <w:lastRenderedPageBreak/>
              <w:t>В</w:t>
            </w:r>
            <w:r w:rsidR="00C22812" w:rsidRPr="001716BB">
              <w:t xml:space="preserve"> графической части: </w:t>
            </w:r>
            <w:r>
              <w:t>подпункты 17 и 18</w:t>
            </w:r>
            <w:r w:rsidR="00C22812" w:rsidRPr="001716BB">
              <w:t xml:space="preserve"> следует конкр</w:t>
            </w:r>
            <w:r>
              <w:t>етизировать тип поперечного про</w:t>
            </w:r>
            <w:r w:rsidR="00C22812" w:rsidRPr="001716BB">
              <w:t>филя - «поперечный» Предлагаемая редакция:</w:t>
            </w:r>
          </w:p>
          <w:p w:rsidR="00C22812" w:rsidRPr="001716BB" w:rsidRDefault="00B22391" w:rsidP="001716BB">
            <w:pPr>
              <w:ind w:firstLine="709"/>
              <w:contextualSpacing/>
              <w:jc w:val="both"/>
            </w:pPr>
            <w:r>
              <w:t>«</w:t>
            </w:r>
            <w:r w:rsidR="00C22812" w:rsidRPr="001716BB">
              <w:t>17)</w:t>
            </w:r>
            <w:r w:rsidR="00C22812" w:rsidRPr="001716BB">
              <w:tab/>
              <w:t>чертежи типовых поперечных про-филей земляного полотна, конструкций дорожных одежд;</w:t>
            </w:r>
          </w:p>
          <w:p w:rsidR="00C22812" w:rsidRPr="001716BB" w:rsidRDefault="00C22812" w:rsidP="001716BB">
            <w:pPr>
              <w:ind w:firstLine="709"/>
              <w:contextualSpacing/>
              <w:jc w:val="both"/>
            </w:pPr>
            <w:r w:rsidRPr="001716BB">
              <w:t>18)</w:t>
            </w:r>
            <w:r w:rsidR="00B22391">
              <w:tab/>
              <w:t>чертежи индивидуальных попереч</w:t>
            </w:r>
            <w:r w:rsidRPr="001716BB">
              <w:t>ных профилей земляного полотна;</w:t>
            </w:r>
            <w:r w:rsidR="00B22391">
              <w:t>»</w:t>
            </w:r>
          </w:p>
          <w:p w:rsidR="00C22812" w:rsidRPr="001716BB" w:rsidRDefault="00B22391" w:rsidP="001716BB">
            <w:pPr>
              <w:ind w:firstLine="709"/>
              <w:contextualSpacing/>
              <w:jc w:val="both"/>
            </w:pPr>
            <w:r>
              <w:t>В</w:t>
            </w:r>
            <w:r w:rsidR="00C22812" w:rsidRPr="001716BB">
              <w:t xml:space="preserve"> графической части: </w:t>
            </w:r>
            <w:r>
              <w:t>под</w:t>
            </w:r>
            <w:r w:rsidR="00C22812" w:rsidRPr="001716BB">
              <w:t>п</w:t>
            </w:r>
            <w:r>
              <w:t>ункт 22</w:t>
            </w:r>
            <w:r w:rsidR="00C22812" w:rsidRPr="001716BB">
              <w:t xml:space="preserve"> следует конкретизировать типовые и индивидуальные решения устройства водопропускных труб. Предлагаемая редакция: </w:t>
            </w:r>
            <w:r>
              <w:t>«</w:t>
            </w:r>
            <w:r w:rsidR="00C22812" w:rsidRPr="001716BB">
              <w:t>22) чертежи основных элементов искусственных сооружений, конструкций; типовые и индивидуальные решения устройства водопропускных труб</w:t>
            </w:r>
            <w:r>
              <w:t>»</w:t>
            </w:r>
            <w:r w:rsidR="00C22812" w:rsidRPr="001716BB">
              <w:t>.</w:t>
            </w:r>
          </w:p>
          <w:p w:rsidR="00C22812" w:rsidRPr="001716BB" w:rsidRDefault="00B22391" w:rsidP="001716BB">
            <w:pPr>
              <w:ind w:firstLine="709"/>
              <w:contextualSpacing/>
              <w:jc w:val="both"/>
            </w:pPr>
            <w:r>
              <w:t>В</w:t>
            </w:r>
            <w:r w:rsidR="00C22812" w:rsidRPr="001716BB">
              <w:t xml:space="preserve"> графической части: следует дополнить:</w:t>
            </w:r>
          </w:p>
          <w:p w:rsidR="00C22812" w:rsidRPr="001716BB" w:rsidRDefault="00C22812" w:rsidP="001716BB">
            <w:pPr>
              <w:ind w:firstLine="709"/>
              <w:contextualSpacing/>
              <w:jc w:val="both"/>
            </w:pPr>
            <w:r w:rsidRPr="001716BB">
              <w:t xml:space="preserve">Схемы интенсивности и составы </w:t>
            </w:r>
            <w:r w:rsidR="00B22391">
              <w:t>движе</w:t>
            </w:r>
            <w:r w:rsidRPr="001716BB">
              <w:t xml:space="preserve">ния у </w:t>
            </w:r>
            <w:r w:rsidR="00B22391">
              <w:t>проектируемых пересечений и при</w:t>
            </w:r>
            <w:r w:rsidRPr="001716BB">
              <w:t>мыканий на расчетный период. Варианты схем сложных пересечений и примыканий в одном и разных уровнях (транспо</w:t>
            </w:r>
            <w:r w:rsidR="00B22391">
              <w:t>ртных развязок) с технико-эконо</w:t>
            </w:r>
            <w:r w:rsidRPr="001716BB">
              <w:t>мическим сравнением вариантов. Приня</w:t>
            </w:r>
            <w:r w:rsidR="00B22391">
              <w:t>тые решения по устройству транс</w:t>
            </w:r>
            <w:r w:rsidRPr="001716BB">
              <w:t xml:space="preserve">портных </w:t>
            </w:r>
            <w:r w:rsidR="00B22391">
              <w:t>развязок (план, продольные и по</w:t>
            </w:r>
            <w:r w:rsidRPr="001716BB">
              <w:t>перечные профили земляного полотна по съезда</w:t>
            </w:r>
            <w:r w:rsidR="00B22391">
              <w:t>м развязки, решения по конструк</w:t>
            </w:r>
            <w:r w:rsidRPr="001716BB">
              <w:t xml:space="preserve">ции дорожной одежды, искусственным сооружениям). </w:t>
            </w:r>
          </w:p>
          <w:p w:rsidR="00C22812" w:rsidRPr="001716BB" w:rsidRDefault="00C22812" w:rsidP="001716BB">
            <w:pPr>
              <w:ind w:firstLine="709"/>
              <w:contextualSpacing/>
              <w:jc w:val="both"/>
            </w:pPr>
            <w:r w:rsidRPr="001716BB">
              <w:t>По нашему мнению, в графической части: следует дополнить:</w:t>
            </w:r>
          </w:p>
          <w:p w:rsidR="00C22812" w:rsidRPr="001716BB" w:rsidRDefault="00B22391" w:rsidP="001716BB">
            <w:pPr>
              <w:ind w:firstLine="709"/>
              <w:contextualSpacing/>
              <w:jc w:val="both"/>
            </w:pPr>
            <w:r>
              <w:t xml:space="preserve">- </w:t>
            </w:r>
            <w:r w:rsidR="00C22812" w:rsidRPr="001716BB">
              <w:t>график расстановки элементов обус</w:t>
            </w:r>
            <w:r>
              <w:t>трой</w:t>
            </w:r>
            <w:r w:rsidR="00C22812" w:rsidRPr="001716BB">
              <w:t>ства автомобильной дороги</w:t>
            </w:r>
          </w:p>
          <w:p w:rsidR="00C22812" w:rsidRPr="001716BB" w:rsidRDefault="00B22391" w:rsidP="001716BB">
            <w:pPr>
              <w:ind w:firstLine="709"/>
              <w:contextualSpacing/>
              <w:jc w:val="both"/>
            </w:pPr>
            <w:r>
              <w:t xml:space="preserve">- </w:t>
            </w:r>
            <w:r w:rsidR="00C22812" w:rsidRPr="001716BB">
              <w:t>эск</w:t>
            </w:r>
            <w:r>
              <w:t>изы дорожных знаков индивидуаль</w:t>
            </w:r>
            <w:r w:rsidR="00C22812" w:rsidRPr="001716BB">
              <w:t>ного проектирования</w:t>
            </w:r>
          </w:p>
          <w:p w:rsidR="00C22812" w:rsidRPr="001716BB" w:rsidRDefault="00B22391" w:rsidP="001716BB">
            <w:pPr>
              <w:ind w:firstLine="709"/>
              <w:contextualSpacing/>
              <w:jc w:val="both"/>
            </w:pPr>
            <w:r>
              <w:t xml:space="preserve">- </w:t>
            </w:r>
            <w:r w:rsidR="00C22812" w:rsidRPr="001716BB">
              <w:t>схе</w:t>
            </w:r>
            <w:r>
              <w:t>мы организации движения транзит</w:t>
            </w:r>
            <w:r w:rsidR="00C22812" w:rsidRPr="001716BB">
              <w:t>ного транспорта по существующей дороги в период ее реконструкции</w:t>
            </w:r>
          </w:p>
          <w:p w:rsidR="00C22812" w:rsidRPr="001716BB" w:rsidRDefault="00B22391" w:rsidP="001716BB">
            <w:pPr>
              <w:ind w:firstLine="709"/>
              <w:contextualSpacing/>
              <w:jc w:val="both"/>
            </w:pPr>
            <w:r>
              <w:t xml:space="preserve">- </w:t>
            </w:r>
            <w:r w:rsidR="00C22812" w:rsidRPr="001716BB">
              <w:t>графики оценки проектируемой дороги по показателям скорости, коэффициентов аварийно</w:t>
            </w:r>
            <w:r>
              <w:t>сти, в том числе в неблагоприят</w:t>
            </w:r>
            <w:r w:rsidR="00C22812" w:rsidRPr="001716BB">
              <w:t>ные периоды года. Оценка пропускной способности. Предлагаемая редакция:</w:t>
            </w:r>
          </w:p>
          <w:p w:rsidR="00C22812" w:rsidRPr="001716BB" w:rsidRDefault="00B22391" w:rsidP="001716BB">
            <w:pPr>
              <w:ind w:firstLine="709"/>
              <w:contextualSpacing/>
              <w:jc w:val="both"/>
            </w:pPr>
            <w:r>
              <w:t xml:space="preserve">- </w:t>
            </w:r>
            <w:r w:rsidR="00C22812" w:rsidRPr="001716BB">
              <w:t>г</w:t>
            </w:r>
            <w:r>
              <w:t>рафик расстановки элементов обу</w:t>
            </w:r>
            <w:r w:rsidR="00C22812" w:rsidRPr="001716BB">
              <w:t>стройства автомобильной дороги</w:t>
            </w:r>
          </w:p>
          <w:p w:rsidR="00C22812" w:rsidRPr="001716BB" w:rsidRDefault="00B22391" w:rsidP="001716BB">
            <w:pPr>
              <w:ind w:firstLine="709"/>
              <w:contextualSpacing/>
              <w:jc w:val="both"/>
            </w:pPr>
            <w:r>
              <w:t>- эскизы дорожных знаков индивиду</w:t>
            </w:r>
            <w:r w:rsidR="00C22812" w:rsidRPr="001716BB">
              <w:t>ального проектирования</w:t>
            </w:r>
          </w:p>
          <w:p w:rsidR="00C22812" w:rsidRPr="001716BB" w:rsidRDefault="00B22391" w:rsidP="001716BB">
            <w:pPr>
              <w:ind w:firstLine="709"/>
              <w:contextualSpacing/>
              <w:jc w:val="both"/>
            </w:pPr>
            <w:r>
              <w:t xml:space="preserve">- </w:t>
            </w:r>
            <w:r w:rsidR="00C22812" w:rsidRPr="001716BB">
              <w:t>схемы ор</w:t>
            </w:r>
            <w:r>
              <w:t>ганизации движения транз</w:t>
            </w:r>
            <w:r w:rsidR="00C22812" w:rsidRPr="001716BB">
              <w:t>итного транспорта по существующей дороги в период ее реконструкции</w:t>
            </w:r>
          </w:p>
          <w:p w:rsidR="00C22812" w:rsidRPr="001716BB" w:rsidRDefault="00B22391" w:rsidP="00580CB3">
            <w:pPr>
              <w:ind w:firstLine="709"/>
              <w:contextualSpacing/>
              <w:jc w:val="both"/>
            </w:pPr>
            <w:r>
              <w:t>- графики оценки проектируемой до</w:t>
            </w:r>
            <w:r w:rsidR="00C22812" w:rsidRPr="001716BB">
              <w:t xml:space="preserve">роги </w:t>
            </w:r>
            <w:r>
              <w:t>по показателям скорости, коэффи</w:t>
            </w:r>
            <w:r w:rsidR="00C22812" w:rsidRPr="001716BB">
              <w:t>циентов аварийности, безопасности, в том числе в неблагоприятные периоды года. Оценка пропускной способности участка автомобильной дороги.</w:t>
            </w:r>
          </w:p>
        </w:tc>
      </w:tr>
      <w:tr w:rsidR="00512069" w:rsidRPr="001716BB" w:rsidTr="00FD2028">
        <w:trPr>
          <w:trHeight w:val="513"/>
          <w:jc w:val="center"/>
        </w:trPr>
        <w:tc>
          <w:tcPr>
            <w:tcW w:w="2180" w:type="dxa"/>
            <w:vAlign w:val="center"/>
          </w:tcPr>
          <w:p w:rsidR="00512069" w:rsidRPr="001716BB" w:rsidRDefault="00512069" w:rsidP="001716BB">
            <w:pPr>
              <w:contextualSpacing/>
              <w:jc w:val="center"/>
            </w:pPr>
            <w:r w:rsidRPr="001716BB">
              <w:lastRenderedPageBreak/>
              <w:t xml:space="preserve">Приложение № 4 </w:t>
            </w:r>
            <w:r w:rsidRPr="001716BB">
              <w:br/>
              <w:t>к Положению в редакции проекта акта</w:t>
            </w:r>
          </w:p>
        </w:tc>
        <w:tc>
          <w:tcPr>
            <w:tcW w:w="12954" w:type="dxa"/>
          </w:tcPr>
          <w:p w:rsidR="00512069" w:rsidRPr="001716BB" w:rsidRDefault="00512069" w:rsidP="001716BB">
            <w:pPr>
              <w:ind w:firstLine="709"/>
              <w:contextualSpacing/>
              <w:jc w:val="both"/>
            </w:pPr>
            <w:r w:rsidRPr="001716BB">
              <w:t>Дополнительные (уточняющие) требования к составу и содержанию разделов проектной документации для линии связи (Приложение № 4) нуждаются в доработке профессиональным сообществом НОПРИЗ.</w:t>
            </w:r>
          </w:p>
        </w:tc>
      </w:tr>
      <w:tr w:rsidR="004A0714" w:rsidRPr="001716BB" w:rsidTr="00FD2028">
        <w:trPr>
          <w:trHeight w:val="513"/>
          <w:jc w:val="center"/>
        </w:trPr>
        <w:tc>
          <w:tcPr>
            <w:tcW w:w="2180" w:type="dxa"/>
            <w:vMerge w:val="restart"/>
            <w:vAlign w:val="center"/>
          </w:tcPr>
          <w:p w:rsidR="004A0714" w:rsidRPr="001716BB" w:rsidRDefault="004A0714" w:rsidP="001716BB">
            <w:pPr>
              <w:contextualSpacing/>
              <w:jc w:val="center"/>
            </w:pPr>
            <w:r w:rsidRPr="001716BB">
              <w:t>Приложение №</w:t>
            </w:r>
            <w:r>
              <w:t xml:space="preserve"> </w:t>
            </w:r>
            <w:r w:rsidRPr="001716BB">
              <w:t>6 к Положению в редакции проекта акта</w:t>
            </w:r>
          </w:p>
        </w:tc>
        <w:tc>
          <w:tcPr>
            <w:tcW w:w="12954" w:type="dxa"/>
          </w:tcPr>
          <w:p w:rsidR="004A0714" w:rsidRPr="001716BB" w:rsidRDefault="004A0714" w:rsidP="004A0714">
            <w:pPr>
              <w:ind w:firstLine="709"/>
              <w:contextualSpacing/>
              <w:jc w:val="both"/>
            </w:pPr>
            <w:r w:rsidRPr="001716BB">
              <w:t>Исключить ссылку на подпункт «б» пункта 10 В подпункте «б» указан градостроительный план, применение ко</w:t>
            </w:r>
            <w:r>
              <w:t>торого для линейных объектов ис</w:t>
            </w:r>
            <w:r w:rsidRPr="001716BB">
              <w:t>ключено. Иск</w:t>
            </w:r>
            <w:r>
              <w:t>лючить последнее слово «содержа</w:t>
            </w:r>
            <w:r w:rsidRPr="001716BB">
              <w:t>щий» в первом абзаце. Указать, что раздел разрабатывается при необходимости. Слово</w:t>
            </w:r>
            <w:r>
              <w:t xml:space="preserve"> «проект» заменить на «мероприя</w:t>
            </w:r>
            <w:r w:rsidRPr="001716BB">
              <w:t>тия по» рекультивации. Проект ре</w:t>
            </w:r>
            <w:r>
              <w:t>культивации очень объемный доку</w:t>
            </w:r>
            <w:r w:rsidRPr="001716BB">
              <w:t>мент, требован</w:t>
            </w:r>
            <w:r>
              <w:t>ия к нему утверждены специальными документами и разра</w:t>
            </w:r>
            <w:r w:rsidRPr="001716BB">
              <w:t>ботка его в полном объеме на стадии переустройства сетей и проект</w:t>
            </w:r>
            <w:r>
              <w:t>ирования автомобильных дорог за</w:t>
            </w:r>
            <w:r w:rsidRPr="001716BB">
              <w:t>вышены.</w:t>
            </w:r>
          </w:p>
        </w:tc>
      </w:tr>
      <w:tr w:rsidR="004A0714" w:rsidRPr="001716BB" w:rsidTr="00FD2028">
        <w:trPr>
          <w:trHeight w:val="513"/>
          <w:jc w:val="center"/>
        </w:trPr>
        <w:tc>
          <w:tcPr>
            <w:tcW w:w="2180" w:type="dxa"/>
            <w:vMerge/>
            <w:vAlign w:val="center"/>
          </w:tcPr>
          <w:p w:rsidR="004A0714" w:rsidRPr="001716BB" w:rsidRDefault="004A0714" w:rsidP="001716BB">
            <w:pPr>
              <w:contextualSpacing/>
              <w:jc w:val="center"/>
            </w:pPr>
          </w:p>
        </w:tc>
        <w:tc>
          <w:tcPr>
            <w:tcW w:w="12954" w:type="dxa"/>
          </w:tcPr>
          <w:p w:rsidR="004A0714" w:rsidRPr="001716BB" w:rsidRDefault="004A0714" w:rsidP="001716BB">
            <w:pPr>
              <w:ind w:firstLine="709"/>
              <w:contextualSpacing/>
              <w:jc w:val="both"/>
            </w:pPr>
            <w:r>
              <w:t>В</w:t>
            </w:r>
            <w:r w:rsidRPr="001716BB">
              <w:t xml:space="preserve"> проекте </w:t>
            </w:r>
            <w:r w:rsidR="00636289">
              <w:t>акта</w:t>
            </w:r>
            <w:r w:rsidRPr="001716BB">
              <w:t xml:space="preserve"> для этапа подготовки территории строите</w:t>
            </w:r>
            <w:r w:rsidR="00636289">
              <w:t>льства при строительстве автомо</w:t>
            </w:r>
            <w:r w:rsidRPr="001716BB">
              <w:t>бильных дорог следует ук</w:t>
            </w:r>
            <w:r w:rsidR="00636289">
              <w:t>азать, что требо</w:t>
            </w:r>
            <w:r w:rsidRPr="001716BB">
              <w:t>вания к разработке этапа, относительно состава и содержания документации, определяется Заказчиком. Набор требований к составу на такой этап зависит</w:t>
            </w:r>
            <w:r w:rsidR="00636289">
              <w:t xml:space="preserve"> от конкретного набора мероприя</w:t>
            </w:r>
            <w:r w:rsidRPr="001716BB">
              <w:t xml:space="preserve">тий по автомобильной дороге на этапе </w:t>
            </w:r>
            <w:r w:rsidRPr="001716BB">
              <w:lastRenderedPageBreak/>
              <w:t>подготовки территории строительства.</w:t>
            </w:r>
          </w:p>
          <w:p w:rsidR="004A0714" w:rsidRPr="001716BB" w:rsidRDefault="004A0714" w:rsidP="001716BB">
            <w:pPr>
              <w:ind w:firstLine="709"/>
              <w:contextualSpacing/>
              <w:jc w:val="both"/>
            </w:pPr>
            <w:r w:rsidRPr="001716BB">
              <w:t>Предлагаемая редакция: «Требования к разработке проектной документации для этапа подготовки тер</w:t>
            </w:r>
            <w:r w:rsidR="00636289">
              <w:t>ритории строительства при строи</w:t>
            </w:r>
            <w:r w:rsidRPr="001716BB">
              <w:t>тель</w:t>
            </w:r>
            <w:r w:rsidR="00636289">
              <w:t>стве автомобильных дорог относи</w:t>
            </w:r>
            <w:r w:rsidRPr="001716BB">
              <w:t>тельн</w:t>
            </w:r>
            <w:r w:rsidR="00636289">
              <w:t>о состава и содержания определя</w:t>
            </w:r>
            <w:r w:rsidRPr="001716BB">
              <w:t xml:space="preserve">ются </w:t>
            </w:r>
            <w:r w:rsidR="00636289">
              <w:t>Заказчиком в задании на проекти</w:t>
            </w:r>
            <w:r w:rsidRPr="001716BB">
              <w:t>рование».</w:t>
            </w:r>
          </w:p>
          <w:p w:rsidR="004A0714" w:rsidRPr="001716BB" w:rsidRDefault="00636289" w:rsidP="001716BB">
            <w:pPr>
              <w:pStyle w:val="12"/>
              <w:shd w:val="clear" w:color="auto" w:fill="auto"/>
              <w:spacing w:line="240" w:lineRule="auto"/>
              <w:ind w:firstLine="709"/>
              <w:contextualSpacing/>
              <w:rPr>
                <w:sz w:val="24"/>
                <w:szCs w:val="24"/>
              </w:rPr>
            </w:pPr>
            <w:r>
              <w:rPr>
                <w:sz w:val="24"/>
                <w:szCs w:val="24"/>
              </w:rPr>
              <w:t>Ни в пункте 35 Поло</w:t>
            </w:r>
            <w:r w:rsidR="004A0714" w:rsidRPr="001716BB">
              <w:rPr>
                <w:sz w:val="24"/>
                <w:szCs w:val="24"/>
              </w:rPr>
              <w:t>жения, ни</w:t>
            </w:r>
            <w:r>
              <w:rPr>
                <w:sz w:val="24"/>
                <w:szCs w:val="24"/>
              </w:rPr>
              <w:t xml:space="preserve"> в разделе 2 нет сведений о воз</w:t>
            </w:r>
            <w:r w:rsidR="004A0714" w:rsidRPr="001716BB">
              <w:rPr>
                <w:sz w:val="24"/>
                <w:szCs w:val="24"/>
              </w:rPr>
              <w:t>можно</w:t>
            </w:r>
            <w:r>
              <w:rPr>
                <w:sz w:val="24"/>
                <w:szCs w:val="24"/>
              </w:rPr>
              <w:t>й необходимости временного изъя</w:t>
            </w:r>
            <w:r w:rsidR="004A0714" w:rsidRPr="001716BB">
              <w:rPr>
                <w:sz w:val="24"/>
                <w:szCs w:val="24"/>
              </w:rPr>
              <w:t>тия земель для производства работ по строительству.</w:t>
            </w:r>
          </w:p>
          <w:p w:rsidR="004A0714" w:rsidRPr="001716BB" w:rsidRDefault="004A0714" w:rsidP="001716BB">
            <w:pPr>
              <w:ind w:firstLine="709"/>
              <w:contextualSpacing/>
              <w:jc w:val="both"/>
            </w:pPr>
            <w:r w:rsidRPr="001716BB">
              <w:t>Предлагается подпункт «1» в графической части изложить в следующей редакции: Сводны</w:t>
            </w:r>
            <w:r w:rsidR="00636289">
              <w:t>й план переустраиваемых инже</w:t>
            </w:r>
            <w:r w:rsidRPr="001716BB">
              <w:t>нерных коммуникаций, проектируемых сетей</w:t>
            </w:r>
            <w:r w:rsidR="00636289">
              <w:t xml:space="preserve"> инженерно-технологического под</w:t>
            </w:r>
            <w:r w:rsidRPr="001716BB">
              <w:t>ключ</w:t>
            </w:r>
            <w:r w:rsidR="00636289">
              <w:t>ения и временных объездов на пе</w:t>
            </w:r>
            <w:r w:rsidRPr="001716BB">
              <w:t>риод строительства, с указанием (при необ</w:t>
            </w:r>
            <w:r w:rsidR="00636289">
              <w:t>ходимости) границ земель времен</w:t>
            </w:r>
            <w:r w:rsidRPr="001716BB">
              <w:t>ного</w:t>
            </w:r>
            <w:r w:rsidR="00636289">
              <w:t xml:space="preserve"> отвода требующихся для выполне</w:t>
            </w:r>
            <w:r w:rsidRPr="001716BB">
              <w:t>ния этих р</w:t>
            </w:r>
            <w:r w:rsidR="00636289">
              <w:t>абот. В</w:t>
            </w:r>
            <w:r w:rsidRPr="001716BB">
              <w:t xml:space="preserve"> графической части 1) с</w:t>
            </w:r>
            <w:r w:rsidR="00636289">
              <w:t>водный план переустраиваемых ин</w:t>
            </w:r>
            <w:r w:rsidRPr="001716BB">
              <w:t>же</w:t>
            </w:r>
            <w:r w:rsidR="00636289">
              <w:t>нерных коммуникаций, проектируемых сетей инженерно-технологиче</w:t>
            </w:r>
            <w:r w:rsidRPr="001716BB">
              <w:t>ског</w:t>
            </w:r>
            <w:r w:rsidR="00636289">
              <w:t>о подключения и временных объез</w:t>
            </w:r>
            <w:r w:rsidRPr="001716BB">
              <w:t>дов н</w:t>
            </w:r>
            <w:r w:rsidR="00636289">
              <w:t>а период строительства, с указа</w:t>
            </w:r>
            <w:r w:rsidRPr="001716BB">
              <w:t>ние</w:t>
            </w:r>
            <w:r w:rsidR="00636289">
              <w:t>м (при необходимости) границ зе</w:t>
            </w:r>
            <w:r w:rsidRPr="001716BB">
              <w:t>мель временного отвода требующихся для выполнения этих работ;</w:t>
            </w:r>
          </w:p>
          <w:p w:rsidR="004A0714" w:rsidRPr="001716BB" w:rsidRDefault="004A0714" w:rsidP="001716BB">
            <w:pPr>
              <w:pStyle w:val="12"/>
              <w:shd w:val="clear" w:color="auto" w:fill="auto"/>
              <w:spacing w:line="240" w:lineRule="auto"/>
              <w:ind w:firstLine="709"/>
              <w:contextualSpacing/>
              <w:rPr>
                <w:sz w:val="24"/>
                <w:szCs w:val="24"/>
              </w:rPr>
            </w:pPr>
            <w:r w:rsidRPr="001716BB">
              <w:rPr>
                <w:sz w:val="24"/>
                <w:szCs w:val="24"/>
              </w:rPr>
              <w:t>По на</w:t>
            </w:r>
            <w:r w:rsidR="00636289">
              <w:rPr>
                <w:sz w:val="24"/>
                <w:szCs w:val="24"/>
              </w:rPr>
              <w:t>шему мнению, подпункт «1» в тек</w:t>
            </w:r>
            <w:r w:rsidRPr="001716BB">
              <w:rPr>
                <w:sz w:val="24"/>
                <w:szCs w:val="24"/>
              </w:rPr>
              <w:t xml:space="preserve">стовой </w:t>
            </w:r>
            <w:r w:rsidR="00636289">
              <w:rPr>
                <w:sz w:val="24"/>
                <w:szCs w:val="24"/>
              </w:rPr>
              <w:t>части необходимо изложить в сле</w:t>
            </w:r>
            <w:r w:rsidRPr="001716BB">
              <w:rPr>
                <w:sz w:val="24"/>
                <w:szCs w:val="24"/>
              </w:rPr>
              <w:t>дующей редакции:</w:t>
            </w:r>
          </w:p>
          <w:p w:rsidR="00636289" w:rsidRDefault="00636289" w:rsidP="001716BB">
            <w:pPr>
              <w:ind w:firstLine="709"/>
              <w:contextualSpacing/>
              <w:jc w:val="both"/>
            </w:pPr>
            <w:r>
              <w:t>«</w:t>
            </w:r>
            <w:r w:rsidR="004A0714" w:rsidRPr="001716BB">
              <w:t>Сведени</w:t>
            </w:r>
            <w:r>
              <w:t>я о составе работ подготовитель</w:t>
            </w:r>
            <w:r w:rsidR="004A0714" w:rsidRPr="001716BB">
              <w:t>ного эта</w:t>
            </w:r>
            <w:r>
              <w:t>па. Сведения и обоснования реше</w:t>
            </w:r>
            <w:r w:rsidR="004A0714" w:rsidRPr="001716BB">
              <w:t>ний по</w:t>
            </w:r>
            <w:r>
              <w:t xml:space="preserve"> выполнению работ подготовитель</w:t>
            </w:r>
            <w:r w:rsidR="004A0714" w:rsidRPr="001716BB">
              <w:t xml:space="preserve">ного этапа. </w:t>
            </w:r>
          </w:p>
          <w:p w:rsidR="004A0714" w:rsidRPr="001716BB" w:rsidRDefault="00636289" w:rsidP="001716BB">
            <w:pPr>
              <w:ind w:firstLine="709"/>
              <w:contextualSpacing/>
              <w:jc w:val="both"/>
            </w:pPr>
            <w:r>
              <w:t>После слов «Поясни</w:t>
            </w:r>
            <w:r w:rsidR="004A0714" w:rsidRPr="001716BB">
              <w:t>тельная</w:t>
            </w:r>
            <w:r>
              <w:t xml:space="preserve"> записка» следует дополнить сло</w:t>
            </w:r>
            <w:r w:rsidR="004A0714" w:rsidRPr="001716BB">
              <w:t>вами: «кроме данных, указанных в пункте 34 на</w:t>
            </w:r>
            <w:r>
              <w:t>стоящего Положения,». Раздел 1 «Пояснительная записка»</w:t>
            </w:r>
            <w:r w:rsidR="004A0714" w:rsidRPr="001716BB">
              <w:t xml:space="preserve"> кром</w:t>
            </w:r>
            <w:r>
              <w:t>е данных, указанных в пункте 34</w:t>
            </w:r>
            <w:r w:rsidR="004A0714" w:rsidRPr="001716BB">
              <w:t xml:space="preserve"> Положения, содержит: 1) исходные данные и условия для подготовки проектной документации на </w:t>
            </w:r>
            <w:r>
              <w:t>подготовку территории строитель</w:t>
            </w:r>
            <w:r w:rsidR="004A0714" w:rsidRPr="001716BB">
              <w:t xml:space="preserve">ства, указанные в подпункте </w:t>
            </w:r>
            <w:r>
              <w:t>«</w:t>
            </w:r>
            <w:r w:rsidR="004A0714" w:rsidRPr="001716BB">
              <w:t>б</w:t>
            </w:r>
            <w:r>
              <w:t>»</w:t>
            </w:r>
            <w:r w:rsidR="004A0714" w:rsidRPr="001716BB">
              <w:t xml:space="preserve"> пункта 10</w:t>
            </w:r>
            <w:r>
              <w:t xml:space="preserve"> Положения, за исключением абза</w:t>
            </w:r>
            <w:r w:rsidR="004A0714" w:rsidRPr="001716BB">
              <w:t>цев пятого, десятого и тринадцатого, а также утвержденную в установленном порядке документацию по планировке терр</w:t>
            </w:r>
            <w:r>
              <w:t>итории (проект планировки терри</w:t>
            </w:r>
            <w:r w:rsidR="004A0714" w:rsidRPr="001716BB">
              <w:t>тории и проект межевания территории) с указанием характеристик развития инженерно-технического обеспечения;</w:t>
            </w:r>
          </w:p>
          <w:p w:rsidR="00636289" w:rsidRDefault="00636289" w:rsidP="001716BB">
            <w:pPr>
              <w:ind w:firstLine="709"/>
              <w:contextualSpacing/>
              <w:jc w:val="both"/>
            </w:pPr>
            <w:r>
              <w:t>Требования к графи</w:t>
            </w:r>
            <w:r w:rsidR="004A0714" w:rsidRPr="001716BB">
              <w:t xml:space="preserve">ческой </w:t>
            </w:r>
            <w:r>
              <w:t>части следует дополнить подпунктом 2</w:t>
            </w:r>
            <w:r w:rsidR="004A0714" w:rsidRPr="001716BB">
              <w:t xml:space="preserve"> </w:t>
            </w:r>
            <w:r>
              <w:t>«</w:t>
            </w:r>
            <w:r w:rsidR="004A0714" w:rsidRPr="001716BB">
              <w:t>схема планировочной организации земельного участка (с обозначением места размещения линейного объекта, границ зон дей</w:t>
            </w:r>
            <w:r>
              <w:t>ствия публичных сервитутов, объ</w:t>
            </w:r>
            <w:r w:rsidR="004A0714" w:rsidRPr="001716BB">
              <w:t>ектов а</w:t>
            </w:r>
            <w:r>
              <w:t>рхеологического наследия, с под</w:t>
            </w:r>
            <w:r w:rsidR="004A0714" w:rsidRPr="001716BB">
              <w:t>тверждением расположения линейного объекта в пределах красных линий, утвержденны</w:t>
            </w:r>
            <w:r>
              <w:t>х в составе документации по пла</w:t>
            </w:r>
            <w:r w:rsidR="004A0714" w:rsidRPr="001716BB">
              <w:t>нировк</w:t>
            </w:r>
            <w:r>
              <w:t>е территории применительно к ли</w:t>
            </w:r>
            <w:r w:rsidR="004A0714" w:rsidRPr="001716BB">
              <w:t>нейным объектам; схемы, отображающие архитектурные решения)</w:t>
            </w:r>
            <w:r>
              <w:t>»</w:t>
            </w:r>
            <w:r w:rsidR="004A0714" w:rsidRPr="001716BB">
              <w:t xml:space="preserve">; </w:t>
            </w:r>
          </w:p>
          <w:p w:rsidR="004A0714" w:rsidRPr="001716BB" w:rsidRDefault="00636289" w:rsidP="001716BB">
            <w:pPr>
              <w:ind w:firstLine="709"/>
              <w:contextualSpacing/>
              <w:jc w:val="both"/>
            </w:pPr>
            <w:r>
              <w:t>В подпункте 5</w:t>
            </w:r>
            <w:r w:rsidR="004A0714" w:rsidRPr="001716BB">
              <w:t xml:space="preserve"> во втором а</w:t>
            </w:r>
            <w:r>
              <w:t>бзаце, после слов «основных эле</w:t>
            </w:r>
            <w:r w:rsidR="004A0714" w:rsidRPr="001716BB">
              <w:t>ментов конструкций», следует поставить точку и дальнейший текст исключить. Че</w:t>
            </w:r>
            <w:r>
              <w:t>ртежи конструктивных решений не</w:t>
            </w:r>
            <w:r w:rsidR="004A0714" w:rsidRPr="001716BB">
              <w:t>су</w:t>
            </w:r>
            <w:r>
              <w:t>щих конструкций и отдельных эле</w:t>
            </w:r>
            <w:r w:rsidR="004A0714" w:rsidRPr="001716BB">
              <w:t>мент</w:t>
            </w:r>
            <w:r>
              <w:t>ов опор, описанных в пояснитель</w:t>
            </w:r>
            <w:r w:rsidR="004A0714" w:rsidRPr="001716BB">
              <w:t>но</w:t>
            </w:r>
            <w:r>
              <w:t>й записке, чертежи основных эле</w:t>
            </w:r>
            <w:r w:rsidR="004A0714" w:rsidRPr="001716BB">
              <w:t>ментов конструкций.</w:t>
            </w:r>
          </w:p>
          <w:p w:rsidR="004A0714" w:rsidRPr="001716BB" w:rsidRDefault="00636289" w:rsidP="001716BB">
            <w:pPr>
              <w:ind w:firstLine="709"/>
              <w:contextualSpacing/>
              <w:jc w:val="both"/>
            </w:pPr>
            <w:r>
              <w:t>П</w:t>
            </w:r>
            <w:r w:rsidR="004A0714" w:rsidRPr="001716BB">
              <w:t>одпу</w:t>
            </w:r>
            <w:r>
              <w:t>нкт 1</w:t>
            </w:r>
            <w:r w:rsidR="004A0714" w:rsidRPr="001716BB">
              <w:t xml:space="preserve"> следует дополнить сведениями о переустройстве существующих сетей и сооружений - в связи </w:t>
            </w:r>
            <w:r>
              <w:t>с отсутствием в Положении требо</w:t>
            </w:r>
            <w:r w:rsidR="004A0714" w:rsidRPr="001716BB">
              <w:t xml:space="preserve">ваний к составу проектной документации по переустройству инженерных сетей и сооружений при подготовке территории строительства автомобильных дорог. </w:t>
            </w:r>
            <w:r>
              <w:t>Изложить в следующей редакции «</w:t>
            </w:r>
            <w:r w:rsidR="004A0714" w:rsidRPr="001716BB">
              <w:t>1) описание технических решений и св</w:t>
            </w:r>
            <w:r>
              <w:t>едения о переустройстве инженер</w:t>
            </w:r>
            <w:r w:rsidR="004A0714" w:rsidRPr="001716BB">
              <w:t>ных коммуникаций, расположенных в полосе отвода автомобильной дороги, указанные в подпунктах «а»-«о» пункта 36 Положения, а также:</w:t>
            </w:r>
          </w:p>
          <w:p w:rsidR="004A0714" w:rsidRPr="001716BB" w:rsidRDefault="00636289" w:rsidP="001716BB">
            <w:pPr>
              <w:ind w:firstLine="709"/>
              <w:contextualSpacing/>
              <w:jc w:val="both"/>
            </w:pPr>
            <w:r>
              <w:t xml:space="preserve">- </w:t>
            </w:r>
            <w:r w:rsidR="004A0714" w:rsidRPr="001716BB">
              <w:t>п</w:t>
            </w:r>
            <w:r>
              <w:t>ересечение с трассами других ли</w:t>
            </w:r>
            <w:r w:rsidR="004A0714" w:rsidRPr="001716BB">
              <w:t>нейных объектов, описание охранных зон;</w:t>
            </w:r>
          </w:p>
          <w:p w:rsidR="004A0714" w:rsidRPr="001716BB" w:rsidRDefault="00636289" w:rsidP="001716BB">
            <w:pPr>
              <w:ind w:firstLine="709"/>
              <w:contextualSpacing/>
              <w:jc w:val="both"/>
            </w:pPr>
            <w:r>
              <w:t>- для переустраиваемых сетей элек</w:t>
            </w:r>
            <w:r w:rsidR="004A0714" w:rsidRPr="001716BB">
              <w:t xml:space="preserve">троснабжения и наружного освещения - в соответствии с подпунктами </w:t>
            </w:r>
            <w:r>
              <w:t>«</w:t>
            </w:r>
            <w:r w:rsidR="004A0714" w:rsidRPr="001716BB">
              <w:t>к</w:t>
            </w:r>
            <w:r>
              <w:t>»</w:t>
            </w:r>
            <w:r w:rsidR="004A0714" w:rsidRPr="001716BB">
              <w:t xml:space="preserve">, </w:t>
            </w:r>
            <w:r>
              <w:t>«</w:t>
            </w:r>
            <w:r w:rsidR="004A0714" w:rsidRPr="001716BB">
              <w:t>л</w:t>
            </w:r>
            <w:r>
              <w:t>»</w:t>
            </w:r>
            <w:r w:rsidR="004A0714" w:rsidRPr="001716BB">
              <w:t xml:space="preserve"> </w:t>
            </w:r>
            <w:r w:rsidR="004A0714" w:rsidRPr="001716BB">
              <w:lastRenderedPageBreak/>
              <w:t>пункта 16 Положения;</w:t>
            </w:r>
          </w:p>
          <w:p w:rsidR="004A0714" w:rsidRPr="001716BB" w:rsidRDefault="00636289" w:rsidP="001716BB">
            <w:pPr>
              <w:ind w:firstLine="709"/>
              <w:contextualSpacing/>
              <w:jc w:val="both"/>
            </w:pPr>
            <w:r>
              <w:t>- для переустраиваемых сетей водо</w:t>
            </w:r>
            <w:r w:rsidR="004A0714" w:rsidRPr="001716BB">
              <w:t>снабж</w:t>
            </w:r>
            <w:r>
              <w:t>ения - в соответствии с подпунк</w:t>
            </w:r>
            <w:r w:rsidR="004A0714" w:rsidRPr="001716BB">
              <w:t xml:space="preserve">том </w:t>
            </w:r>
            <w:r>
              <w:t>«ж»</w:t>
            </w:r>
            <w:r w:rsidR="004A0714" w:rsidRPr="001716BB">
              <w:t xml:space="preserve"> пу</w:t>
            </w:r>
            <w:r>
              <w:t>нкта 17 настоящего Положе</w:t>
            </w:r>
            <w:r w:rsidR="004A0714" w:rsidRPr="001716BB">
              <w:t>ния;</w:t>
            </w:r>
          </w:p>
          <w:p w:rsidR="004A0714" w:rsidRPr="001716BB" w:rsidRDefault="00636289" w:rsidP="001716BB">
            <w:pPr>
              <w:ind w:firstLine="709"/>
              <w:contextualSpacing/>
              <w:jc w:val="both"/>
            </w:pPr>
            <w:r>
              <w:t xml:space="preserve">- </w:t>
            </w:r>
            <w:r w:rsidR="004A0714" w:rsidRPr="001716BB">
              <w:t>д</w:t>
            </w:r>
            <w:r>
              <w:t>ля переустраиваемых сетей водо-</w:t>
            </w:r>
            <w:r w:rsidR="004A0714" w:rsidRPr="001716BB">
              <w:t>отвед</w:t>
            </w:r>
            <w:r>
              <w:t>ения - в соответствии с подпунк</w:t>
            </w:r>
            <w:r w:rsidR="004A0714" w:rsidRPr="001716BB">
              <w:t xml:space="preserve">тами </w:t>
            </w:r>
            <w:r>
              <w:t>«</w:t>
            </w:r>
            <w:r w:rsidR="004A0714" w:rsidRPr="001716BB">
              <w:t>а</w:t>
            </w:r>
            <w:r>
              <w:t>», «г» пункта 18 настоящего Поло</w:t>
            </w:r>
            <w:r w:rsidR="004A0714" w:rsidRPr="001716BB">
              <w:t>жения;</w:t>
            </w:r>
          </w:p>
          <w:p w:rsidR="004A0714" w:rsidRPr="001716BB" w:rsidRDefault="00636289" w:rsidP="001716BB">
            <w:pPr>
              <w:ind w:firstLine="709"/>
              <w:contextualSpacing/>
              <w:jc w:val="both"/>
            </w:pPr>
            <w:r>
              <w:t>- для переустраиваемых распреде</w:t>
            </w:r>
            <w:r w:rsidR="004A0714" w:rsidRPr="001716BB">
              <w:t>лит</w:t>
            </w:r>
            <w:r>
              <w:t>ельных газопроводов - в соответ</w:t>
            </w:r>
            <w:r w:rsidR="004A0714" w:rsidRPr="001716BB">
              <w:t>ствии с подпунктами «м»-«р» пункта 21 настоящего Положения;</w:t>
            </w:r>
          </w:p>
          <w:p w:rsidR="004A0714" w:rsidRPr="001716BB" w:rsidRDefault="00636289" w:rsidP="001716BB">
            <w:pPr>
              <w:ind w:firstLine="709"/>
              <w:contextualSpacing/>
              <w:jc w:val="both"/>
            </w:pPr>
            <w:r>
              <w:t>- для переустраиваемых магистраль</w:t>
            </w:r>
            <w:r w:rsidR="004A0714" w:rsidRPr="001716BB">
              <w:t>ных газопроводов - в соответствии с подпунктами 38,</w:t>
            </w:r>
            <w:r>
              <w:t xml:space="preserve"> 39, 41 пункта 2 При</w:t>
            </w:r>
            <w:r w:rsidR="004A0714" w:rsidRPr="001716BB">
              <w:t>ложения №</w:t>
            </w:r>
            <w:r w:rsidR="00A63AB7">
              <w:t xml:space="preserve"> </w:t>
            </w:r>
            <w:r w:rsidR="004A0714" w:rsidRPr="001716BB">
              <w:t>2;</w:t>
            </w:r>
          </w:p>
          <w:p w:rsidR="004A0714" w:rsidRPr="001716BB" w:rsidRDefault="004A0714" w:rsidP="001716BB">
            <w:pPr>
              <w:ind w:firstLine="709"/>
              <w:contextualSpacing/>
              <w:jc w:val="both"/>
            </w:pPr>
            <w:r w:rsidRPr="001716BB">
              <w:t>-</w:t>
            </w:r>
            <w:r w:rsidR="00A63AB7">
              <w:t xml:space="preserve"> для переустраиваемых сетей теп</w:t>
            </w:r>
            <w:r w:rsidRPr="001716BB">
              <w:t>лос</w:t>
            </w:r>
            <w:r w:rsidR="00A63AB7">
              <w:t>набжения - в соответствии с под</w:t>
            </w:r>
            <w:r w:rsidRPr="001716BB">
              <w:t xml:space="preserve">пунктами </w:t>
            </w:r>
            <w:r w:rsidR="00A63AB7">
              <w:t>«</w:t>
            </w:r>
            <w:r w:rsidRPr="001716BB">
              <w:t>в</w:t>
            </w:r>
            <w:r w:rsidR="00A63AB7">
              <w:t>», «г»</w:t>
            </w:r>
            <w:r w:rsidRPr="001716BB">
              <w:t>, пункта 19 настоящего Положения.</w:t>
            </w:r>
          </w:p>
          <w:p w:rsidR="004A0714" w:rsidRPr="001716BB" w:rsidRDefault="00A63AB7" w:rsidP="001716BB">
            <w:pPr>
              <w:ind w:firstLine="709"/>
              <w:contextualSpacing/>
              <w:jc w:val="both"/>
            </w:pPr>
            <w:r>
              <w:t>В последнем абзаце подпункта 2 текстовой части следует за</w:t>
            </w:r>
            <w:r w:rsidR="004A0714" w:rsidRPr="001716BB">
              <w:t>менить «устройство охранных зо</w:t>
            </w:r>
            <w:r>
              <w:t>н» на «описание охранных зон». П</w:t>
            </w:r>
            <w:r w:rsidR="004A0714" w:rsidRPr="001716BB">
              <w:t>ере</w:t>
            </w:r>
            <w:r>
              <w:t>сечение с трассами других линей</w:t>
            </w:r>
            <w:r w:rsidR="004A0714" w:rsidRPr="001716BB">
              <w:t>ных объектов, описание охранных зон</w:t>
            </w:r>
            <w:r>
              <w:t>.</w:t>
            </w:r>
          </w:p>
          <w:p w:rsidR="004A0714" w:rsidRPr="001716BB" w:rsidRDefault="00A63AB7" w:rsidP="001716BB">
            <w:pPr>
              <w:ind w:firstLine="709"/>
              <w:contextualSpacing/>
              <w:jc w:val="both"/>
            </w:pPr>
            <w:r>
              <w:t>Текст из подпункта 4</w:t>
            </w:r>
            <w:r w:rsidR="004A0714" w:rsidRPr="001716BB">
              <w:t xml:space="preserve"> графической части следует перенести в требования к графической части раздела 2 «Полоса отвода» в связи с тем, что схема орган</w:t>
            </w:r>
            <w:r>
              <w:t>изации земельного участка выпол</w:t>
            </w:r>
            <w:r w:rsidR="004A0714" w:rsidRPr="001716BB">
              <w:t xml:space="preserve">няется в проекте полосы отвода </w:t>
            </w:r>
          </w:p>
          <w:p w:rsidR="004A0714" w:rsidRPr="001716BB" w:rsidRDefault="00A63AB7" w:rsidP="001716BB">
            <w:pPr>
              <w:ind w:firstLine="709"/>
              <w:contextualSpacing/>
              <w:jc w:val="both"/>
            </w:pPr>
            <w:r>
              <w:t>«</w:t>
            </w:r>
            <w:r w:rsidR="004A0714" w:rsidRPr="001716BB">
              <w:t>4)</w:t>
            </w:r>
            <w:r>
              <w:t xml:space="preserve"> план и продольный профиль пере</w:t>
            </w:r>
            <w:r w:rsidR="004A0714" w:rsidRPr="001716BB">
              <w:t>устра</w:t>
            </w:r>
            <w:r>
              <w:t>иваемых участков трасс сетей ин</w:t>
            </w:r>
            <w:r w:rsidR="004A0714" w:rsidRPr="001716BB">
              <w:t>жене</w:t>
            </w:r>
            <w:r w:rsidR="00555EFB">
              <w:t>рно-</w:t>
            </w:r>
            <w:r w:rsidR="004A0714" w:rsidRPr="001716BB">
              <w:t>технического обеспечения, с</w:t>
            </w:r>
            <w:r w:rsidR="00555EFB">
              <w:t>опутствующих и пересекаемых коммуникаций, с инженерно-геологиче</w:t>
            </w:r>
            <w:r w:rsidR="004A0714" w:rsidRPr="001716BB">
              <w:t>ским разрезом и указанием пикетов</w:t>
            </w:r>
            <w:r w:rsidR="00555EFB">
              <w:t>»</w:t>
            </w:r>
            <w:r w:rsidR="004A0714" w:rsidRPr="001716BB">
              <w:t xml:space="preserve">; </w:t>
            </w:r>
          </w:p>
          <w:p w:rsidR="004A0714" w:rsidRPr="001716BB" w:rsidRDefault="00555EFB" w:rsidP="001716BB">
            <w:pPr>
              <w:ind w:firstLine="709"/>
              <w:contextualSpacing/>
              <w:jc w:val="both"/>
            </w:pPr>
            <w:r>
              <w:t>В абзаце 8 подпункта 5</w:t>
            </w:r>
            <w:r w:rsidR="004A0714" w:rsidRPr="001716BB">
              <w:t xml:space="preserve"> графической части следует исправи</w:t>
            </w:r>
            <w:r>
              <w:t>ть ошибку и слово «сета» - заме</w:t>
            </w:r>
            <w:r w:rsidR="004A0714" w:rsidRPr="001716BB">
              <w:t>нить на сл</w:t>
            </w:r>
            <w:r>
              <w:t xml:space="preserve">ово «сети». </w:t>
            </w:r>
          </w:p>
          <w:p w:rsidR="00555EFB" w:rsidRDefault="00555EFB" w:rsidP="001716BB">
            <w:pPr>
              <w:ind w:firstLine="709"/>
              <w:contextualSpacing/>
              <w:jc w:val="both"/>
            </w:pPr>
            <w:r>
              <w:t>В подпункте 4 гра</w:t>
            </w:r>
            <w:r w:rsidR="004A0714" w:rsidRPr="001716BB">
              <w:t>фической части следует устранить ошибку</w:t>
            </w:r>
            <w:r>
              <w:t xml:space="preserve"> в конце первого абзаца - исклю</w:t>
            </w:r>
            <w:r w:rsidR="004A0714" w:rsidRPr="001716BB">
              <w:t xml:space="preserve">чить слово «Содержащий». </w:t>
            </w:r>
          </w:p>
          <w:p w:rsidR="004A0714" w:rsidRPr="001716BB" w:rsidRDefault="00555EFB" w:rsidP="001716BB">
            <w:pPr>
              <w:ind w:firstLine="709"/>
              <w:contextualSpacing/>
              <w:jc w:val="both"/>
            </w:pPr>
            <w:r>
              <w:t>В пункте</w:t>
            </w:r>
            <w:r w:rsidR="004A0714" w:rsidRPr="001716BB">
              <w:t xml:space="preserve"> 4 пункт</w:t>
            </w:r>
            <w:r>
              <w:t xml:space="preserve">а 35 </w:t>
            </w:r>
            <w:r w:rsidR="004A0714" w:rsidRPr="001716BB">
              <w:t xml:space="preserve">подпункты </w:t>
            </w:r>
            <w:r>
              <w:t>«б» - «г»</w:t>
            </w:r>
            <w:r w:rsidR="004A0714" w:rsidRPr="001716BB">
              <w:t xml:space="preserve"> Положения тексто</w:t>
            </w:r>
            <w:r>
              <w:t>вой части следует дополнить тер</w:t>
            </w:r>
            <w:r w:rsidR="004A0714" w:rsidRPr="001716BB">
              <w:t>мином «земельные участки, изымаемые в постоянное пользование». По н</w:t>
            </w:r>
            <w:r>
              <w:t>ашему мнению, следует четко обо</w:t>
            </w:r>
            <w:r w:rsidR="004A0714" w:rsidRPr="001716BB">
              <w:t xml:space="preserve">значить термин «земельные участки, изымаемые в постоянное пользование», например: «б) описание размеров земельных участков изымаемых в постоянное пользование, на которых предполагается размещение линейного объекта (далее </w:t>
            </w:r>
            <w:r>
              <w:t>- полоса отвода), а также объек</w:t>
            </w:r>
            <w:r w:rsidR="004A0714" w:rsidRPr="001716BB">
              <w:t xml:space="preserve">тов реконструкция (переустройство, перенос, вынос из зоны строительства) которых необходима в целях </w:t>
            </w:r>
            <w:r>
              <w:t>размеще</w:t>
            </w:r>
            <w:r w:rsidR="004A0714" w:rsidRPr="001716BB">
              <w:t>ния линейного объекта, и земельных участ</w:t>
            </w:r>
            <w:r>
              <w:t>ков, занятие которых предполага</w:t>
            </w:r>
            <w:r w:rsidR="004A0714" w:rsidRPr="001716BB">
              <w:t>ется н</w:t>
            </w:r>
            <w:r>
              <w:t>а временной основе в целях стро</w:t>
            </w:r>
            <w:r w:rsidR="004A0714" w:rsidRPr="001716BB">
              <w:t>ительства;»</w:t>
            </w:r>
          </w:p>
          <w:p w:rsidR="004A0714" w:rsidRPr="001716BB" w:rsidRDefault="00555EFB" w:rsidP="001716BB">
            <w:pPr>
              <w:ind w:firstLine="709"/>
              <w:contextualSpacing/>
              <w:jc w:val="both"/>
            </w:pPr>
            <w:r>
              <w:t>Подпункт 1</w:t>
            </w:r>
            <w:r w:rsidR="004A0714" w:rsidRPr="001716BB">
              <w:t xml:space="preserve"> следует дополн</w:t>
            </w:r>
            <w:r>
              <w:t>ить словами: применительно к составу пункта 38 Положения</w:t>
            </w:r>
            <w:r w:rsidR="004A0714" w:rsidRPr="001716BB">
              <w:t xml:space="preserve"> </w:t>
            </w:r>
            <w:r>
              <w:t>«</w:t>
            </w:r>
            <w:r w:rsidR="004A0714" w:rsidRPr="001716BB">
              <w:t>1) проект организации строительства в соответствии с требованиями пункта 38 Положения</w:t>
            </w:r>
            <w:r>
              <w:t>»</w:t>
            </w:r>
            <w:r w:rsidR="004A0714" w:rsidRPr="001716BB">
              <w:t>;</w:t>
            </w:r>
          </w:p>
          <w:p w:rsidR="00555EFB" w:rsidRPr="004A7437" w:rsidRDefault="00555EFB" w:rsidP="004A7437">
            <w:pPr>
              <w:pStyle w:val="12"/>
              <w:shd w:val="clear" w:color="auto" w:fill="auto"/>
              <w:spacing w:line="240" w:lineRule="auto"/>
              <w:ind w:firstLine="709"/>
              <w:contextualSpacing/>
              <w:rPr>
                <w:sz w:val="24"/>
                <w:szCs w:val="24"/>
              </w:rPr>
            </w:pPr>
            <w:r>
              <w:rPr>
                <w:sz w:val="24"/>
                <w:szCs w:val="24"/>
              </w:rPr>
              <w:t>Н</w:t>
            </w:r>
            <w:r w:rsidR="004A0714" w:rsidRPr="001716BB">
              <w:rPr>
                <w:sz w:val="24"/>
                <w:szCs w:val="24"/>
              </w:rPr>
              <w:t>ецелесообразно включать в содержание текстовой части Раздел</w:t>
            </w:r>
            <w:r>
              <w:rPr>
                <w:sz w:val="24"/>
                <w:szCs w:val="24"/>
              </w:rPr>
              <w:t>а 6 «Мероприятия по охране окру</w:t>
            </w:r>
            <w:r w:rsidR="004A0714" w:rsidRPr="001716BB">
              <w:rPr>
                <w:sz w:val="24"/>
                <w:szCs w:val="24"/>
              </w:rPr>
              <w:t>жающей среды</w:t>
            </w:r>
            <w:r>
              <w:rPr>
                <w:sz w:val="24"/>
                <w:szCs w:val="24"/>
              </w:rPr>
              <w:t>»</w:t>
            </w:r>
            <w:r w:rsidR="004A0714" w:rsidRPr="001716BB">
              <w:rPr>
                <w:sz w:val="24"/>
                <w:szCs w:val="24"/>
              </w:rPr>
              <w:t xml:space="preserve"> </w:t>
            </w:r>
            <w:r>
              <w:rPr>
                <w:sz w:val="24"/>
                <w:szCs w:val="24"/>
              </w:rPr>
              <w:t>пункт 4</w:t>
            </w:r>
            <w:r w:rsidR="004A0714" w:rsidRPr="001716BB">
              <w:rPr>
                <w:sz w:val="24"/>
                <w:szCs w:val="24"/>
              </w:rPr>
              <w:t xml:space="preserve"> проекты </w:t>
            </w:r>
            <w:r>
              <w:rPr>
                <w:sz w:val="24"/>
                <w:szCs w:val="24"/>
              </w:rPr>
              <w:t>рекультива</w:t>
            </w:r>
            <w:r w:rsidR="004A0714" w:rsidRPr="001716BB">
              <w:rPr>
                <w:sz w:val="24"/>
                <w:szCs w:val="24"/>
              </w:rPr>
              <w:t>ции по переустраиваемым инженерным коммуникациям.</w:t>
            </w:r>
          </w:p>
          <w:p w:rsidR="004A0714" w:rsidRPr="001716BB" w:rsidRDefault="004A0714" w:rsidP="001716BB">
            <w:pPr>
              <w:ind w:firstLine="709"/>
              <w:contextualSpacing/>
              <w:jc w:val="both"/>
            </w:pPr>
            <w:r w:rsidRPr="001716BB">
              <w:t xml:space="preserve">Так как переустройство сетей включено в этап </w:t>
            </w:r>
            <w:r w:rsidR="00555EFB">
              <w:t>подготовки территории строитель</w:t>
            </w:r>
            <w:r w:rsidRPr="001716BB">
              <w:t xml:space="preserve">ства, добавить в Приложение </w:t>
            </w:r>
            <w:r w:rsidR="00D82C01">
              <w:t xml:space="preserve">№ </w:t>
            </w:r>
            <w:r w:rsidRPr="001716BB">
              <w:t xml:space="preserve">6 Раздел 6 </w:t>
            </w:r>
            <w:r w:rsidR="00D82C01">
              <w:t>«</w:t>
            </w:r>
            <w:r w:rsidRPr="001716BB">
              <w:t>Проект</w:t>
            </w:r>
            <w:r w:rsidR="00555EFB">
              <w:t xml:space="preserve"> организации работ по сносу (де</w:t>
            </w:r>
            <w:r w:rsidRPr="001716BB">
              <w:t>монтажу</w:t>
            </w:r>
            <w:r w:rsidR="00555EFB">
              <w:t>) линейного объекта</w:t>
            </w:r>
            <w:r w:rsidR="00D82C01">
              <w:t>»</w:t>
            </w:r>
            <w:r w:rsidR="00555EFB">
              <w:t>, с содержа</w:t>
            </w:r>
            <w:r w:rsidRPr="001716BB">
              <w:t xml:space="preserve">нием аналогичным пункту 39 Положения, включая абзац о проектах рекультивации по </w:t>
            </w:r>
            <w:r w:rsidR="00555EFB">
              <w:t>переустраиваемым инженерным ком</w:t>
            </w:r>
            <w:r w:rsidRPr="001716BB">
              <w:t>муникациям.</w:t>
            </w:r>
          </w:p>
          <w:p w:rsidR="004A0714" w:rsidRPr="001716BB" w:rsidRDefault="004A0714" w:rsidP="001716BB">
            <w:pPr>
              <w:ind w:firstLine="709"/>
              <w:contextualSpacing/>
              <w:jc w:val="both"/>
            </w:pPr>
            <w:r w:rsidRPr="001716BB">
              <w:t>В случае исключения пунктов 24 и 39 Положения, перенести данные тре</w:t>
            </w:r>
            <w:r w:rsidR="00555EFB">
              <w:t>бования в п</w:t>
            </w:r>
            <w:r w:rsidR="00D82C01">
              <w:t>ункты 23 и</w:t>
            </w:r>
            <w:r w:rsidR="00555EFB">
              <w:t xml:space="preserve"> 38 соответ</w:t>
            </w:r>
            <w:r w:rsidRPr="001716BB">
              <w:t>ственно.</w:t>
            </w:r>
          </w:p>
          <w:p w:rsidR="004A0714" w:rsidRPr="001716BB" w:rsidRDefault="004A0714" w:rsidP="001716BB">
            <w:pPr>
              <w:ind w:firstLine="709"/>
              <w:contextualSpacing/>
              <w:jc w:val="both"/>
            </w:pPr>
            <w:r w:rsidRPr="001716BB">
              <w:t xml:space="preserve">Изложить: «Раздел 6 </w:t>
            </w:r>
            <w:r w:rsidR="00D82C01">
              <w:t>«</w:t>
            </w:r>
            <w:r w:rsidRPr="001716BB">
              <w:t>Мероприятия по охране окружающей среды</w:t>
            </w:r>
            <w:r w:rsidR="00D82C01">
              <w:t>»</w:t>
            </w:r>
            <w:r w:rsidRPr="001716BB">
              <w:t xml:space="preserve"> содержит:</w:t>
            </w:r>
          </w:p>
          <w:p w:rsidR="004A0714" w:rsidRPr="001716BB" w:rsidRDefault="004A0714" w:rsidP="001716BB">
            <w:pPr>
              <w:ind w:firstLine="709"/>
              <w:contextualSpacing/>
              <w:jc w:val="both"/>
            </w:pPr>
            <w:r w:rsidRPr="001716BB">
              <w:t>в текстовой части</w:t>
            </w:r>
          </w:p>
          <w:p w:rsidR="004A0714" w:rsidRPr="001716BB" w:rsidRDefault="004A0714" w:rsidP="001716BB">
            <w:pPr>
              <w:ind w:firstLine="709"/>
              <w:contextualSpacing/>
              <w:jc w:val="both"/>
            </w:pPr>
            <w:r w:rsidRPr="001716BB">
              <w:t>1)</w:t>
            </w:r>
            <w:r w:rsidRPr="001716BB">
              <w:tab/>
              <w:t>мероприятия по охране окружающей с</w:t>
            </w:r>
            <w:r w:rsidR="00555EFB">
              <w:t>реды на период подготовки терри</w:t>
            </w:r>
            <w:r w:rsidRPr="001716BB">
              <w:t>тории строительства;</w:t>
            </w:r>
          </w:p>
          <w:p w:rsidR="004A0714" w:rsidRPr="001716BB" w:rsidRDefault="004A0714" w:rsidP="001716BB">
            <w:pPr>
              <w:ind w:firstLine="709"/>
              <w:contextualSpacing/>
              <w:jc w:val="both"/>
            </w:pPr>
            <w:r w:rsidRPr="001716BB">
              <w:lastRenderedPageBreak/>
              <w:t>2)</w:t>
            </w:r>
            <w:r w:rsidRPr="001716BB">
              <w:tab/>
              <w:t>э</w:t>
            </w:r>
            <w:r w:rsidR="00555EFB">
              <w:t>кологические мероприятия, выпол</w:t>
            </w:r>
            <w:r w:rsidRPr="001716BB">
              <w:t>няем</w:t>
            </w:r>
            <w:r w:rsidR="00555EFB">
              <w:t>ые на стадии подготовки террито</w:t>
            </w:r>
            <w:r w:rsidRPr="001716BB">
              <w:t>рии ст</w:t>
            </w:r>
            <w:r w:rsidR="00555EFB">
              <w:t>роительства, такие как компенса</w:t>
            </w:r>
            <w:r w:rsidRPr="001716BB">
              <w:t>ции ущерба рыбному и животному миру, компенсации ущерба за вырубку лес</w:t>
            </w:r>
            <w:r w:rsidR="00555EFB">
              <w:t>ных насаждений (в случае необхо</w:t>
            </w:r>
            <w:r w:rsidRPr="001716BB">
              <w:t>димости)»</w:t>
            </w:r>
            <w:r w:rsidR="004A7437">
              <w:t>.</w:t>
            </w:r>
          </w:p>
        </w:tc>
      </w:tr>
      <w:tr w:rsidR="007A3384" w:rsidRPr="001716BB" w:rsidTr="00FD2028">
        <w:trPr>
          <w:trHeight w:val="513"/>
          <w:jc w:val="center"/>
        </w:trPr>
        <w:tc>
          <w:tcPr>
            <w:tcW w:w="2180" w:type="dxa"/>
            <w:vAlign w:val="center"/>
          </w:tcPr>
          <w:p w:rsidR="007A3384" w:rsidRPr="001716BB" w:rsidRDefault="007A3384" w:rsidP="001716BB">
            <w:pPr>
              <w:contextualSpacing/>
              <w:jc w:val="center"/>
            </w:pPr>
            <w:r w:rsidRPr="00FB457A">
              <w:lastRenderedPageBreak/>
              <w:t>Приложение</w:t>
            </w:r>
            <w:r w:rsidRPr="001716BB">
              <w:t xml:space="preserve"> № 7 </w:t>
            </w:r>
            <w:r w:rsidRPr="001716BB">
              <w:br/>
              <w:t>к Положению в редакции проекта акт</w:t>
            </w:r>
            <w:r w:rsidR="00FB457A">
              <w:t>а</w:t>
            </w:r>
          </w:p>
        </w:tc>
        <w:tc>
          <w:tcPr>
            <w:tcW w:w="12954" w:type="dxa"/>
          </w:tcPr>
          <w:p w:rsidR="00FB457A" w:rsidRPr="001716BB" w:rsidRDefault="00FB457A" w:rsidP="00FB457A">
            <w:pPr>
              <w:ind w:firstLine="709"/>
              <w:contextualSpacing/>
              <w:jc w:val="both"/>
            </w:pPr>
            <w:r w:rsidRPr="001716BB">
              <w:t>Понятие «горные работы», многократно повторяющееся в тексте Приложения № 7 проекта акта, целесообразно указать в его наименовании, что будет соответствовать содержанию приложения и требованиям Закона № 116-ФЗ.</w:t>
            </w:r>
          </w:p>
          <w:p w:rsidR="00FB457A" w:rsidRPr="001716BB" w:rsidRDefault="00FB457A" w:rsidP="00FB457A">
            <w:pPr>
              <w:ind w:firstLine="709"/>
              <w:contextualSpacing/>
              <w:jc w:val="both"/>
            </w:pPr>
            <w:r w:rsidRPr="001716BB">
              <w:t>Наименование Приложения № 7 проекта акта изложить в новой редакции:</w:t>
            </w:r>
          </w:p>
          <w:p w:rsidR="007A3384" w:rsidRPr="001716BB" w:rsidRDefault="00FB457A" w:rsidP="00FB457A">
            <w:pPr>
              <w:ind w:firstLine="709"/>
              <w:contextualSpacing/>
              <w:jc w:val="both"/>
            </w:pPr>
            <w:r w:rsidRPr="001716BB">
              <w:t>«Дополнительные (уточняющие) требования к составу и содержанию разделов проектной документации для строительства предприятий, на которых ведутся горные работы по добыче и первичной переработке твердых полезных ископаемых».</w:t>
            </w:r>
          </w:p>
        </w:tc>
      </w:tr>
      <w:tr w:rsidR="00512069" w:rsidRPr="001716BB" w:rsidTr="00FD2028">
        <w:trPr>
          <w:trHeight w:val="513"/>
          <w:jc w:val="center"/>
        </w:trPr>
        <w:tc>
          <w:tcPr>
            <w:tcW w:w="2180" w:type="dxa"/>
            <w:vAlign w:val="center"/>
          </w:tcPr>
          <w:p w:rsidR="00512069" w:rsidRPr="001716BB" w:rsidRDefault="004A7437" w:rsidP="001716BB">
            <w:pPr>
              <w:contextualSpacing/>
              <w:jc w:val="center"/>
              <w:rPr>
                <w:highlight w:val="yellow"/>
              </w:rPr>
            </w:pPr>
            <w:r w:rsidRPr="004A7437">
              <w:t>Приложение № 8 (предлагаемая редакция)</w:t>
            </w:r>
          </w:p>
        </w:tc>
        <w:tc>
          <w:tcPr>
            <w:tcW w:w="12954" w:type="dxa"/>
          </w:tcPr>
          <w:p w:rsidR="00512069" w:rsidRPr="001716BB" w:rsidRDefault="00512069" w:rsidP="001716BB">
            <w:pPr>
              <w:ind w:firstLine="709"/>
              <w:contextualSpacing/>
              <w:jc w:val="both"/>
            </w:pPr>
            <w:r w:rsidRPr="001716BB">
              <w:t xml:space="preserve">Дополнить проект постановления Приложением № 8 «Дополнительные (уточняющие) требования к составу и содержанию разделов проектной документации для объектов морской портовой инфраструктуры»: </w:t>
            </w:r>
          </w:p>
          <w:p w:rsidR="00512069" w:rsidRPr="001716BB" w:rsidRDefault="00512069" w:rsidP="001716BB">
            <w:pPr>
              <w:ind w:firstLine="709"/>
              <w:contextualSpacing/>
              <w:jc w:val="both"/>
            </w:pPr>
            <w:r w:rsidRPr="001716BB">
              <w:t>1.</w:t>
            </w:r>
            <w:r w:rsidRPr="001716BB">
              <w:tab/>
              <w:t>Проектная документация для объектов морской портовой инфраструктуры выполняется в составе, предусмотренном частью III "Положения о составе разделов проектной документации и требованиях к их содержанию", с учетом следующих особенностей.</w:t>
            </w:r>
          </w:p>
          <w:p w:rsidR="00512069" w:rsidRPr="001716BB" w:rsidRDefault="00512069" w:rsidP="001716BB">
            <w:pPr>
              <w:ind w:firstLine="709"/>
              <w:contextualSpacing/>
              <w:jc w:val="both"/>
            </w:pPr>
            <w:r w:rsidRPr="001716BB">
              <w:t>2.</w:t>
            </w:r>
            <w:r w:rsidRPr="001716BB">
              <w:tab/>
              <w:t>Раздел "Пояснительная записка" должен дополнительно  содержать следующие сведения:</w:t>
            </w:r>
          </w:p>
          <w:p w:rsidR="00512069" w:rsidRPr="001716BB" w:rsidRDefault="00512069" w:rsidP="001716BB">
            <w:pPr>
              <w:ind w:firstLine="709"/>
              <w:contextualSpacing/>
              <w:jc w:val="both"/>
            </w:pPr>
            <w:r w:rsidRPr="001716BB">
              <w:t>1.1. Транспортно-экономическая характеристика порта</w:t>
            </w:r>
          </w:p>
          <w:p w:rsidR="00512069" w:rsidRPr="001716BB" w:rsidRDefault="00512069" w:rsidP="001716BB">
            <w:pPr>
              <w:ind w:firstLine="709"/>
              <w:contextualSpacing/>
              <w:jc w:val="both"/>
            </w:pPr>
            <w:r w:rsidRPr="001716BB">
              <w:t>Транспортно-экономические связи. Характеристика основных грузопотоков: структура по видам плавания и направлениям перевозок, неравномерность.</w:t>
            </w:r>
          </w:p>
          <w:p w:rsidR="00512069" w:rsidRPr="001716BB" w:rsidRDefault="00512069" w:rsidP="001716BB">
            <w:pPr>
              <w:ind w:firstLine="709"/>
              <w:contextualSpacing/>
              <w:jc w:val="both"/>
            </w:pPr>
            <w:r w:rsidRPr="001716BB">
              <w:t>Участие смежных видов транспорта в формировании грузооборота.</w:t>
            </w:r>
          </w:p>
          <w:p w:rsidR="00512069" w:rsidRPr="001716BB" w:rsidRDefault="00512069" w:rsidP="001716BB">
            <w:pPr>
              <w:ind w:firstLine="709"/>
              <w:contextualSpacing/>
              <w:jc w:val="both"/>
            </w:pPr>
            <w:r w:rsidRPr="001716BB">
              <w:t>Направление и виды пассажирских перевозок, структура, неравномерность.</w:t>
            </w:r>
          </w:p>
          <w:p w:rsidR="00512069" w:rsidRPr="001716BB" w:rsidRDefault="00512069" w:rsidP="001716BB">
            <w:pPr>
              <w:ind w:firstLine="709"/>
              <w:contextualSpacing/>
              <w:jc w:val="both"/>
            </w:pPr>
            <w:r w:rsidRPr="001716BB">
              <w:t>Для расширяемых и реконструируемых портов перед проектными данными приводятся современные транспортно-экономические характеристики порта с динамикой грузооборота, судооборота и пассажирооборота за последние два, три года.</w:t>
            </w:r>
          </w:p>
          <w:p w:rsidR="00512069" w:rsidRPr="001716BB" w:rsidRDefault="00512069" w:rsidP="001716BB">
            <w:pPr>
              <w:ind w:firstLine="709"/>
              <w:contextualSpacing/>
              <w:jc w:val="both"/>
            </w:pPr>
            <w:r w:rsidRPr="001716BB">
              <w:t>1.2. Размещение порта. Характеристика района строительства</w:t>
            </w:r>
          </w:p>
          <w:p w:rsidR="00512069" w:rsidRPr="001716BB" w:rsidRDefault="00512069" w:rsidP="001716BB">
            <w:pPr>
              <w:ind w:firstLine="709"/>
              <w:contextualSpacing/>
              <w:jc w:val="both"/>
            </w:pPr>
            <w:r w:rsidRPr="001716BB">
              <w:t>Результаты концептуальных решений, обосновывающие выбор места строительства нового порта или расширение, реконструкцию действующего.</w:t>
            </w:r>
          </w:p>
          <w:p w:rsidR="00512069" w:rsidRPr="001716BB" w:rsidRDefault="00512069" w:rsidP="001716BB">
            <w:pPr>
              <w:ind w:firstLine="709"/>
              <w:contextualSpacing/>
              <w:jc w:val="both"/>
            </w:pPr>
            <w:r w:rsidRPr="001716BB">
              <w:t>Краткие сведения о топографии, гидрографии, грунтах, ветровом и ледовом режимах, течениях, наносах. Продолжительность навигационного периода. Отсчетный уровень и его обеспеченность.</w:t>
            </w:r>
          </w:p>
          <w:p w:rsidR="00512069" w:rsidRPr="001716BB" w:rsidRDefault="00512069" w:rsidP="001716BB">
            <w:pPr>
              <w:ind w:firstLine="709"/>
              <w:contextualSpacing/>
              <w:jc w:val="both"/>
            </w:pPr>
            <w:r w:rsidRPr="001716BB">
              <w:t>1.3. Проектный грузооборот и пассажирооборот местных линий. Судооборот</w:t>
            </w:r>
          </w:p>
          <w:p w:rsidR="00512069" w:rsidRPr="001716BB" w:rsidRDefault="00512069" w:rsidP="001716BB">
            <w:pPr>
              <w:ind w:firstLine="709"/>
              <w:contextualSpacing/>
              <w:jc w:val="both"/>
            </w:pPr>
            <w:r w:rsidRPr="001716BB">
              <w:t xml:space="preserve">Структура проектного грузооборота по видам грузов и плавания его неравномерность. </w:t>
            </w:r>
          </w:p>
          <w:p w:rsidR="00512069" w:rsidRPr="001716BB" w:rsidRDefault="00512069" w:rsidP="001716BB">
            <w:pPr>
              <w:ind w:firstLine="709"/>
              <w:contextualSpacing/>
              <w:jc w:val="both"/>
            </w:pPr>
            <w:r w:rsidRPr="001716BB">
              <w:t>Распределение проектного грузооборота по смежным видам транспорта.</w:t>
            </w:r>
          </w:p>
          <w:p w:rsidR="00512069" w:rsidRPr="001716BB" w:rsidRDefault="00512069" w:rsidP="001716BB">
            <w:pPr>
              <w:ind w:firstLine="709"/>
              <w:contextualSpacing/>
              <w:jc w:val="both"/>
            </w:pPr>
            <w:r w:rsidRPr="001716BB">
              <w:t>Проектный пассажирооборот местных линий, структура, неравномерность.</w:t>
            </w:r>
          </w:p>
          <w:p w:rsidR="00512069" w:rsidRPr="001716BB" w:rsidRDefault="00512069" w:rsidP="001716BB">
            <w:pPr>
              <w:ind w:firstLine="709"/>
              <w:contextualSpacing/>
              <w:jc w:val="both"/>
            </w:pPr>
            <w:r w:rsidRPr="001716BB">
              <w:t>Суда - представители, участвующие в перевозках грузов и пассажиров, основные характеристики расчетных типов судов.</w:t>
            </w:r>
          </w:p>
          <w:p w:rsidR="00512069" w:rsidRPr="001716BB" w:rsidRDefault="00512069" w:rsidP="001716BB">
            <w:pPr>
              <w:ind w:firstLine="709"/>
              <w:contextualSpacing/>
              <w:jc w:val="both"/>
            </w:pPr>
            <w:r w:rsidRPr="001716BB">
              <w:t>Количество обрабатываемых судов по типам и тоннажным группам, судооборот.</w:t>
            </w:r>
          </w:p>
          <w:p w:rsidR="00512069" w:rsidRPr="001716BB" w:rsidRDefault="00512069" w:rsidP="001716BB">
            <w:pPr>
              <w:ind w:firstLine="709"/>
              <w:contextualSpacing/>
              <w:jc w:val="both"/>
            </w:pPr>
            <w:r w:rsidRPr="001716BB">
              <w:t xml:space="preserve">Для действующих портов производится сопоставление проектного грузооборота, пассажирооборота местных линий </w:t>
            </w:r>
            <w:r w:rsidRPr="001716BB">
              <w:lastRenderedPageBreak/>
              <w:t>с отчетным.</w:t>
            </w:r>
          </w:p>
          <w:p w:rsidR="00512069" w:rsidRPr="001716BB" w:rsidRDefault="00512069" w:rsidP="001716BB">
            <w:pPr>
              <w:ind w:firstLine="709"/>
              <w:contextualSpacing/>
              <w:jc w:val="both"/>
            </w:pPr>
            <w:r w:rsidRPr="001716BB">
              <w:t>1.4. Безопасность судоходства</w:t>
            </w:r>
          </w:p>
          <w:p w:rsidR="00512069" w:rsidRPr="001716BB" w:rsidRDefault="00512069" w:rsidP="001716BB">
            <w:pPr>
              <w:ind w:firstLine="709"/>
              <w:contextualSpacing/>
              <w:jc w:val="both"/>
            </w:pPr>
            <w:r w:rsidRPr="001716BB">
              <w:t>Сведения по обеспечению безопасности судоходства</w:t>
            </w:r>
          </w:p>
          <w:p w:rsidR="00512069" w:rsidRPr="001716BB" w:rsidRDefault="00512069" w:rsidP="001716BB">
            <w:pPr>
              <w:ind w:firstLine="709"/>
              <w:contextualSpacing/>
              <w:jc w:val="both"/>
            </w:pPr>
            <w:r w:rsidRPr="001716BB">
              <w:t>1.5. Технологические решения</w:t>
            </w:r>
          </w:p>
          <w:p w:rsidR="00512069" w:rsidRPr="001716BB" w:rsidRDefault="00512069" w:rsidP="001716BB">
            <w:pPr>
              <w:ind w:firstLine="709"/>
              <w:contextualSpacing/>
              <w:jc w:val="both"/>
            </w:pPr>
            <w:r w:rsidRPr="001716BB">
              <w:t>Сведения о принимаемых в проекте технологических решениях.</w:t>
            </w:r>
          </w:p>
          <w:p w:rsidR="00512069" w:rsidRPr="001716BB" w:rsidRDefault="00512069" w:rsidP="001716BB">
            <w:pPr>
              <w:ind w:firstLine="709"/>
              <w:contextualSpacing/>
              <w:jc w:val="both"/>
            </w:pPr>
            <w:r w:rsidRPr="001716BB">
              <w:t>3.</w:t>
            </w:r>
            <w:r w:rsidRPr="001716BB">
              <w:tab/>
              <w:t>Раздел "Схема планировочной организации земельного участка" должен дополнительно  содержать следующие сведения:</w:t>
            </w:r>
          </w:p>
          <w:p w:rsidR="00512069" w:rsidRPr="001716BB" w:rsidRDefault="00512069" w:rsidP="001716BB">
            <w:pPr>
              <w:ind w:firstLine="709"/>
              <w:contextualSpacing/>
              <w:jc w:val="both"/>
            </w:pPr>
            <w:r w:rsidRPr="001716BB">
              <w:t>в текстовой части</w:t>
            </w:r>
          </w:p>
          <w:p w:rsidR="00512069" w:rsidRPr="001716BB" w:rsidRDefault="00512069" w:rsidP="001716BB">
            <w:pPr>
              <w:ind w:firstLine="709"/>
              <w:contextualSpacing/>
              <w:jc w:val="both"/>
            </w:pPr>
            <w:r w:rsidRPr="001716BB">
              <w:t>Обоснование размещения порта, характеристики района и площадки строительства</w:t>
            </w:r>
          </w:p>
          <w:p w:rsidR="00512069" w:rsidRPr="001716BB" w:rsidRDefault="00512069" w:rsidP="001716BB">
            <w:pPr>
              <w:ind w:firstLine="709"/>
              <w:contextualSpacing/>
              <w:jc w:val="both"/>
            </w:pPr>
            <w:r w:rsidRPr="001716BB">
              <w:t>Результаты разработок, обосновывающие выбор места строительства порта или расширение действующего.</w:t>
            </w:r>
          </w:p>
          <w:p w:rsidR="00512069" w:rsidRPr="001716BB" w:rsidRDefault="00512069" w:rsidP="001716BB">
            <w:pPr>
              <w:ind w:firstLine="709"/>
              <w:contextualSpacing/>
              <w:jc w:val="both"/>
            </w:pPr>
            <w:r w:rsidRPr="001716BB">
              <w:t>Краткие сведения о топографии, гидрографии, грунтах, ветровом, волновом и ледовом режиме, течениях, насосах. Продолжительность навигационного периода. Отсчетный уровень и его обеспеченность.</w:t>
            </w:r>
          </w:p>
          <w:p w:rsidR="00512069" w:rsidRPr="001716BB" w:rsidRDefault="00512069" w:rsidP="001716BB">
            <w:pPr>
              <w:ind w:firstLine="709"/>
              <w:contextualSpacing/>
              <w:jc w:val="both"/>
            </w:pPr>
            <w:r w:rsidRPr="001716BB">
              <w:t>Сведения о существующих населенных пунктах; строениях, подлежащих сносу.</w:t>
            </w:r>
          </w:p>
          <w:p w:rsidR="00512069" w:rsidRPr="001716BB" w:rsidRDefault="00512069" w:rsidP="001716BB">
            <w:pPr>
              <w:ind w:firstLine="709"/>
              <w:contextualSpacing/>
              <w:jc w:val="both"/>
            </w:pPr>
            <w:r w:rsidRPr="001716BB">
              <w:t>Обоснование компоновочных решений</w:t>
            </w:r>
          </w:p>
          <w:p w:rsidR="00512069" w:rsidRPr="001716BB" w:rsidRDefault="00512069" w:rsidP="001716BB">
            <w:pPr>
              <w:ind w:firstLine="709"/>
              <w:contextualSpacing/>
              <w:jc w:val="both"/>
            </w:pPr>
            <w:r w:rsidRPr="001716BB">
              <w:t>Краткое описание рассмотренных вариантов компоновки. Оценка оптимальности выбранного варианта.</w:t>
            </w:r>
          </w:p>
          <w:p w:rsidR="00512069" w:rsidRPr="001716BB" w:rsidRDefault="00512069" w:rsidP="001716BB">
            <w:pPr>
              <w:ind w:firstLine="709"/>
              <w:contextualSpacing/>
              <w:jc w:val="both"/>
            </w:pPr>
            <w:r w:rsidRPr="001716BB">
              <w:t>Принцип районирования порта. Расположение районов, производственных и вспомогательных объектов, размеры территории, санитарные разрывы, увязка с городом, въезды в порт.</w:t>
            </w:r>
          </w:p>
          <w:p w:rsidR="00512069" w:rsidRPr="001716BB" w:rsidRDefault="00512069" w:rsidP="001716BB">
            <w:pPr>
              <w:ind w:firstLine="709"/>
              <w:contextualSpacing/>
              <w:jc w:val="both"/>
            </w:pPr>
            <w:r w:rsidRPr="001716BB">
              <w:t>Акватория и водные подходы</w:t>
            </w:r>
          </w:p>
          <w:p w:rsidR="00512069" w:rsidRPr="001716BB" w:rsidRDefault="00512069" w:rsidP="001716BB">
            <w:pPr>
              <w:ind w:firstLine="709"/>
              <w:contextualSpacing/>
              <w:jc w:val="both"/>
            </w:pPr>
            <w:r w:rsidRPr="001716BB">
              <w:t>Обоснование размеров акватории и подходного канала, их глубины.</w:t>
            </w:r>
          </w:p>
          <w:p w:rsidR="00512069" w:rsidRPr="001716BB" w:rsidRDefault="00512069" w:rsidP="001716BB">
            <w:pPr>
              <w:ind w:firstLine="709"/>
              <w:contextualSpacing/>
              <w:jc w:val="both"/>
            </w:pPr>
            <w:r w:rsidRPr="001716BB">
              <w:t xml:space="preserve">Сведения об инженерно-геологических характеристиках грунтов, подлежащих разработке при дноуглубительных работах. </w:t>
            </w:r>
          </w:p>
          <w:p w:rsidR="00512069" w:rsidRPr="001716BB" w:rsidRDefault="00512069" w:rsidP="001716BB">
            <w:pPr>
              <w:ind w:firstLine="709"/>
              <w:contextualSpacing/>
              <w:jc w:val="both"/>
            </w:pPr>
            <w:r w:rsidRPr="001716BB">
              <w:t xml:space="preserve">Сведения об объемах дноуглубительных и рельефных работ по очередям строительства с выделением пусковых комплексов. </w:t>
            </w:r>
          </w:p>
          <w:p w:rsidR="00512069" w:rsidRPr="001716BB" w:rsidRDefault="00512069" w:rsidP="001716BB">
            <w:pPr>
              <w:ind w:firstLine="709"/>
              <w:contextualSpacing/>
              <w:jc w:val="both"/>
            </w:pPr>
            <w:r w:rsidRPr="001716BB">
              <w:t>Безопасность судоходства</w:t>
            </w:r>
          </w:p>
          <w:p w:rsidR="00512069" w:rsidRPr="001716BB" w:rsidRDefault="00512069" w:rsidP="001716BB">
            <w:pPr>
              <w:ind w:firstLine="709"/>
              <w:contextualSpacing/>
              <w:jc w:val="both"/>
            </w:pPr>
            <w:r w:rsidRPr="001716BB">
              <w:t>Краткое описание водных подходов. Условия входа и выхода судов из порта. Безопасность рейдового отстоя судов. Средства навигационного оборудования (СНО) и средства предупреждения (СП). Ограничение движения и стоянки судов по гидрометеорологическим условиям. Лоцманская проводка и использование буксиров.</w:t>
            </w:r>
          </w:p>
          <w:p w:rsidR="00512069" w:rsidRPr="001716BB" w:rsidRDefault="00512069" w:rsidP="001716BB">
            <w:pPr>
              <w:ind w:firstLine="709"/>
              <w:contextualSpacing/>
              <w:jc w:val="both"/>
            </w:pPr>
            <w:r w:rsidRPr="001716BB">
              <w:t>Сведение о радиотехнических средствах обеспечения безопасности судоходства (РТП, АИС, ГМССБ, ККС GPS/ГЛОНАС и др.).</w:t>
            </w:r>
          </w:p>
          <w:p w:rsidR="00512069" w:rsidRPr="001716BB" w:rsidRDefault="00512069" w:rsidP="001716BB">
            <w:pPr>
              <w:ind w:firstLine="709"/>
              <w:contextualSpacing/>
              <w:jc w:val="both"/>
            </w:pPr>
            <w:r w:rsidRPr="001716BB">
              <w:t>Обоснование выбора типов и местоположения устройств радионавигации и связи.</w:t>
            </w:r>
          </w:p>
          <w:p w:rsidR="00512069" w:rsidRPr="001716BB" w:rsidRDefault="00512069" w:rsidP="001716BB">
            <w:pPr>
              <w:ind w:firstLine="709"/>
              <w:contextualSpacing/>
              <w:jc w:val="both"/>
            </w:pPr>
            <w:r w:rsidRPr="001716BB">
              <w:t>Примечание. Прорабатываются только те вопросы безопасности судоходства, которые наиболее специфичны для данного порта, или резко отличаются от общепринятых в морской практике.</w:t>
            </w:r>
          </w:p>
          <w:p w:rsidR="00512069" w:rsidRPr="001716BB" w:rsidRDefault="00512069" w:rsidP="001716BB">
            <w:pPr>
              <w:ind w:firstLine="709"/>
              <w:contextualSpacing/>
              <w:jc w:val="both"/>
            </w:pPr>
            <w:r w:rsidRPr="001716BB">
              <w:t>в графической части:</w:t>
            </w:r>
          </w:p>
          <w:p w:rsidR="00512069" w:rsidRPr="001716BB" w:rsidRDefault="00512069" w:rsidP="001716BB">
            <w:pPr>
              <w:ind w:firstLine="709"/>
              <w:contextualSpacing/>
              <w:jc w:val="both"/>
            </w:pPr>
            <w:r w:rsidRPr="001716BB">
              <w:t>Плановое расположение причальной линии, входы в порт, оградительные сооружения;</w:t>
            </w:r>
          </w:p>
          <w:p w:rsidR="00512069" w:rsidRPr="001716BB" w:rsidRDefault="00512069" w:rsidP="001716BB">
            <w:pPr>
              <w:ind w:firstLine="709"/>
              <w:contextualSpacing/>
              <w:jc w:val="both"/>
            </w:pPr>
            <w:r w:rsidRPr="001716BB">
              <w:t>Схемы маневрирования и швартовки судов у причалов;</w:t>
            </w:r>
          </w:p>
          <w:p w:rsidR="00512069" w:rsidRPr="001716BB" w:rsidRDefault="00512069" w:rsidP="001716BB">
            <w:pPr>
              <w:ind w:firstLine="709"/>
              <w:contextualSpacing/>
              <w:jc w:val="both"/>
            </w:pPr>
            <w:r w:rsidRPr="001716BB">
              <w:t>Схема водных подходов;</w:t>
            </w:r>
          </w:p>
          <w:p w:rsidR="00512069" w:rsidRPr="001716BB" w:rsidRDefault="00512069" w:rsidP="001716BB">
            <w:pPr>
              <w:ind w:firstLine="709"/>
              <w:contextualSpacing/>
              <w:jc w:val="both"/>
            </w:pPr>
            <w:r w:rsidRPr="001716BB">
              <w:lastRenderedPageBreak/>
              <w:t>Схема расстановки  средств навигационного оборудования водных подходов;</w:t>
            </w:r>
          </w:p>
          <w:p w:rsidR="00512069" w:rsidRPr="001716BB" w:rsidRDefault="00512069" w:rsidP="001716BB">
            <w:pPr>
              <w:ind w:firstLine="709"/>
              <w:contextualSpacing/>
              <w:jc w:val="both"/>
            </w:pPr>
            <w:r w:rsidRPr="001716BB">
              <w:t>Схема расположения средств обеспечения безопасности судоходства с обозначением зон действия;</w:t>
            </w:r>
          </w:p>
          <w:p w:rsidR="00512069" w:rsidRPr="001716BB" w:rsidRDefault="00512069" w:rsidP="001716BB">
            <w:pPr>
              <w:ind w:firstLine="709"/>
              <w:contextualSpacing/>
              <w:jc w:val="both"/>
            </w:pPr>
            <w:r w:rsidRPr="001716BB">
              <w:t>Планы вариантов компоновки;</w:t>
            </w:r>
          </w:p>
          <w:p w:rsidR="00512069" w:rsidRPr="001716BB" w:rsidRDefault="00512069" w:rsidP="001716BB">
            <w:pPr>
              <w:ind w:firstLine="709"/>
              <w:contextualSpacing/>
              <w:jc w:val="both"/>
            </w:pPr>
            <w:r w:rsidRPr="001716BB">
              <w:t>Ситуационный план размещения порта в масштабе от 1:5000 до 1:100000 с указанием на нем существующих и проектируемых внешних коммуникаций, инженерных сетей, селитебной территории, водных подходов;</w:t>
            </w:r>
          </w:p>
          <w:p w:rsidR="00512069" w:rsidRPr="001716BB" w:rsidRDefault="00512069" w:rsidP="001716BB">
            <w:pPr>
              <w:ind w:firstLine="709"/>
              <w:contextualSpacing/>
              <w:jc w:val="both"/>
            </w:pPr>
            <w:r w:rsidRPr="001716BB">
              <w:t>Схему генерального плана на полное развитие в масштабе от 1:1000 до 1:5000 с выделением очередей строительства;</w:t>
            </w:r>
          </w:p>
          <w:p w:rsidR="00512069" w:rsidRPr="001716BB" w:rsidRDefault="00512069" w:rsidP="001716BB">
            <w:pPr>
              <w:ind w:firstLine="709"/>
              <w:contextualSpacing/>
              <w:jc w:val="both"/>
            </w:pPr>
            <w:r w:rsidRPr="001716BB">
              <w:t>Генеральный план в масштабе от 1:500 до 1:2000 с указанием на нем существующих, проектируемых, реконструируемых и подлежащих сносу зданий и сооружений; внешних и внутриплощадочных транспортных коммуникаций; объектов охраны окружающей среды, благоустройства, озеленения; акватории, подходных каналов, навигационной обстановки;</w:t>
            </w:r>
          </w:p>
          <w:p w:rsidR="00512069" w:rsidRPr="001716BB" w:rsidRDefault="00512069" w:rsidP="001716BB">
            <w:pPr>
              <w:ind w:firstLine="709"/>
              <w:contextualSpacing/>
              <w:jc w:val="both"/>
            </w:pPr>
            <w:r w:rsidRPr="001716BB">
              <w:t>План акватории и подходных каналов;</w:t>
            </w:r>
          </w:p>
          <w:p w:rsidR="00512069" w:rsidRPr="001716BB" w:rsidRDefault="00512069" w:rsidP="001716BB">
            <w:pPr>
              <w:ind w:firstLine="709"/>
              <w:contextualSpacing/>
              <w:jc w:val="both"/>
            </w:pPr>
            <w:r w:rsidRPr="001716BB">
              <w:t>Чертежи профилей дноуглубления.</w:t>
            </w:r>
          </w:p>
          <w:p w:rsidR="00512069" w:rsidRPr="001716BB" w:rsidRDefault="00512069" w:rsidP="001716BB">
            <w:pPr>
              <w:ind w:firstLine="709"/>
              <w:contextualSpacing/>
              <w:jc w:val="both"/>
            </w:pPr>
          </w:p>
          <w:p w:rsidR="00512069" w:rsidRPr="001716BB" w:rsidRDefault="00512069" w:rsidP="001716BB">
            <w:pPr>
              <w:ind w:firstLine="709"/>
              <w:contextualSpacing/>
              <w:jc w:val="both"/>
            </w:pPr>
            <w:r w:rsidRPr="001716BB">
              <w:t>4.</w:t>
            </w:r>
            <w:r w:rsidRPr="001716BB">
              <w:tab/>
              <w:t>Раздел "Технологические решения" должен дополнительно  содержать следующие сведения:</w:t>
            </w:r>
          </w:p>
          <w:p w:rsidR="00512069" w:rsidRPr="001716BB" w:rsidRDefault="00512069" w:rsidP="001716BB">
            <w:pPr>
              <w:ind w:firstLine="709"/>
              <w:contextualSpacing/>
              <w:jc w:val="both"/>
            </w:pPr>
            <w:r w:rsidRPr="001716BB">
              <w:t>в текстовой части:</w:t>
            </w:r>
          </w:p>
          <w:p w:rsidR="00512069" w:rsidRPr="001716BB" w:rsidRDefault="00512069" w:rsidP="001716BB">
            <w:pPr>
              <w:ind w:firstLine="709"/>
              <w:contextualSpacing/>
              <w:jc w:val="both"/>
            </w:pPr>
            <w:r w:rsidRPr="001716BB">
              <w:t>Сведения о технологии перегрузочных работ:</w:t>
            </w:r>
          </w:p>
          <w:p w:rsidR="00512069" w:rsidRPr="001716BB" w:rsidRDefault="00512069" w:rsidP="001716BB">
            <w:pPr>
              <w:ind w:firstLine="709"/>
              <w:contextualSpacing/>
              <w:jc w:val="both"/>
            </w:pPr>
            <w:r w:rsidRPr="001716BB">
              <w:t>- специализация перегрузочных комплексов;</w:t>
            </w:r>
          </w:p>
          <w:p w:rsidR="00512069" w:rsidRPr="001716BB" w:rsidRDefault="00512069" w:rsidP="001716BB">
            <w:pPr>
              <w:ind w:firstLine="709"/>
              <w:contextualSpacing/>
              <w:jc w:val="both"/>
            </w:pPr>
            <w:r w:rsidRPr="001716BB">
              <w:t>- объем и структура расчетного грузооборота (в табличной форме). Краткая характеристика грузов. Особые требования при их перегрузке и хранении. Режим работы порта;</w:t>
            </w:r>
          </w:p>
          <w:p w:rsidR="00512069" w:rsidRPr="001716BB" w:rsidRDefault="00512069" w:rsidP="001716BB">
            <w:pPr>
              <w:ind w:firstLine="709"/>
              <w:contextualSpacing/>
              <w:jc w:val="both"/>
            </w:pPr>
            <w:r w:rsidRPr="001716BB">
              <w:t>- расчетные типы транспортных судов (суда - представители) с указанием основных характеристик;</w:t>
            </w:r>
          </w:p>
          <w:p w:rsidR="00512069" w:rsidRPr="001716BB" w:rsidRDefault="00512069" w:rsidP="001716BB">
            <w:pPr>
              <w:ind w:firstLine="709"/>
              <w:contextualSpacing/>
              <w:jc w:val="both"/>
            </w:pPr>
            <w:r w:rsidRPr="001716BB">
              <w:t xml:space="preserve">Специализация перегрузочных комплексов. Обоснование специализации. </w:t>
            </w:r>
          </w:p>
          <w:p w:rsidR="00512069" w:rsidRPr="001716BB" w:rsidRDefault="00512069" w:rsidP="001716BB">
            <w:pPr>
              <w:ind w:firstLine="709"/>
              <w:contextualSpacing/>
              <w:jc w:val="both"/>
            </w:pPr>
            <w:r w:rsidRPr="001716BB">
              <w:t>- выбор оптимального варианта, сопоставление его с передовыми технологическими решениями отечественной и зарубежной практики.</w:t>
            </w:r>
          </w:p>
          <w:p w:rsidR="00512069" w:rsidRPr="001716BB" w:rsidRDefault="00512069" w:rsidP="001716BB">
            <w:pPr>
              <w:ind w:firstLine="709"/>
              <w:contextualSpacing/>
              <w:jc w:val="both"/>
            </w:pPr>
            <w:r w:rsidRPr="001716BB">
              <w:t xml:space="preserve">- краткая характеристика современного состояния (специализация перегрузочных комплексов, технологические схемы и механизация; </w:t>
            </w:r>
          </w:p>
          <w:p w:rsidR="00512069" w:rsidRPr="001716BB" w:rsidRDefault="00512069" w:rsidP="001716BB">
            <w:pPr>
              <w:ind w:firstLine="709"/>
              <w:contextualSpacing/>
              <w:jc w:val="both"/>
            </w:pPr>
            <w:r w:rsidRPr="001716BB">
              <w:t xml:space="preserve">характеристика технологического </w:t>
            </w:r>
            <w:proofErr w:type="spellStart"/>
            <w:r w:rsidRPr="001716BB">
              <w:t>перегрузочно</w:t>
            </w:r>
            <w:proofErr w:type="spellEnd"/>
            <w:r w:rsidRPr="001716BB">
              <w:t>-транспортного оборудования);</w:t>
            </w:r>
          </w:p>
          <w:p w:rsidR="00512069" w:rsidRPr="001716BB" w:rsidRDefault="00512069" w:rsidP="001716BB">
            <w:pPr>
              <w:ind w:firstLine="709"/>
              <w:contextualSpacing/>
              <w:jc w:val="both"/>
            </w:pPr>
            <w:r w:rsidRPr="001716BB">
              <w:t>- определение расчетной интенсивности погрузочно-разгрузочных работ;</w:t>
            </w:r>
          </w:p>
          <w:p w:rsidR="00512069" w:rsidRPr="001716BB" w:rsidRDefault="00512069" w:rsidP="001716BB">
            <w:pPr>
              <w:ind w:firstLine="709"/>
              <w:contextualSpacing/>
              <w:jc w:val="both"/>
            </w:pPr>
            <w:r w:rsidRPr="001716BB">
              <w:t>- сведения о степени механизации труда и производительности труда одного работника. Удельный вес рабочих, занятых ручным трудом. Сменность работы оборудования. Результаты расчета проектных норм обработки судов и сопоставление их с действующими.</w:t>
            </w:r>
          </w:p>
          <w:p w:rsidR="00512069" w:rsidRPr="001716BB" w:rsidRDefault="00512069" w:rsidP="001716BB">
            <w:pPr>
              <w:ind w:firstLine="709"/>
              <w:contextualSpacing/>
              <w:jc w:val="both"/>
            </w:pPr>
            <w:r w:rsidRPr="001716BB">
              <w:t>Сведения по освоению проектной мощности.</w:t>
            </w:r>
          </w:p>
          <w:p w:rsidR="00512069" w:rsidRPr="001716BB" w:rsidRDefault="00512069" w:rsidP="001716BB">
            <w:pPr>
              <w:ind w:firstLine="709"/>
              <w:contextualSpacing/>
              <w:jc w:val="both"/>
            </w:pPr>
            <w:r w:rsidRPr="001716BB">
              <w:t>Причальный фронт. Определение необходимого количества причалов для освоения расчетного грузооборота, пассажирооборота. Расчет пропускной способности причального фронта оформляется в табличной форме.</w:t>
            </w:r>
          </w:p>
          <w:p w:rsidR="00512069" w:rsidRPr="001716BB" w:rsidRDefault="00512069" w:rsidP="001716BB">
            <w:pPr>
              <w:ind w:firstLine="709"/>
              <w:contextualSpacing/>
              <w:jc w:val="both"/>
            </w:pPr>
            <w:r w:rsidRPr="001716BB">
              <w:t>Определение основных размеров причалов и нормативных эксплуатационных нагрузок. Сводные данные по причальному фронту оформляются ведомостью.</w:t>
            </w:r>
          </w:p>
          <w:p w:rsidR="00512069" w:rsidRPr="001716BB" w:rsidRDefault="00512069" w:rsidP="001716BB">
            <w:pPr>
              <w:ind w:firstLine="709"/>
              <w:contextualSpacing/>
              <w:jc w:val="both"/>
            </w:pPr>
            <w:r w:rsidRPr="001716BB">
              <w:lastRenderedPageBreak/>
              <w:t>Склады</w:t>
            </w:r>
          </w:p>
          <w:p w:rsidR="00512069" w:rsidRPr="001716BB" w:rsidRDefault="00512069" w:rsidP="001716BB">
            <w:pPr>
              <w:ind w:firstLine="709"/>
              <w:contextualSpacing/>
              <w:jc w:val="both"/>
            </w:pPr>
            <w:r w:rsidRPr="001716BB">
              <w:t>Определение необходимой вместимости и площади складов для массовых и генеральных грузов, включая крытые склады и открытые складские площадки. Результаты расчетов оформляется в табличной форме с указанием рода груза, необходимой площади и вместимости складов.</w:t>
            </w:r>
          </w:p>
          <w:p w:rsidR="00512069" w:rsidRPr="001716BB" w:rsidRDefault="00512069" w:rsidP="001716BB">
            <w:pPr>
              <w:ind w:firstLine="709"/>
              <w:contextualSpacing/>
              <w:jc w:val="both"/>
            </w:pPr>
            <w:r w:rsidRPr="001716BB">
              <w:t>Сведения о необходимых емкостях по номенклатуре грузов (для наливных грузов)</w:t>
            </w:r>
          </w:p>
          <w:p w:rsidR="00512069" w:rsidRPr="001716BB" w:rsidRDefault="00512069" w:rsidP="001716BB">
            <w:pPr>
              <w:ind w:firstLine="709"/>
              <w:contextualSpacing/>
              <w:jc w:val="both"/>
            </w:pPr>
            <w:r w:rsidRPr="001716BB">
              <w:t>Типы и основные размеры, размещение и оснащение складов. Капиталоемкость строительства складов (</w:t>
            </w:r>
            <w:proofErr w:type="spellStart"/>
            <w:r w:rsidRPr="001716BB">
              <w:t>руб</w:t>
            </w:r>
            <w:proofErr w:type="spellEnd"/>
            <w:r w:rsidRPr="001716BB">
              <w:t>/м2).</w:t>
            </w:r>
          </w:p>
          <w:p w:rsidR="00512069" w:rsidRPr="001716BB" w:rsidRDefault="00512069" w:rsidP="001716BB">
            <w:pPr>
              <w:ind w:firstLine="709"/>
              <w:contextualSpacing/>
              <w:jc w:val="both"/>
            </w:pPr>
            <w:r w:rsidRPr="001716BB">
              <w:t>Определение состава и количества перегрузочных машин, их краткая техническая характеристика.</w:t>
            </w:r>
          </w:p>
          <w:p w:rsidR="00512069" w:rsidRPr="001716BB" w:rsidRDefault="00512069" w:rsidP="001716BB">
            <w:pPr>
              <w:ind w:firstLine="709"/>
              <w:contextualSpacing/>
              <w:jc w:val="both"/>
            </w:pPr>
            <w:r w:rsidRPr="001716BB">
              <w:t>Количество, специализация и местоположение стендеров для слива-налива нефти, нефтепродуктов и других химических, пищевых и технических грузов.</w:t>
            </w:r>
          </w:p>
          <w:p w:rsidR="00512069" w:rsidRPr="001716BB" w:rsidRDefault="00512069" w:rsidP="001716BB">
            <w:pPr>
              <w:ind w:firstLine="709"/>
              <w:contextualSpacing/>
              <w:jc w:val="both"/>
            </w:pPr>
            <w:r w:rsidRPr="001716BB">
              <w:t>Обоснование необходимости приобретения подъемно-транспортного оборудования по импорту.</w:t>
            </w:r>
          </w:p>
          <w:p w:rsidR="00512069" w:rsidRPr="001716BB" w:rsidRDefault="00512069" w:rsidP="001716BB">
            <w:pPr>
              <w:ind w:firstLine="709"/>
              <w:contextualSpacing/>
              <w:jc w:val="both"/>
            </w:pPr>
            <w:r w:rsidRPr="001716BB">
              <w:t>Численность работников на погрузо-разгрузочных работах.</w:t>
            </w:r>
          </w:p>
          <w:p w:rsidR="00512069" w:rsidRPr="001716BB" w:rsidRDefault="00512069" w:rsidP="001716BB">
            <w:pPr>
              <w:ind w:firstLine="709"/>
              <w:contextualSpacing/>
              <w:jc w:val="both"/>
            </w:pPr>
            <w:r w:rsidRPr="001716BB">
              <w:t>Управление и автоматизация специализированных комплексов, АСУТП</w:t>
            </w:r>
          </w:p>
          <w:p w:rsidR="00512069" w:rsidRPr="001716BB" w:rsidRDefault="00512069" w:rsidP="001716BB">
            <w:pPr>
              <w:ind w:firstLine="709"/>
              <w:contextualSpacing/>
              <w:jc w:val="both"/>
            </w:pPr>
            <w:r w:rsidRPr="001716BB">
              <w:t>Объекты комплексного обслуживания флота</w:t>
            </w:r>
          </w:p>
          <w:p w:rsidR="00512069" w:rsidRPr="001716BB" w:rsidRDefault="00512069" w:rsidP="001716BB">
            <w:pPr>
              <w:ind w:firstLine="709"/>
              <w:contextualSpacing/>
              <w:jc w:val="both"/>
            </w:pPr>
            <w:r w:rsidRPr="001716BB">
              <w:t>Описание организации бункеровки флота жидким топливом и маслами.</w:t>
            </w:r>
          </w:p>
          <w:p w:rsidR="00512069" w:rsidRPr="001716BB" w:rsidRDefault="00512069" w:rsidP="001716BB">
            <w:pPr>
              <w:ind w:firstLine="709"/>
              <w:contextualSpacing/>
              <w:jc w:val="both"/>
            </w:pPr>
            <w:r w:rsidRPr="001716BB">
              <w:t>Определение состава, численности и площадей помещений служб и организаций, обеспечивающих комплексное обслуживание флота.</w:t>
            </w:r>
          </w:p>
          <w:p w:rsidR="00512069" w:rsidRPr="001716BB" w:rsidRDefault="00512069" w:rsidP="001716BB">
            <w:pPr>
              <w:ind w:firstLine="709"/>
              <w:contextualSpacing/>
              <w:jc w:val="both"/>
            </w:pPr>
            <w:r w:rsidRPr="001716BB">
              <w:t>Объекты подсобно-производственного назначения</w:t>
            </w:r>
          </w:p>
          <w:p w:rsidR="00512069" w:rsidRPr="001716BB" w:rsidRDefault="00512069" w:rsidP="001716BB">
            <w:pPr>
              <w:ind w:firstLine="709"/>
              <w:contextualSpacing/>
              <w:jc w:val="both"/>
            </w:pPr>
            <w:r w:rsidRPr="001716BB">
              <w:t xml:space="preserve">Сведения о ремонтных мастерских (ЦРММ, РММ, СРМ), гараж авто- и </w:t>
            </w:r>
            <w:proofErr w:type="spellStart"/>
            <w:r w:rsidRPr="001716BB">
              <w:t>электропогрузчиках</w:t>
            </w:r>
            <w:proofErr w:type="spellEnd"/>
            <w:r w:rsidRPr="001716BB">
              <w:t>;</w:t>
            </w:r>
          </w:p>
          <w:p w:rsidR="00512069" w:rsidRPr="001716BB" w:rsidRDefault="00512069" w:rsidP="001716BB">
            <w:pPr>
              <w:ind w:firstLine="709"/>
              <w:contextualSpacing/>
              <w:jc w:val="both"/>
            </w:pPr>
            <w:r w:rsidRPr="001716BB">
              <w:t xml:space="preserve">Сведения об инвентарном складе с такелажными мастерскими, складе материально-технического обеспечения порта; </w:t>
            </w:r>
          </w:p>
          <w:p w:rsidR="00512069" w:rsidRPr="001716BB" w:rsidRDefault="00512069" w:rsidP="001716BB">
            <w:pPr>
              <w:ind w:firstLine="709"/>
              <w:contextualSpacing/>
              <w:jc w:val="both"/>
            </w:pPr>
            <w:r w:rsidRPr="001716BB">
              <w:t>Сведения о ремонтно-строительной базе порта;</w:t>
            </w:r>
          </w:p>
          <w:p w:rsidR="00512069" w:rsidRPr="001716BB" w:rsidRDefault="00512069" w:rsidP="001716BB">
            <w:pPr>
              <w:ind w:firstLine="709"/>
              <w:contextualSpacing/>
              <w:jc w:val="both"/>
            </w:pPr>
            <w:r w:rsidRPr="001716BB">
              <w:t>Сведения о пассажирских павильонах местных сообщений;</w:t>
            </w:r>
          </w:p>
          <w:p w:rsidR="00512069" w:rsidRPr="001716BB" w:rsidRDefault="00512069" w:rsidP="001716BB">
            <w:pPr>
              <w:ind w:firstLine="709"/>
              <w:contextualSpacing/>
              <w:jc w:val="both"/>
            </w:pPr>
            <w:r w:rsidRPr="001716BB">
              <w:t>Система обеспечения безопасности судоходства (РТП, АИС, ГМССБ, ККС GPS/ГЛОНАС и др.)</w:t>
            </w:r>
          </w:p>
          <w:p w:rsidR="00512069" w:rsidRPr="001716BB" w:rsidRDefault="00512069" w:rsidP="001716BB">
            <w:pPr>
              <w:ind w:firstLine="709"/>
              <w:contextualSpacing/>
              <w:jc w:val="both"/>
            </w:pPr>
            <w:r w:rsidRPr="001716BB">
              <w:t>Сведения о структуре СОБ (функции, задачи, технологическая оснащенность).</w:t>
            </w:r>
          </w:p>
          <w:p w:rsidR="00512069" w:rsidRPr="001716BB" w:rsidRDefault="00512069" w:rsidP="001716BB">
            <w:pPr>
              <w:ind w:firstLine="709"/>
              <w:contextualSpacing/>
              <w:jc w:val="both"/>
            </w:pPr>
            <w:r w:rsidRPr="001716BB">
              <w:t>- Описание основных решений по размещению объектов СОБ, зон обслуживания.</w:t>
            </w:r>
          </w:p>
          <w:p w:rsidR="00512069" w:rsidRPr="001716BB" w:rsidRDefault="00512069" w:rsidP="001716BB">
            <w:pPr>
              <w:ind w:firstLine="709"/>
              <w:contextualSpacing/>
              <w:jc w:val="both"/>
            </w:pPr>
            <w:r w:rsidRPr="001716BB">
              <w:t>Результаты расчетов высот установки антенн, требуемой дальности радиолокационного обнаружения, электромагнитной совместимости.</w:t>
            </w:r>
          </w:p>
          <w:p w:rsidR="00512069" w:rsidRPr="001716BB" w:rsidRDefault="00512069" w:rsidP="001716BB">
            <w:pPr>
              <w:ind w:firstLine="709"/>
              <w:contextualSpacing/>
              <w:jc w:val="both"/>
            </w:pPr>
            <w:r w:rsidRPr="001716BB">
              <w:t>Перечень основных технологических помещений.</w:t>
            </w:r>
          </w:p>
          <w:p w:rsidR="00512069" w:rsidRPr="001716BB" w:rsidRDefault="00512069" w:rsidP="001716BB">
            <w:pPr>
              <w:ind w:firstLine="709"/>
              <w:contextualSpacing/>
              <w:jc w:val="both"/>
            </w:pPr>
            <w:r w:rsidRPr="001716BB">
              <w:t>Результаты расчета уровня СВЧ излучений.</w:t>
            </w:r>
          </w:p>
          <w:p w:rsidR="00512069" w:rsidRPr="001716BB" w:rsidRDefault="00512069" w:rsidP="001716BB">
            <w:pPr>
              <w:ind w:firstLine="709"/>
              <w:contextualSpacing/>
              <w:jc w:val="both"/>
            </w:pPr>
            <w:r w:rsidRPr="001716BB">
              <w:t>Портовый флот</w:t>
            </w:r>
          </w:p>
          <w:p w:rsidR="00512069" w:rsidRPr="001716BB" w:rsidRDefault="00512069" w:rsidP="001716BB">
            <w:pPr>
              <w:ind w:firstLine="709"/>
              <w:contextualSpacing/>
              <w:jc w:val="both"/>
            </w:pPr>
            <w:r w:rsidRPr="001716BB">
              <w:t>Определение необходимого количества судов портового флота, их техническая характеристика. Потребное количество вспомогательных причалов, их характеристика.</w:t>
            </w:r>
          </w:p>
          <w:p w:rsidR="00512069" w:rsidRPr="001716BB" w:rsidRDefault="00512069" w:rsidP="001716BB">
            <w:pPr>
              <w:ind w:firstLine="709"/>
              <w:contextualSpacing/>
              <w:jc w:val="both"/>
            </w:pPr>
            <w:r w:rsidRPr="001716BB">
              <w:t>Численность экипажей и административного персонала портового флота, состав и количество служебных помещений.</w:t>
            </w:r>
          </w:p>
          <w:p w:rsidR="00512069" w:rsidRPr="001716BB" w:rsidRDefault="00512069" w:rsidP="001716BB">
            <w:pPr>
              <w:ind w:firstLine="709"/>
              <w:contextualSpacing/>
              <w:jc w:val="both"/>
            </w:pPr>
            <w:r w:rsidRPr="001716BB">
              <w:t>Состав и характеристика имеющегося портового флота (при расширении, реконструкции).</w:t>
            </w:r>
          </w:p>
          <w:p w:rsidR="00512069" w:rsidRPr="001716BB" w:rsidRDefault="00512069" w:rsidP="001716BB">
            <w:pPr>
              <w:ind w:firstLine="709"/>
              <w:contextualSpacing/>
              <w:jc w:val="both"/>
            </w:pPr>
            <w:r w:rsidRPr="001716BB">
              <w:t>в графической части:</w:t>
            </w:r>
          </w:p>
          <w:p w:rsidR="00512069" w:rsidRPr="001716BB" w:rsidRDefault="00512069" w:rsidP="001716BB">
            <w:pPr>
              <w:ind w:firstLine="709"/>
              <w:contextualSpacing/>
              <w:jc w:val="both"/>
            </w:pPr>
            <w:r w:rsidRPr="001716BB">
              <w:lastRenderedPageBreak/>
              <w:t xml:space="preserve">Варианты схем механизации и технологии перегрузочных работ по всем грузам. Схема прохождения грузов через порт. </w:t>
            </w:r>
          </w:p>
          <w:p w:rsidR="00512069" w:rsidRPr="001716BB" w:rsidRDefault="00512069" w:rsidP="001716BB">
            <w:pPr>
              <w:ind w:firstLine="709"/>
              <w:contextualSpacing/>
              <w:jc w:val="both"/>
            </w:pPr>
            <w:r w:rsidRPr="001716BB">
              <w:t>Основные чертежи: технологические и функциональные схемы.</w:t>
            </w:r>
          </w:p>
          <w:p w:rsidR="00512069" w:rsidRPr="001716BB" w:rsidRDefault="00512069" w:rsidP="001716BB">
            <w:pPr>
              <w:ind w:firstLine="709"/>
              <w:contextualSpacing/>
              <w:jc w:val="both"/>
            </w:pPr>
            <w:r w:rsidRPr="001716BB">
              <w:t>- ситуационный план с секторами радиолокационного обзора и размещением объектов СУДС, М 1:25000 и менее.</w:t>
            </w:r>
          </w:p>
          <w:p w:rsidR="00741E2E" w:rsidRPr="001716BB" w:rsidRDefault="00512069" w:rsidP="004A7437">
            <w:pPr>
              <w:ind w:firstLine="709"/>
              <w:contextualSpacing/>
              <w:jc w:val="both"/>
            </w:pPr>
            <w:r w:rsidRPr="001716BB">
              <w:t>- планы расположения технологического оборудования.</w:t>
            </w:r>
          </w:p>
        </w:tc>
      </w:tr>
      <w:tr w:rsidR="00425CA6" w:rsidRPr="001716BB" w:rsidTr="00FD2028">
        <w:trPr>
          <w:trHeight w:val="513"/>
          <w:jc w:val="center"/>
        </w:trPr>
        <w:tc>
          <w:tcPr>
            <w:tcW w:w="2180" w:type="dxa"/>
            <w:vMerge w:val="restart"/>
            <w:vAlign w:val="center"/>
          </w:tcPr>
          <w:p w:rsidR="00425CA6" w:rsidRPr="009038FF" w:rsidRDefault="00425CA6" w:rsidP="001716BB">
            <w:pPr>
              <w:contextualSpacing/>
              <w:jc w:val="center"/>
            </w:pPr>
            <w:r w:rsidRPr="009038FF">
              <w:lastRenderedPageBreak/>
              <w:t>В целом по проекту акта</w:t>
            </w:r>
          </w:p>
          <w:p w:rsidR="00425CA6" w:rsidRPr="009038FF" w:rsidRDefault="00425CA6" w:rsidP="001716BB">
            <w:pPr>
              <w:contextualSpacing/>
              <w:jc w:val="center"/>
            </w:pPr>
          </w:p>
        </w:tc>
        <w:tc>
          <w:tcPr>
            <w:tcW w:w="12954" w:type="dxa"/>
          </w:tcPr>
          <w:p w:rsidR="00425CA6" w:rsidRPr="009038FF" w:rsidRDefault="00425CA6" w:rsidP="001716BB">
            <w:pPr>
              <w:ind w:firstLine="709"/>
              <w:contextualSpacing/>
              <w:jc w:val="both"/>
            </w:pPr>
            <w:r w:rsidRPr="009038FF">
              <w:t>Многочисленные упоминания в проекте акта о технических регламентах (во множественном числе) противоречат требованию статьи 51 Федерального закона от 27 декабря 2002 г. № 184-ФЗ «О техническом регулировании» (далее - Закон № 184-ФЗ), в котором указано, что выполнение требований именно Федерального закона от 30 декабря 2009 г. № 384-ФЗ «Технический регламент о безопасности зданий и сооружений» (далее - Закон № 384-ФЗ) обеспечивает безопасность зданий и сооружений.</w:t>
            </w:r>
          </w:p>
          <w:p w:rsidR="00425CA6" w:rsidRPr="009038FF" w:rsidRDefault="00425CA6" w:rsidP="001716BB">
            <w:pPr>
              <w:ind w:firstLine="709"/>
              <w:contextualSpacing/>
              <w:jc w:val="both"/>
            </w:pPr>
            <w:r w:rsidRPr="009038FF">
              <w:t>Полагаем целесообразным заменить понятие «технические регламенты» на «технический регламент о безопасности зданий и сооружений».</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 xml:space="preserve">Выявлен ряд несоответствий предлагаемых проектом постановления норм действующим нормам. Новые положения могут по-разному трактоваться как участниками рынка, так и надзорными органами и экспертными организациями, что несет в себе существенные коррупционные риски, в том числе злоупотреблений со стороны контролирующих и надзорных органов. Кроме того, некоторые обязательные нормы, содержащиеся в документах по стандартизации, не учтены в проектируемом документе.  </w:t>
            </w:r>
          </w:p>
          <w:p w:rsidR="00425CA6" w:rsidRPr="001716BB" w:rsidRDefault="00425CA6" w:rsidP="00720F86">
            <w:pPr>
              <w:ind w:firstLine="709"/>
              <w:contextualSpacing/>
              <w:jc w:val="both"/>
            </w:pPr>
            <w:r w:rsidRPr="001716BB">
              <w:t xml:space="preserve">Предлагается доработать текст проекта </w:t>
            </w:r>
            <w:r>
              <w:t xml:space="preserve">акта до </w:t>
            </w:r>
            <w:r w:rsidRPr="001716BB">
              <w:t>1</w:t>
            </w:r>
            <w:r>
              <w:t xml:space="preserve"> марта </w:t>
            </w:r>
            <w:r w:rsidRPr="001716BB">
              <w:t xml:space="preserve">2019 </w:t>
            </w:r>
            <w:r>
              <w:t xml:space="preserve">г. </w:t>
            </w:r>
            <w:r w:rsidRPr="001716BB">
              <w:t>и провести согласительное совещание с участниками рынка и профессиональным сообществом.</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720F86">
            <w:pPr>
              <w:ind w:firstLine="709"/>
              <w:contextualSpacing/>
              <w:jc w:val="both"/>
            </w:pPr>
            <w:r w:rsidRPr="001716BB">
              <w:t>Проект акта</w:t>
            </w:r>
            <w:r>
              <w:t xml:space="preserve"> </w:t>
            </w:r>
            <w:r w:rsidRPr="001716BB">
              <w:t>не соответствует поручению, данному федеральным органам исполнительной власти Председателем Правительства Российской Федерации Д.А. Медведевым (п</w:t>
            </w:r>
            <w:r>
              <w:t xml:space="preserve">ункт 29 Протокола совещания от </w:t>
            </w:r>
            <w:r w:rsidRPr="001716BB">
              <w:t>4</w:t>
            </w:r>
            <w:r>
              <w:t xml:space="preserve"> апреля </w:t>
            </w:r>
            <w:r w:rsidRPr="001716BB">
              <w:t xml:space="preserve">2016 г. </w:t>
            </w:r>
            <w:r>
              <w:br/>
            </w:r>
            <w:r w:rsidRPr="001716BB">
              <w:t>№ ДМ-П9-24пр).</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Задача, сформулированная в сводном отчете, не соответствует целям, поставленным в распоряжении Правительства Российской Федерации от 17 января 2019 № 20-р (далее – Распоряжение)</w:t>
            </w:r>
            <w:r>
              <w:t xml:space="preserve"> </w:t>
            </w:r>
            <w:r w:rsidRPr="001716BB">
              <w:t>по оптимизации, гармонизации требований к составу и содержанию разделов проектной документации, упрощению процессов осуществления подготовки проектной документации.</w:t>
            </w:r>
          </w:p>
          <w:p w:rsidR="00425CA6" w:rsidRPr="001716BB" w:rsidRDefault="00425CA6" w:rsidP="001716BB">
            <w:pPr>
              <w:ind w:firstLine="709"/>
              <w:contextualSpacing/>
              <w:jc w:val="both"/>
            </w:pPr>
            <w:r w:rsidRPr="001716BB">
              <w:t>Таким образом, проблема, указанная разработчиком в сводном отчете (повышение безопасности объектов капитального строительства) на данный момент не является актуальной.</w:t>
            </w:r>
          </w:p>
          <w:p w:rsidR="00425CA6" w:rsidRPr="001716BB" w:rsidRDefault="00425CA6" w:rsidP="001716BB">
            <w:pPr>
              <w:ind w:firstLine="709"/>
              <w:contextualSpacing/>
              <w:jc w:val="both"/>
            </w:pPr>
            <w:r w:rsidRPr="001716BB">
              <w:t>Проблемы и цели, указанные в Распоряжении являются актуальными, но проект акта их не решает.</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В целях исполнения положений главы XIX «Зоны с особыми условиями использования территорий» Земельного кодекса предлагается предусмотреть в составе графической части «Схемы планировочной организации земельного участка» и «Проекта полосы отвода» для всех объектов без исключения подготовку ситуационного плана размещения объекта капитального строительства, с указанием границ земельного участка, предоставленного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их использования, предусмотренных Земельным кодексом Российской Федерации, границ территорий, подверженных риску возникновения чрезвычайных ситуаций природного и техногенного характера.</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Положение предлагается дополнить требованиями об обязательном включении в состав проектной документации объектов жилищного, социального, административного назначения, транспортной инфраструктуры решений, обеспечивающих выполнение требований антитеррористической защищенности.</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Принятие проекта акта в представленной редакции приведет:</w:t>
            </w:r>
          </w:p>
          <w:p w:rsidR="00425CA6" w:rsidRPr="001716BB" w:rsidRDefault="00425CA6" w:rsidP="001716BB">
            <w:pPr>
              <w:ind w:firstLine="709"/>
              <w:contextualSpacing/>
              <w:jc w:val="both"/>
            </w:pPr>
            <w:r w:rsidRPr="001716BB">
              <w:t>1.</w:t>
            </w:r>
            <w:r w:rsidRPr="001716BB">
              <w:tab/>
              <w:t>К увеличению сроков проектирования, удорожанию работ по подготовке проектной документации, повышению административной нагрузки на субъекты градостроительной деятельности.</w:t>
            </w:r>
          </w:p>
          <w:p w:rsidR="00425CA6" w:rsidRPr="001716BB" w:rsidRDefault="00425CA6" w:rsidP="001716BB">
            <w:pPr>
              <w:ind w:firstLine="709"/>
              <w:contextualSpacing/>
              <w:jc w:val="both"/>
            </w:pPr>
            <w:r w:rsidRPr="001716BB">
              <w:t>2.</w:t>
            </w:r>
            <w:r w:rsidRPr="001716BB">
              <w:tab/>
              <w:t>К двойному регулированию вопросов ведения горных работ, существенно повысит административную нагрузку на пользователей недр при реализации производственной и инвестиционной деятельности, снизит темпы освоения разведанных месторождений твердых полезных ископаемых.</w:t>
            </w:r>
          </w:p>
          <w:p w:rsidR="00425CA6" w:rsidRPr="001716BB" w:rsidRDefault="00425CA6" w:rsidP="001716BB">
            <w:pPr>
              <w:ind w:firstLine="709"/>
              <w:contextualSpacing/>
              <w:jc w:val="both"/>
            </w:pPr>
            <w:r w:rsidRPr="001716BB">
              <w:t>3.</w:t>
            </w:r>
            <w:r w:rsidRPr="001716BB">
              <w:tab/>
              <w:t>Риски связаны с увеличением на первоначальном этапе сроков разработки проектной документации в связи с изменением порядка и состава документов. Даже</w:t>
            </w:r>
            <w:r>
              <w:t xml:space="preserve"> в проекте приказа добавлен в пункта</w:t>
            </w:r>
            <w:r w:rsidRPr="001716BB">
              <w:t xml:space="preserve"> 2 Постановления подпункт «г», согласно которому могут уточняться и дополняться требования к проектной документации органами исполнительной власти, но при этом отсутствует конкретика по этим дополнениям. В выводах указано сокращение сроков разработки проектной документации, с данным пунктом не согласны. Перестановка мест указания информации на общий срок проектирования не влияет.</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Для достижения поставленной цели проект акта нуждается в точечных корректировках:</w:t>
            </w:r>
          </w:p>
          <w:p w:rsidR="00425CA6" w:rsidRPr="001716BB" w:rsidRDefault="00425CA6" w:rsidP="001716BB">
            <w:pPr>
              <w:ind w:firstLine="709"/>
              <w:contextualSpacing/>
              <w:jc w:val="both"/>
            </w:pPr>
            <w:r w:rsidRPr="001716BB">
              <w:t>1.</w:t>
            </w:r>
            <w:r w:rsidRPr="001716BB">
              <w:tab/>
              <w:t>Необходимо разграничить требования к проектной документации в зависимости от назначения объекта (производственного или непроизводственного);</w:t>
            </w:r>
          </w:p>
          <w:p w:rsidR="00425CA6" w:rsidRPr="001716BB" w:rsidRDefault="00425CA6" w:rsidP="001716BB">
            <w:pPr>
              <w:ind w:firstLine="709"/>
              <w:contextualSpacing/>
              <w:jc w:val="both"/>
            </w:pPr>
            <w:r w:rsidRPr="001716BB">
              <w:t>2.</w:t>
            </w:r>
            <w:r w:rsidRPr="001716BB">
              <w:tab/>
              <w:t>Необходимо ввести понятие «этап проектирования» для приведения в порядок правоприменительной практики по вопросу возможности проектирования производственных комплексов отдельными этапами.</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Требуется переходный период 2-3 года, предусматривающий одновременное действие двух редакций Положения, связанный со сложностью адаптации всех участников процесс к новым условиям. Основанием для данного прогноза служит практика перехода на новый порядок подготовки проектной документации в соответствии с принятым в 2008 году постановлением № 87, для которого потребовалось 8-9 лет.</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 xml:space="preserve">Необходимо предусмотреть состав проектной документации соответствующий части 12 статьи 48 </w:t>
            </w:r>
            <w:proofErr w:type="spellStart"/>
            <w:r w:rsidRPr="001716BB">
              <w:t>ГрК</w:t>
            </w:r>
            <w:proofErr w:type="spellEnd"/>
            <w:r w:rsidRPr="001716BB">
              <w:t xml:space="preserve"> РФ и разработать требования к содержанию указанных разделов. А предоставленное частью 13 статьи 48 </w:t>
            </w:r>
            <w:proofErr w:type="spellStart"/>
            <w:r w:rsidRPr="001716BB">
              <w:t>ГрК</w:t>
            </w:r>
            <w:proofErr w:type="spellEnd"/>
            <w:r w:rsidRPr="001716BB">
              <w:t xml:space="preserve"> РФ право Правительству Российской Федерации устанавливать специальные требования к составу с учетом особенностей связанных с дифференциацией для различных видов объектов капитального строительства действительно реализовать к различным видам объектов капитального строительства.</w:t>
            </w:r>
          </w:p>
          <w:p w:rsidR="00425CA6" w:rsidRPr="001716BB" w:rsidRDefault="00425CA6" w:rsidP="001716BB">
            <w:pPr>
              <w:ind w:firstLine="709"/>
              <w:contextualSpacing/>
              <w:jc w:val="both"/>
            </w:pPr>
            <w:r w:rsidRPr="001716BB">
              <w:t xml:space="preserve">Часть 12 статьи 48 </w:t>
            </w:r>
            <w:proofErr w:type="spellStart"/>
            <w:r w:rsidRPr="001716BB">
              <w:t>ГрК</w:t>
            </w:r>
            <w:proofErr w:type="spellEnd"/>
            <w:r w:rsidRPr="001716BB">
              <w:t xml:space="preserve"> РФ содержит закрытый перечень разделов проектной документации, состоящий из 6 разделов. Проектом </w:t>
            </w:r>
            <w:r>
              <w:t xml:space="preserve">акта </w:t>
            </w:r>
            <w:r w:rsidRPr="001716BB">
              <w:t>предусмотрен иной перечень разделов состоящий из 13 разделов.</w:t>
            </w:r>
          </w:p>
          <w:p w:rsidR="00425CA6" w:rsidRPr="001716BB" w:rsidRDefault="00425CA6" w:rsidP="001716BB">
            <w:pPr>
              <w:ind w:firstLine="709"/>
              <w:contextualSpacing/>
              <w:jc w:val="both"/>
            </w:pPr>
            <w:r w:rsidRPr="001716BB">
              <w:t xml:space="preserve">Разработчиками неверно реализовано право предоставленное частью 13 статьи 48 </w:t>
            </w:r>
            <w:proofErr w:type="spellStart"/>
            <w:r w:rsidRPr="001716BB">
              <w:t>ГрК</w:t>
            </w:r>
            <w:proofErr w:type="spellEnd"/>
            <w:r w:rsidRPr="001716BB">
              <w:t xml:space="preserve"> РФ Правительству Российской Федерации устанавливать специальные требования к составу и содержанию разделов проектной документации представляемой на экспертизу и в органы государственного строительного надзора  дифференцированно применительно к различным видам объектов капитального строительства, а также в зависимости от их назначения с учетом определенных законом особенностей. </w:t>
            </w:r>
          </w:p>
          <w:p w:rsidR="00425CA6" w:rsidRPr="001716BB" w:rsidRDefault="00425CA6" w:rsidP="001716BB">
            <w:pPr>
              <w:ind w:firstLine="709"/>
              <w:contextualSpacing/>
              <w:jc w:val="both"/>
            </w:pPr>
            <w:r w:rsidRPr="001716BB">
              <w:lastRenderedPageBreak/>
              <w:t xml:space="preserve">Проектом документа предусмотрен состав и содержание разделов проектной документации представляемой на экспертизу и в органы государственного строительного надзора без дифференциации и применительно к одним и тем же  видам объектов капитального строительства, вне зависимости от их назначения, что противоречит части 13 статьи 48 </w:t>
            </w:r>
            <w:proofErr w:type="spellStart"/>
            <w:r w:rsidRPr="001716BB">
              <w:t>ГрК</w:t>
            </w:r>
            <w:proofErr w:type="spellEnd"/>
            <w:r w:rsidRPr="001716BB">
              <w:t xml:space="preserve"> РФ.</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 xml:space="preserve">Все упоминания в проекте акта об опасных производственных объектах, экспертизе промышленной безопасности, ссылок на Федеральный закон от 21 июля 1997 г. № 116-ФЗ «О промышленной безопасности опасных производственных объектов» (далее – Закон № 116-ФЗ) следует исключить из проекта акта, так как необходимые ссылки есть в подпункте «в» пункта 5 Положения в редакции проекта акта. </w:t>
            </w:r>
          </w:p>
          <w:p w:rsidR="00425CA6" w:rsidRPr="001716BB" w:rsidRDefault="00425CA6" w:rsidP="001716BB">
            <w:pPr>
              <w:ind w:firstLine="709"/>
              <w:contextualSpacing/>
              <w:jc w:val="both"/>
            </w:pPr>
            <w:r w:rsidRPr="001716BB">
              <w:t>В частности, ссылка в 14-м абзаце подпункта «б» пункта 10</w:t>
            </w:r>
            <w:r>
              <w:t xml:space="preserve"> Положения в действующей редакции</w:t>
            </w:r>
            <w:r w:rsidRPr="001716BB">
              <w:t xml:space="preserve"> на требования части 4 статьи 3 Закона № 116-ФЗ дана не корректно.</w:t>
            </w:r>
          </w:p>
          <w:p w:rsidR="00425CA6" w:rsidRPr="001716BB" w:rsidRDefault="00425CA6" w:rsidP="001716BB">
            <w:pPr>
              <w:ind w:firstLine="709"/>
              <w:contextualSpacing/>
              <w:jc w:val="both"/>
            </w:pPr>
            <w:r w:rsidRPr="001716BB">
              <w:t>В статье 8 Закона № 116-ФЗ «Требования промышленной безопасности к проектированию, строительству, реконструкции ... опасного производственного объекта» устанавливаются обязательные требования к разработке документации, в том числе на техническое перевооружение, консервацию и ликвидацию опасного производственного объекта (далее - ОПО). Экспертизе промышленной безопасности подлежит документация на консервацию, ликвидацию и на техническое перевооружение ОПО в случае, если указанная документация не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425CA6" w:rsidRPr="001716BB" w:rsidRDefault="00425CA6" w:rsidP="001716BB">
            <w:pPr>
              <w:ind w:firstLine="709"/>
              <w:contextualSpacing/>
              <w:jc w:val="both"/>
            </w:pPr>
            <w:r w:rsidRPr="001716BB">
              <w:t xml:space="preserve">Также требования Закона № 116-ФЗ в части применения </w:t>
            </w:r>
            <w:r>
              <w:t>федеральных норм и правил</w:t>
            </w:r>
            <w:r w:rsidRPr="001716BB">
              <w:t xml:space="preserve"> противоречат требованиям </w:t>
            </w:r>
            <w:proofErr w:type="spellStart"/>
            <w:r w:rsidRPr="001716BB">
              <w:t>ГрК</w:t>
            </w:r>
            <w:proofErr w:type="spellEnd"/>
            <w:r w:rsidRPr="001716BB">
              <w:t xml:space="preserve"> РФ и Закону № 384-ФЗ, которые с целью обеспечения безопасности зданий и сооружений при разработке проектной документации на строительство объектов капитального строительства обязывают руководствоваться нормативными техническими документами, которые утверждаются постановлением Правительства Российской Федерации и приказом </w:t>
            </w:r>
            <w:proofErr w:type="spellStart"/>
            <w:r w:rsidRPr="001716BB">
              <w:t>Росстандарта</w:t>
            </w:r>
            <w:proofErr w:type="spellEnd"/>
            <w:r w:rsidRPr="001716BB">
              <w:t xml:space="preserve"> (в настоящее время -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приказ </w:t>
            </w:r>
            <w:proofErr w:type="spellStart"/>
            <w:r w:rsidRPr="001716BB">
              <w:t>Росстандарта</w:t>
            </w:r>
            <w:proofErr w:type="spellEnd"/>
            <w:r w:rsidRPr="001716BB">
              <w:t xml:space="preserve"> от 30 марта 2015 г.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425CA6" w:rsidRPr="001716BB" w:rsidRDefault="00425CA6" w:rsidP="001716BB">
            <w:pPr>
              <w:ind w:firstLine="709"/>
              <w:contextualSpacing/>
              <w:jc w:val="both"/>
            </w:pPr>
            <w:r w:rsidRPr="001716BB">
              <w:t>Учитывая неоднозначность толкования многих требований и принципа классификации объектов в Закона № 116-ФЗ и изложенное выше обоснование, проектные организации будут вынуждены доказывать ненужность разработки проектной документации по требованиям Закона № 116-ФЗ, что приведет к необоснованным затратам времени и средств.</w:t>
            </w:r>
          </w:p>
          <w:p w:rsidR="00425CA6" w:rsidRPr="001716BB" w:rsidRDefault="00425CA6" w:rsidP="001716BB">
            <w:pPr>
              <w:ind w:firstLine="709"/>
              <w:contextualSpacing/>
              <w:jc w:val="both"/>
            </w:pPr>
            <w:r w:rsidRPr="001716BB">
              <w:t>Указанное замечание относится к подпунктам «б» и «ф» пункта 10</w:t>
            </w:r>
            <w:r>
              <w:t xml:space="preserve"> Положения в редакции проекта акта</w:t>
            </w:r>
            <w:r w:rsidRPr="001716BB">
              <w:t>, подпункту «о(3)» пункта 14, подпункту «л» пункта 34, подпункта «т(1) пункта 36</w:t>
            </w:r>
            <w:r>
              <w:t xml:space="preserve"> Положения в редакции проекта акта</w:t>
            </w:r>
            <w:r w:rsidRPr="001716BB">
              <w:t>.</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Во многих разделах добавлены требования по описанию исполнений законодательства в части санитарно-эпидемиологического благополучия, но при этом введен еще и отдельно раздел «Перечень мероприятий по санитарно-эпидемиологическому благополучию населения». Считаем, что имеется дублирование информации.</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720F86">
            <w:pPr>
              <w:ind w:firstLine="709"/>
              <w:contextualSpacing/>
              <w:jc w:val="both"/>
            </w:pPr>
            <w:r w:rsidRPr="001716BB">
              <w:t>Прежде чем устанавливать состав и содержание разделов проектной документации применительно к различным видам объектов капитального строительства, целесообразно предварительно утвердить классификацию видов объектов капитального строительства, после чего вносить изменения в состав и содержание разделов проектной документации, учитывающие специфику различных видов объектов капитального строительства.</w:t>
            </w:r>
          </w:p>
          <w:p w:rsidR="00425CA6" w:rsidRPr="001716BB" w:rsidRDefault="00425CA6" w:rsidP="001716BB">
            <w:pPr>
              <w:ind w:firstLine="709"/>
              <w:contextualSpacing/>
              <w:jc w:val="both"/>
            </w:pPr>
            <w:r>
              <w:t>Кроме того,</w:t>
            </w:r>
            <w:r w:rsidRPr="001716BB">
              <w:t xml:space="preserve"> в постановлении № 87 необходимо ввести и разделить понятия «проектная документация», «рабочая документация», «проект», «рабочий проект», определить их иерархию, статус, </w:t>
            </w:r>
            <w:proofErr w:type="spellStart"/>
            <w:r w:rsidRPr="001716BB">
              <w:t>взаимоувязку</w:t>
            </w:r>
            <w:proofErr w:type="spellEnd"/>
            <w:r w:rsidRPr="001716BB">
              <w:t>, обязательность согласования рабочей документации с организацией, подготовившей проектную документацию в случае отклонения рабочей документации от проектной в части снижения уровня технической безопасности.</w:t>
            </w:r>
          </w:p>
          <w:p w:rsidR="00425CA6" w:rsidRPr="001716BB" w:rsidRDefault="00425CA6" w:rsidP="001716BB">
            <w:pPr>
              <w:ind w:firstLine="709"/>
              <w:contextualSpacing/>
              <w:jc w:val="both"/>
            </w:pPr>
            <w:r w:rsidRPr="001716BB">
              <w:t>Учитывая данные обстоятельства, представляется что проект постановления в представленной редакции не достигнет цели (ожидаемого результата), который заявлен в пункте 15 распоряжения Правительства Российской Федерации от 29.07.2013 № 1336-р - сокращение средних сроков проектирования.</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 xml:space="preserve">Действующая редакция постановления № 87 не идеальна, однако по ней у изыскателей и проектировщиков сложилась «отработанная» десятилетняя практика по применению данного нормативно-правового акта Правительства при разработке проектной документации. </w:t>
            </w:r>
          </w:p>
          <w:p w:rsidR="00425CA6" w:rsidRPr="001716BB" w:rsidRDefault="00425CA6" w:rsidP="001716BB">
            <w:pPr>
              <w:ind w:firstLine="709"/>
              <w:contextualSpacing/>
              <w:jc w:val="both"/>
            </w:pPr>
            <w:r w:rsidRPr="001716BB">
              <w:t xml:space="preserve">Прежде чем вносить проект постановления в Правительство Российской Федерации, необходимо выработать консолидированную позицию разработчиков проекта, федеральных органов исполнительной власти и организаций-представителей профессионального сообщества  по концептуальным  изменениям структуры и состава разделов проектной документации. </w:t>
            </w:r>
          </w:p>
          <w:p w:rsidR="00425CA6" w:rsidRPr="001716BB" w:rsidRDefault="00425CA6" w:rsidP="001716BB">
            <w:pPr>
              <w:ind w:firstLine="709"/>
              <w:contextualSpacing/>
              <w:jc w:val="both"/>
            </w:pPr>
            <w:r w:rsidRPr="001716BB">
              <w:t xml:space="preserve">В частности, целесообразно сохранить в качестве отдельных разделов тематику по доступности инвалидов к объектам капитального строительства и по </w:t>
            </w:r>
            <w:proofErr w:type="spellStart"/>
            <w:r w:rsidRPr="001716BB">
              <w:t>энергоэфффективности</w:t>
            </w:r>
            <w:proofErr w:type="spellEnd"/>
            <w:r w:rsidRPr="001716BB">
              <w:t>.</w:t>
            </w:r>
          </w:p>
          <w:p w:rsidR="00425CA6" w:rsidRPr="001716BB" w:rsidRDefault="00425CA6" w:rsidP="001716BB">
            <w:pPr>
              <w:ind w:firstLine="709"/>
              <w:contextualSpacing/>
              <w:jc w:val="both"/>
            </w:pPr>
            <w:r w:rsidRPr="001716BB">
              <w:t>Учитывая изложенное, проект постановления нуждается в доработке и его принятие в ближайшее время представляется преждевременным.</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 xml:space="preserve">Проектом акта не разделяются требования для объектов производственного и непроизводственного назначения, которые по существу остаются идентичными. </w:t>
            </w:r>
          </w:p>
          <w:p w:rsidR="00425CA6" w:rsidRPr="001716BB" w:rsidRDefault="00425CA6" w:rsidP="001716BB">
            <w:pPr>
              <w:ind w:firstLine="709"/>
              <w:contextualSpacing/>
              <w:jc w:val="both"/>
            </w:pPr>
            <w:r w:rsidRPr="001716BB">
              <w:t>Целесообразно структурно разделить главу II «Состав разделов проектной документации на объекты капитального строительства производственного назначения и непроизводственного назначения и требования к содержанию этих разделов» на две части: отдельно для объектов производственного назначения и объектов непроизводственного назначения.</w:t>
            </w:r>
          </w:p>
          <w:p w:rsidR="00425CA6" w:rsidRPr="001716BB" w:rsidRDefault="00425CA6" w:rsidP="001716BB">
            <w:pPr>
              <w:ind w:firstLine="709"/>
              <w:contextualSpacing/>
              <w:jc w:val="both"/>
            </w:pPr>
            <w:r w:rsidRPr="001716BB">
              <w:t>Предлагается установить исчерпывающий перечень исходных данных и исходно-разрешительных документов, необходимых для проектирования объектов производ</w:t>
            </w:r>
            <w:r>
              <w:t>ственного назначения.</w:t>
            </w:r>
          </w:p>
          <w:p w:rsidR="00425CA6" w:rsidRPr="001716BB" w:rsidRDefault="00425CA6" w:rsidP="00425CA6">
            <w:pPr>
              <w:ind w:firstLine="709"/>
              <w:contextualSpacing/>
              <w:jc w:val="both"/>
            </w:pPr>
            <w:r w:rsidRPr="001716BB">
              <w:t xml:space="preserve">Обращаем внимание на то, что в настоящее время </w:t>
            </w:r>
            <w:r>
              <w:t>проекта акта</w:t>
            </w:r>
            <w:r w:rsidRPr="001716BB">
              <w:t xml:space="preserve"> оставляет </w:t>
            </w:r>
            <w:proofErr w:type="spellStart"/>
            <w:r w:rsidRPr="001716BB">
              <w:t>неконкретизированным</w:t>
            </w:r>
            <w:proofErr w:type="spellEnd"/>
            <w:r w:rsidRPr="001716BB">
              <w:t xml:space="preserve"> перечень исходно-разрешительной документации для объектов производственного назначения, что существенно увеличивает сроки проектирования, позволяет государственным экспертам вне зависимости от наличия либо отсутствия в законе прямого указания на определенный документ требовать его представления.</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 xml:space="preserve">Учитывая изменения положений части 12 и 13 статьи 48 </w:t>
            </w:r>
            <w:proofErr w:type="spellStart"/>
            <w:r>
              <w:t>ГрК</w:t>
            </w:r>
            <w:proofErr w:type="spellEnd"/>
            <w:r w:rsidRPr="001716BB">
              <w:t xml:space="preserve"> РФ, согласно которым изменяется концептуальный подход к формированию состава проектной документации, текст нового «Положения о составе разделов проектной </w:t>
            </w:r>
            <w:r w:rsidRPr="001716BB">
              <w:lastRenderedPageBreak/>
              <w:t>документации и требованиях к их содержанию» следует изложить в новой редакции, а не в виде изменений к этому Положению (пункт 3 Изменений). Кроме того, крайне неудобно на практике буквенное обозначение подпунктов (которое после внесения изменений будет иметь вообще неприемлемый вид, т.к. будет отсутствовать алфавитный порядок, а также наличие буквенных обозначений с цифровыми дополнениями). В связи с этим следует предусмотреть четкую последовательность разделов проектной документации, которая приведена в предлагаемых пунктах 3.1 и 3.2 Положения (при этом следует исключить промежуточные номера разделов – 8(1), 9 (1), что является крайне неудобным и лишним при оформлении титульных листов разделов при разработке проекта проектными организациями, а также при проведении экспертизы). Например, разделы проектной документации, приведенные в порядке, изложенном в пункте 3.1, и далее описанные в Положении, предлагается изложить в следующей редакции:</w:t>
            </w:r>
          </w:p>
          <w:p w:rsidR="00425CA6" w:rsidRPr="001716BB" w:rsidRDefault="00425CA6" w:rsidP="001716BB">
            <w:pPr>
              <w:ind w:firstLine="709"/>
              <w:contextualSpacing/>
              <w:jc w:val="both"/>
            </w:pPr>
            <w:r w:rsidRPr="001716BB">
              <w:t>Раздел 1 «Пояснительная записка»</w:t>
            </w:r>
            <w:r>
              <w:t>;</w:t>
            </w:r>
          </w:p>
          <w:p w:rsidR="00425CA6" w:rsidRPr="001716BB" w:rsidRDefault="00425CA6" w:rsidP="001716BB">
            <w:pPr>
              <w:ind w:firstLine="709"/>
              <w:contextualSpacing/>
              <w:jc w:val="both"/>
            </w:pPr>
            <w:r w:rsidRPr="001716BB">
              <w:t>Раздел 2 «Схема планировочной организации земельного участка»</w:t>
            </w:r>
            <w:r>
              <w:t>;</w:t>
            </w:r>
          </w:p>
          <w:p w:rsidR="00425CA6" w:rsidRPr="001716BB" w:rsidRDefault="00425CA6" w:rsidP="001716BB">
            <w:pPr>
              <w:ind w:firstLine="709"/>
              <w:contextualSpacing/>
              <w:jc w:val="both"/>
            </w:pPr>
            <w:r w:rsidRPr="001716BB">
              <w:t>Раздел 3 «Объемно-планировочные и архитектурные решения»</w:t>
            </w:r>
            <w:r>
              <w:t>;</w:t>
            </w:r>
          </w:p>
          <w:p w:rsidR="00425CA6" w:rsidRPr="001716BB" w:rsidRDefault="00425CA6" w:rsidP="001716BB">
            <w:pPr>
              <w:ind w:firstLine="709"/>
              <w:contextualSpacing/>
              <w:jc w:val="both"/>
            </w:pPr>
            <w:r w:rsidRPr="001716BB">
              <w:t>Раздел 4 «Конструктивные решения»</w:t>
            </w:r>
            <w:r>
              <w:t>;</w:t>
            </w:r>
          </w:p>
          <w:p w:rsidR="00425CA6" w:rsidRPr="001716BB" w:rsidRDefault="00425CA6" w:rsidP="001716BB">
            <w:pPr>
              <w:ind w:firstLine="709"/>
              <w:contextualSpacing/>
              <w:jc w:val="both"/>
            </w:pPr>
            <w:r w:rsidRPr="001716BB">
              <w:t>Раздел 5 «Сведения об инженерном оборудовании, о сетях и системах инженерно-технического обеспечения»</w:t>
            </w:r>
            <w:r>
              <w:t>;</w:t>
            </w:r>
          </w:p>
          <w:p w:rsidR="00425CA6" w:rsidRPr="001716BB" w:rsidRDefault="00425CA6" w:rsidP="001716BB">
            <w:pPr>
              <w:ind w:firstLine="709"/>
              <w:contextualSpacing/>
              <w:jc w:val="both"/>
            </w:pPr>
            <w:r w:rsidRPr="001716BB">
              <w:t>Раздел 6 «Технологические решения»</w:t>
            </w:r>
            <w:r>
              <w:t>;</w:t>
            </w:r>
          </w:p>
          <w:p w:rsidR="00425CA6" w:rsidRPr="001716BB" w:rsidRDefault="00425CA6" w:rsidP="001716BB">
            <w:pPr>
              <w:ind w:firstLine="709"/>
              <w:contextualSpacing/>
              <w:jc w:val="both"/>
            </w:pPr>
            <w:r w:rsidRPr="001716BB">
              <w:t>Раздел 7 «Проект организации строительства»</w:t>
            </w:r>
            <w:r>
              <w:t>;</w:t>
            </w:r>
          </w:p>
          <w:p w:rsidR="00425CA6" w:rsidRPr="001716BB" w:rsidRDefault="00425CA6" w:rsidP="001716BB">
            <w:pPr>
              <w:ind w:firstLine="709"/>
              <w:contextualSpacing/>
              <w:jc w:val="both"/>
            </w:pPr>
            <w:r w:rsidRPr="001716BB">
              <w:t>Раздел 8 «Перечень мероприятий по охране окружающей среды»</w:t>
            </w:r>
            <w:r>
              <w:t>;</w:t>
            </w:r>
          </w:p>
          <w:p w:rsidR="00425CA6" w:rsidRPr="001716BB" w:rsidRDefault="00425CA6" w:rsidP="001716BB">
            <w:pPr>
              <w:ind w:firstLine="709"/>
              <w:contextualSpacing/>
              <w:jc w:val="both"/>
            </w:pPr>
            <w:r w:rsidRPr="001716BB">
              <w:t>Раздел 9 «Перечень мероприятий по санитарно-эпидемиологическому благополучию населения» (но не раздел 8 (1))</w:t>
            </w:r>
            <w:r>
              <w:t>;</w:t>
            </w:r>
          </w:p>
          <w:p w:rsidR="00425CA6" w:rsidRPr="001716BB" w:rsidRDefault="00425CA6" w:rsidP="001716BB">
            <w:pPr>
              <w:ind w:firstLine="709"/>
              <w:contextualSpacing/>
              <w:jc w:val="both"/>
            </w:pPr>
            <w:r w:rsidRPr="001716BB">
              <w:t>Раздел 10 «Мероприятия по обеспечению пожарной безопасности» (но не раздел 9)</w:t>
            </w:r>
            <w:r>
              <w:t>;</w:t>
            </w:r>
          </w:p>
          <w:p w:rsidR="00425CA6" w:rsidRPr="001716BB" w:rsidRDefault="00425CA6" w:rsidP="001716BB">
            <w:pPr>
              <w:ind w:firstLine="709"/>
              <w:contextualSpacing/>
              <w:jc w:val="both"/>
            </w:pPr>
            <w:r w:rsidRPr="001716BB">
              <w:t>Раздел 11 «Требования к обеспечению безопасной эксплуатации объектов капитального строительства» (но не раздел 9 (1))</w:t>
            </w:r>
            <w:r>
              <w:t>;</w:t>
            </w:r>
          </w:p>
          <w:p w:rsidR="00425CA6" w:rsidRPr="001716BB" w:rsidRDefault="00425CA6" w:rsidP="001716BB">
            <w:pPr>
              <w:ind w:firstLine="709"/>
              <w:contextualSpacing/>
              <w:jc w:val="both"/>
            </w:pPr>
            <w:r w:rsidRPr="001716BB">
              <w:t>Раздел 12 «Смета на строительство объектов капитального строительства» (но не раздел 10)</w:t>
            </w:r>
            <w:r>
              <w:t>;</w:t>
            </w:r>
          </w:p>
          <w:p w:rsidR="00425CA6" w:rsidRPr="001716BB" w:rsidRDefault="00425CA6" w:rsidP="001716BB">
            <w:pPr>
              <w:ind w:firstLine="709"/>
              <w:contextualSpacing/>
              <w:jc w:val="both"/>
            </w:pPr>
            <w:r w:rsidRPr="001716BB">
              <w:t>Раздел 13 «Иная документация в случаях, предусмотренных федеральными законами, постановлениями Правительства Российской Федерации» (но не раздел 11).</w:t>
            </w:r>
          </w:p>
          <w:p w:rsidR="00425CA6" w:rsidRPr="001716BB" w:rsidRDefault="00425CA6" w:rsidP="001716BB">
            <w:pPr>
              <w:ind w:firstLine="709"/>
              <w:contextualSpacing/>
              <w:jc w:val="both"/>
            </w:pPr>
            <w:r w:rsidRPr="001716BB">
              <w:t>Параллельно с разработкой новой редакции Положения следует переработать ГОСТ Р 21.1101-2013 «СПДС. Основные требования к проектной и рабочей документации» в части номеров разделов, их наименований и шифров разделов проектной и рабочей документации (приложение А).</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 xml:space="preserve">Статья 13 </w:t>
            </w:r>
            <w:proofErr w:type="spellStart"/>
            <w:r w:rsidRPr="001716BB">
              <w:t>ГрК</w:t>
            </w:r>
            <w:proofErr w:type="spellEnd"/>
            <w:r w:rsidRPr="001716BB">
              <w:t xml:space="preserve"> РФ наделяет Правительство Российской Федерации правомочием устанавливать состав разделов проектной документации и требования к их содержанию, в том числе дифференцировать их с учетом источников финансирования работ по строительству, реконструкции и капитальному ремонту. По указанным вопросам </w:t>
            </w:r>
            <w:proofErr w:type="spellStart"/>
            <w:r w:rsidRPr="001716BB">
              <w:t>ГрК</w:t>
            </w:r>
            <w:proofErr w:type="spellEnd"/>
            <w:r w:rsidRPr="001716BB">
              <w:t xml:space="preserve"> РФ не наделил Правительство Российской Федерации правом «делегировать» предоставленные ему полномочия федеральным органам исполнительной власти. Наделяя федеральные органы исполнительной власти правомочием своими ведомственными актами уточнять требования, установленные актом Правительства Российской Федерации,  Правительство Российской Федерации тем самым выходит за пределы предоставленных ему полномочий, что противоречит положениям статьи 23 Федерального конституционного закона «О Правительстве Российской Федерации», </w:t>
            </w:r>
            <w:r w:rsidRPr="001716BB">
              <w:lastRenderedPageBreak/>
              <w:t>согласно которым Правительство Российской принимает свои акты на основании и во исполнение Конституции Российской Федерации, федеральных конституционных законов, фе</w:t>
            </w:r>
            <w:r>
              <w:t>деральных законов и нормативных</w:t>
            </w:r>
            <w:r w:rsidRPr="001716BB">
              <w:t xml:space="preserve"> указов Президента Российской Федерации.</w:t>
            </w:r>
          </w:p>
          <w:p w:rsidR="00425CA6" w:rsidRPr="001716BB" w:rsidRDefault="00425CA6" w:rsidP="001716BB">
            <w:pPr>
              <w:ind w:firstLine="709"/>
              <w:contextualSpacing/>
              <w:jc w:val="both"/>
            </w:pPr>
            <w:r w:rsidRPr="001716BB">
              <w:t>Более того, пределы допустимых «уточнений» в проекте не установлены. Это с одной стороны создает неопределенность правовой нормы, а с другой стороны фактически оставляет на усмотрение федерального органа исполнительной власти объем и содержание вносимых «уточнений», что создает предпосылки для концептуального изменения волеизъявления Правительства Российской Федерации, закрепленного в принятом им акте.</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В проекте</w:t>
            </w:r>
            <w:r>
              <w:t xml:space="preserve"> акта</w:t>
            </w:r>
            <w:r w:rsidRPr="001716BB">
              <w:t xml:space="preserve"> отсутствуют положения о технологиях информационного моделирования (BIM-технологиях).</w:t>
            </w:r>
          </w:p>
          <w:p w:rsidR="00425CA6" w:rsidRPr="001716BB" w:rsidRDefault="00425CA6" w:rsidP="00425CA6">
            <w:pPr>
              <w:ind w:firstLine="709"/>
              <w:contextualSpacing/>
              <w:jc w:val="both"/>
            </w:pPr>
            <w:r w:rsidRPr="001716BB">
              <w:t xml:space="preserve">Предлагается пунктом 6 Положения наделить </w:t>
            </w:r>
            <w:r>
              <w:t>Минстрой России</w:t>
            </w:r>
            <w:r w:rsidRPr="001716BB">
              <w:t xml:space="preserve"> полномочиями по установлению Правил выполнения и оформления текстовых и графических материалов, входящих в состав проектной и рабочей документации, в электронной форме, а также с использованием технологий информационного моделирования (BIM-технологий).</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425CA6">
            <w:pPr>
              <w:ind w:firstLine="709"/>
              <w:contextualSpacing/>
              <w:jc w:val="both"/>
            </w:pPr>
            <w:r w:rsidRPr="001716BB">
              <w:t xml:space="preserve">К проекту </w:t>
            </w:r>
            <w:r>
              <w:t>акта</w:t>
            </w:r>
            <w:r w:rsidRPr="001716BB">
              <w:t xml:space="preserve"> не приложен перечень актов, подлежащих признанию утративших силу, или перечень актов, в которые необходимо вносить изменения, например в отношении </w:t>
            </w:r>
            <w:proofErr w:type="spellStart"/>
            <w:r w:rsidRPr="001716BB">
              <w:t>стройнадзора</w:t>
            </w:r>
            <w:proofErr w:type="spellEnd"/>
            <w:r w:rsidRPr="001716BB">
              <w:t>, экспертизы, эффективности и достоверности. Если этого не сделать наступает правовая коллизия, например, в области ценообразования и проверки достоверности.</w:t>
            </w:r>
          </w:p>
          <w:p w:rsidR="00425CA6" w:rsidRPr="001716BB" w:rsidRDefault="00425CA6" w:rsidP="00425CA6">
            <w:pPr>
              <w:ind w:firstLine="709"/>
              <w:contextualSpacing/>
              <w:jc w:val="both"/>
            </w:pPr>
            <w:r w:rsidRPr="001716BB">
              <w:t>Предлагается дополнительно проработать данный вопрос.</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В проекте</w:t>
            </w:r>
            <w:r>
              <w:t xml:space="preserve"> акта</w:t>
            </w:r>
            <w:r w:rsidRPr="001716BB">
              <w:t xml:space="preserve"> используются термины и определения, не принятые в системе технического нормирования и технического регулирования.</w:t>
            </w:r>
          </w:p>
          <w:p w:rsidR="00425CA6" w:rsidRPr="001716BB" w:rsidRDefault="00425CA6" w:rsidP="001716BB">
            <w:pPr>
              <w:ind w:firstLine="709"/>
              <w:contextualSpacing/>
              <w:jc w:val="both"/>
            </w:pPr>
            <w:r w:rsidRPr="001716BB">
              <w:t>Предлагается термины и определения, принятые в документе, привести в соответствие с принятыми в сводах правил и иных нормативно-технических документах.</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t>П</w:t>
            </w:r>
            <w:r w:rsidRPr="001716BB">
              <w:t xml:space="preserve">роект </w:t>
            </w:r>
            <w:r>
              <w:t>акта</w:t>
            </w:r>
            <w:r w:rsidRPr="001716BB">
              <w:t xml:space="preserve"> сл</w:t>
            </w:r>
            <w:r>
              <w:t>едует дополнить указанием о воз</w:t>
            </w:r>
            <w:r w:rsidRPr="001716BB">
              <w:t>можности разделения, застройщиком или техни</w:t>
            </w:r>
            <w:r>
              <w:t>ческим заказчиком, объекта капи</w:t>
            </w:r>
            <w:r w:rsidRPr="001716BB">
              <w:t>тального строительства на отдельные этапы строительства после разработки проект</w:t>
            </w:r>
            <w:r>
              <w:t>ной документации и получения по</w:t>
            </w:r>
            <w:r w:rsidRPr="001716BB">
              <w:t>ложит</w:t>
            </w:r>
            <w:r>
              <w:t>ельного заключения государствен</w:t>
            </w:r>
            <w:r w:rsidRPr="001716BB">
              <w:t xml:space="preserve">ной экспертизы, без </w:t>
            </w:r>
            <w:proofErr w:type="spellStart"/>
            <w:r w:rsidRPr="001716BB">
              <w:t>пересогласования</w:t>
            </w:r>
            <w:proofErr w:type="spellEnd"/>
            <w:r w:rsidRPr="001716BB">
              <w:t xml:space="preserve"> и </w:t>
            </w:r>
            <w:proofErr w:type="spellStart"/>
            <w:r w:rsidRPr="001716BB">
              <w:t>пере</w:t>
            </w:r>
            <w:r>
              <w:t>утверждения</w:t>
            </w:r>
            <w:proofErr w:type="spellEnd"/>
            <w:r>
              <w:t xml:space="preserve"> проектной документа</w:t>
            </w:r>
            <w:r w:rsidRPr="001716BB">
              <w:t xml:space="preserve">ции. </w:t>
            </w:r>
          </w:p>
          <w:p w:rsidR="00425CA6" w:rsidRPr="001716BB" w:rsidRDefault="00425CA6" w:rsidP="001716BB">
            <w:pPr>
              <w:ind w:firstLine="709"/>
              <w:contextualSpacing/>
              <w:jc w:val="both"/>
            </w:pPr>
            <w:r>
              <w:t>В проект постановле</w:t>
            </w:r>
            <w:r w:rsidRPr="001716BB">
              <w:t xml:space="preserve">ния следует внести положение о том, что застройщиком или </w:t>
            </w:r>
            <w:r>
              <w:t>техническим заказчи</w:t>
            </w:r>
            <w:r w:rsidRPr="001716BB">
              <w:t>ком в задание на разработку проектной докум</w:t>
            </w:r>
            <w:r>
              <w:t>ентации может быть включено тре</w:t>
            </w:r>
            <w:r w:rsidRPr="001716BB">
              <w:t>бование к проектной организации, о:</w:t>
            </w:r>
          </w:p>
          <w:p w:rsidR="00425CA6" w:rsidRPr="001716BB" w:rsidRDefault="00425CA6" w:rsidP="001716BB">
            <w:pPr>
              <w:ind w:firstLine="709"/>
              <w:contextualSpacing/>
              <w:jc w:val="both"/>
            </w:pPr>
            <w:r w:rsidRPr="001716BB">
              <w:t>-</w:t>
            </w:r>
            <w:r w:rsidRPr="001716BB">
              <w:tab/>
              <w:t>под</w:t>
            </w:r>
            <w:r>
              <w:t>готовке (при их отсутствии) про</w:t>
            </w:r>
            <w:r w:rsidRPr="001716BB">
              <w:t>екта планировки территории и проекта межевания территории;</w:t>
            </w:r>
          </w:p>
          <w:p w:rsidR="00425CA6" w:rsidRPr="001716BB" w:rsidRDefault="00425CA6" w:rsidP="001716BB">
            <w:pPr>
              <w:ind w:firstLine="709"/>
              <w:contextualSpacing/>
              <w:jc w:val="both"/>
            </w:pPr>
            <w:r w:rsidRPr="001716BB">
              <w:t>-</w:t>
            </w:r>
            <w:r w:rsidRPr="001716BB">
              <w:tab/>
              <w:t xml:space="preserve">выполнении натурных исследований для определения </w:t>
            </w:r>
            <w:proofErr w:type="spellStart"/>
            <w:r w:rsidRPr="001716BB">
              <w:t>рыбохозяйственной</w:t>
            </w:r>
            <w:proofErr w:type="spellEnd"/>
            <w:r w:rsidRPr="001716BB">
              <w:t xml:space="preserve"> характеристики водного объекта (при её отсутствии в Федеральном агентстве по рыболовству)</w:t>
            </w:r>
          </w:p>
          <w:p w:rsidR="00425CA6" w:rsidRPr="001716BB" w:rsidRDefault="00425CA6" w:rsidP="001716BB">
            <w:pPr>
              <w:ind w:firstLine="709"/>
              <w:contextualSpacing/>
              <w:jc w:val="both"/>
            </w:pPr>
            <w:r w:rsidRPr="001716BB">
              <w:t>-</w:t>
            </w:r>
            <w:r w:rsidRPr="001716BB">
              <w:tab/>
              <w:t>в</w:t>
            </w:r>
            <w:r>
              <w:t>ыполнение комплекса земельно-ка</w:t>
            </w:r>
            <w:r w:rsidRPr="001716BB">
              <w:t>дастровых работ;</w:t>
            </w:r>
          </w:p>
          <w:p w:rsidR="00425CA6" w:rsidRPr="001716BB" w:rsidRDefault="00425CA6" w:rsidP="001716BB">
            <w:pPr>
              <w:ind w:firstLine="709"/>
              <w:contextualSpacing/>
              <w:jc w:val="both"/>
            </w:pPr>
            <w:r w:rsidRPr="001716BB">
              <w:t>-</w:t>
            </w:r>
            <w:r w:rsidRPr="001716BB">
              <w:tab/>
              <w:t>вы</w:t>
            </w:r>
            <w:r>
              <w:t>полнение оценки стоимости объек</w:t>
            </w:r>
            <w:r w:rsidRPr="001716BB">
              <w:t>тов недвижимости, упущенной выгоды и т.д.;</w:t>
            </w:r>
          </w:p>
          <w:p w:rsidR="00425CA6" w:rsidRPr="001716BB" w:rsidRDefault="00425CA6" w:rsidP="001716BB">
            <w:pPr>
              <w:ind w:firstLine="709"/>
              <w:contextualSpacing/>
              <w:jc w:val="both"/>
            </w:pPr>
            <w:r w:rsidRPr="001716BB">
              <w:t>-</w:t>
            </w:r>
            <w:r w:rsidRPr="001716BB">
              <w:tab/>
              <w:t>вы</w:t>
            </w:r>
            <w:r>
              <w:t>полнении транспортно-экономиче</w:t>
            </w:r>
            <w:r w:rsidRPr="001716BB">
              <w:t>ских изысканий;</w:t>
            </w:r>
          </w:p>
          <w:p w:rsidR="00425CA6" w:rsidRPr="001716BB" w:rsidRDefault="00425CA6" w:rsidP="001716BB">
            <w:pPr>
              <w:ind w:firstLine="709"/>
              <w:contextualSpacing/>
              <w:jc w:val="both"/>
            </w:pPr>
            <w:r w:rsidRPr="001716BB">
              <w:t>-</w:t>
            </w:r>
            <w:r w:rsidRPr="001716BB">
              <w:tab/>
              <w:t>вы</w:t>
            </w:r>
            <w:r>
              <w:t>полнении транспортного моделиро</w:t>
            </w:r>
            <w:r w:rsidRPr="001716BB">
              <w:t>вания;</w:t>
            </w:r>
          </w:p>
          <w:p w:rsidR="00425CA6" w:rsidRPr="001716BB" w:rsidRDefault="00425CA6" w:rsidP="001716BB">
            <w:pPr>
              <w:ind w:firstLine="709"/>
              <w:contextualSpacing/>
              <w:jc w:val="both"/>
            </w:pPr>
            <w:r w:rsidRPr="001716BB">
              <w:t>-</w:t>
            </w:r>
            <w:r w:rsidRPr="001716BB">
              <w:tab/>
              <w:t>выполнении расчетов экономической эффективности.</w:t>
            </w:r>
          </w:p>
          <w:p w:rsidR="00425CA6" w:rsidRPr="001716BB" w:rsidRDefault="00425CA6" w:rsidP="001716BB">
            <w:pPr>
              <w:ind w:firstLine="709"/>
              <w:contextualSpacing/>
              <w:jc w:val="both"/>
            </w:pPr>
            <w:r w:rsidRPr="001716BB">
              <w:t>-</w:t>
            </w:r>
            <w:r w:rsidRPr="001716BB">
              <w:tab/>
              <w:t>разработке Специальных технических условий;</w:t>
            </w:r>
          </w:p>
          <w:p w:rsidR="00425CA6" w:rsidRPr="001716BB" w:rsidRDefault="00425CA6" w:rsidP="001716BB">
            <w:pPr>
              <w:ind w:firstLine="709"/>
              <w:contextualSpacing/>
              <w:jc w:val="both"/>
            </w:pPr>
            <w:r w:rsidRPr="001716BB">
              <w:t>-</w:t>
            </w:r>
            <w:r w:rsidRPr="001716BB">
              <w:tab/>
              <w:t>разр</w:t>
            </w:r>
            <w:r>
              <w:t>аботке проекта содержания и экс</w:t>
            </w:r>
            <w:r w:rsidRPr="001716BB">
              <w:t>плуатации объекта;</w:t>
            </w:r>
          </w:p>
          <w:p w:rsidR="00425CA6" w:rsidRPr="001716BB" w:rsidRDefault="00425CA6" w:rsidP="001716BB">
            <w:pPr>
              <w:ind w:firstLine="709"/>
              <w:contextualSpacing/>
              <w:jc w:val="both"/>
            </w:pPr>
            <w:r w:rsidRPr="001716BB">
              <w:lastRenderedPageBreak/>
              <w:t>-</w:t>
            </w:r>
            <w:r w:rsidRPr="001716BB">
              <w:tab/>
              <w:t>создании информационной модели объекта;</w:t>
            </w:r>
          </w:p>
          <w:p w:rsidR="00425CA6" w:rsidRPr="001716BB" w:rsidRDefault="00425CA6" w:rsidP="001716BB">
            <w:pPr>
              <w:ind w:firstLine="709"/>
              <w:contextualSpacing/>
              <w:jc w:val="both"/>
            </w:pPr>
            <w:r w:rsidRPr="001716BB">
              <w:t>-</w:t>
            </w:r>
            <w:r w:rsidRPr="001716BB">
              <w:tab/>
              <w:t>разработке бизнес-планов;</w:t>
            </w:r>
          </w:p>
          <w:p w:rsidR="00425CA6" w:rsidRPr="001716BB" w:rsidRDefault="00425CA6" w:rsidP="001716BB">
            <w:pPr>
              <w:ind w:firstLine="709"/>
              <w:contextualSpacing/>
              <w:jc w:val="both"/>
            </w:pPr>
            <w:r w:rsidRPr="001716BB">
              <w:t>-</w:t>
            </w:r>
            <w:r w:rsidRPr="001716BB">
              <w:tab/>
              <w:t>финансовом моделировании;</w:t>
            </w:r>
          </w:p>
          <w:p w:rsidR="00425CA6" w:rsidRPr="001716BB" w:rsidRDefault="00425CA6" w:rsidP="001716BB">
            <w:pPr>
              <w:ind w:firstLine="709"/>
              <w:contextualSpacing/>
              <w:jc w:val="both"/>
            </w:pPr>
            <w:r w:rsidRPr="001716BB">
              <w:t>-</w:t>
            </w:r>
            <w:r w:rsidRPr="001716BB">
              <w:tab/>
              <w:t>подготовке конкурсной документации концессионных и инвестиционных кон</w:t>
            </w:r>
            <w:r>
              <w:t>курсов, проектов соглашений (до</w:t>
            </w:r>
            <w:r w:rsidRPr="001716BB">
              <w:t>говоров);</w:t>
            </w:r>
          </w:p>
          <w:p w:rsidR="00425CA6" w:rsidRPr="001716BB" w:rsidRDefault="00425CA6" w:rsidP="001716BB">
            <w:pPr>
              <w:ind w:firstLine="709"/>
              <w:contextualSpacing/>
              <w:jc w:val="both"/>
            </w:pPr>
            <w:r w:rsidRPr="001716BB">
              <w:t>-</w:t>
            </w:r>
            <w:r w:rsidRPr="001716BB">
              <w:tab/>
              <w:t>обосновании оптимальной системы взимания платы за проезд.</w:t>
            </w:r>
          </w:p>
          <w:p w:rsidR="00425CA6" w:rsidRPr="001716BB" w:rsidRDefault="00425CA6" w:rsidP="001716BB">
            <w:pPr>
              <w:ind w:firstLine="709"/>
              <w:contextualSpacing/>
              <w:jc w:val="both"/>
            </w:pPr>
            <w:r w:rsidRPr="001716BB">
              <w:t>По на</w:t>
            </w:r>
            <w:r>
              <w:t>шему мнению, в проекте постанов</w:t>
            </w:r>
            <w:r w:rsidRPr="001716BB">
              <w:t>ления сле</w:t>
            </w:r>
            <w:r>
              <w:t>дует указать, что изменение гра</w:t>
            </w:r>
            <w:r w:rsidRPr="001716BB">
              <w:t>ниц лесопарковых зон, перевод земель в иную категорию, согласование проектов рекультивации со всеми собственниками зем</w:t>
            </w:r>
            <w:r>
              <w:t>ельных участков производится за</w:t>
            </w:r>
            <w:r w:rsidRPr="001716BB">
              <w:t xml:space="preserve">стройщиком или техническим заказчиком после </w:t>
            </w:r>
            <w:r>
              <w:t>утверждения проектной документа</w:t>
            </w:r>
            <w:r w:rsidRPr="001716BB">
              <w:t>ции</w:t>
            </w:r>
          </w:p>
        </w:tc>
      </w:tr>
      <w:tr w:rsidR="00BF22E2" w:rsidRPr="001716BB" w:rsidTr="00FD2028">
        <w:trPr>
          <w:trHeight w:val="513"/>
          <w:jc w:val="center"/>
        </w:trPr>
        <w:tc>
          <w:tcPr>
            <w:tcW w:w="2180" w:type="dxa"/>
            <w:vAlign w:val="center"/>
          </w:tcPr>
          <w:p w:rsidR="00BF22E2" w:rsidRPr="001716BB" w:rsidRDefault="00852C3A" w:rsidP="001716BB">
            <w:pPr>
              <w:contextualSpacing/>
              <w:jc w:val="center"/>
            </w:pPr>
            <w:r w:rsidRPr="001716BB">
              <w:lastRenderedPageBreak/>
              <w:t>Предложение</w:t>
            </w:r>
          </w:p>
        </w:tc>
        <w:tc>
          <w:tcPr>
            <w:tcW w:w="12954" w:type="dxa"/>
          </w:tcPr>
          <w:p w:rsidR="00852C3A" w:rsidRPr="001716BB" w:rsidRDefault="00852C3A" w:rsidP="001716BB">
            <w:pPr>
              <w:ind w:firstLine="709"/>
              <w:contextualSpacing/>
              <w:jc w:val="both"/>
            </w:pPr>
            <w:r w:rsidRPr="001716BB">
              <w:t>В проекте акта считаю необходимым рассмотреть возможность учета предложений, направленных IV Форумом саморегулируемых организаций изыскателей, проектировщиков и экспертных организаций, состоявшимся в городе Омске 31 марта 2015 года, в части установления взамен принятой в настоящее время системы разработки любых проектов только в две стадии новую стадийность проектирования:</w:t>
            </w:r>
          </w:p>
          <w:p w:rsidR="00852C3A" w:rsidRPr="001716BB" w:rsidRDefault="00852C3A" w:rsidP="001716BB">
            <w:pPr>
              <w:ind w:firstLine="709"/>
              <w:contextualSpacing/>
              <w:jc w:val="both"/>
            </w:pPr>
            <w:r w:rsidRPr="001716BB">
              <w:t>1</w:t>
            </w:r>
            <w:r w:rsidRPr="001716BB">
              <w:tab/>
              <w:t>- обоснование инвестиций (ТЭО);</w:t>
            </w:r>
          </w:p>
          <w:p w:rsidR="00852C3A" w:rsidRPr="001716BB" w:rsidRDefault="00852C3A" w:rsidP="001716BB">
            <w:pPr>
              <w:ind w:firstLine="709"/>
              <w:contextualSpacing/>
              <w:jc w:val="both"/>
            </w:pPr>
            <w:r w:rsidRPr="001716BB">
              <w:t>2</w:t>
            </w:r>
            <w:r w:rsidRPr="001716BB">
              <w:tab/>
              <w:t>- одностадийное проектирование - рабочий проект;</w:t>
            </w:r>
          </w:p>
          <w:p w:rsidR="00852C3A" w:rsidRPr="001716BB" w:rsidRDefault="00852C3A" w:rsidP="001716BB">
            <w:pPr>
              <w:ind w:firstLine="709"/>
              <w:contextualSpacing/>
              <w:jc w:val="both"/>
            </w:pPr>
            <w:r w:rsidRPr="001716BB">
              <w:t>3</w:t>
            </w:r>
            <w:r w:rsidRPr="001716BB">
              <w:tab/>
              <w:t xml:space="preserve">- </w:t>
            </w:r>
            <w:proofErr w:type="spellStart"/>
            <w:r w:rsidRPr="001716BB">
              <w:t>духстадийное</w:t>
            </w:r>
            <w:proofErr w:type="spellEnd"/>
            <w:r w:rsidRPr="001716BB">
              <w:t xml:space="preserve"> проектирование: первая стадия под названием «Проект», вторая стадия - «Рабочая документация».</w:t>
            </w:r>
          </w:p>
          <w:p w:rsidR="00852C3A" w:rsidRPr="001716BB" w:rsidRDefault="00852C3A" w:rsidP="001716BB">
            <w:pPr>
              <w:ind w:firstLine="709"/>
              <w:contextualSpacing/>
              <w:jc w:val="both"/>
            </w:pPr>
            <w:r w:rsidRPr="001716BB">
              <w:t xml:space="preserve">Данное предложение не вызывает необходимости внесения поправок в текст </w:t>
            </w:r>
            <w:proofErr w:type="spellStart"/>
            <w:r w:rsidRPr="001716BB">
              <w:t>ГрК</w:t>
            </w:r>
            <w:proofErr w:type="spellEnd"/>
            <w:r w:rsidRPr="001716BB">
              <w:t xml:space="preserve"> РФ, в котором применяется термин общего смысла «проектная документация», которая может содержать эскизные и </w:t>
            </w:r>
            <w:proofErr w:type="spellStart"/>
            <w:r w:rsidRPr="001716BB">
              <w:t>предпроектные</w:t>
            </w:r>
            <w:proofErr w:type="spellEnd"/>
            <w:r w:rsidRPr="001716BB">
              <w:t xml:space="preserve"> разработки, предварительные технико-экономические обоснования и т.д., тогда как сейчас сложилась практика необходимости разработки любых проектов в две стадии, первая, из которых также называется проектной документацией, требования, по разработке которой излагается в действующем постановлении № 87 и определяет объем документации, представляемой на экспертизу для получения разращения на строительство, что вызывает необходимость искусственного выделения этого пакета документации из общего объема проектной документации разработанной в одну стадию.</w:t>
            </w:r>
          </w:p>
          <w:p w:rsidR="00852C3A" w:rsidRPr="001716BB" w:rsidRDefault="00852C3A" w:rsidP="001716BB">
            <w:pPr>
              <w:ind w:firstLine="709"/>
              <w:contextualSpacing/>
              <w:jc w:val="both"/>
            </w:pPr>
            <w:r w:rsidRPr="001716BB">
              <w:t>В связи с вышесказанным предлагается в пункте 3 Положения действующего постановления № 87 добавить новый подпункт в следующей редакции:</w:t>
            </w:r>
          </w:p>
          <w:p w:rsidR="00852C3A" w:rsidRPr="001716BB" w:rsidRDefault="00852C3A" w:rsidP="001716BB">
            <w:pPr>
              <w:ind w:firstLine="709"/>
              <w:contextualSpacing/>
              <w:jc w:val="both"/>
            </w:pPr>
            <w:r w:rsidRPr="001716BB">
              <w:t>«Проектная документация может разрабатываться в зависимости от сложности, стоимости строительства, источников финансирования, использования типовых проектов в одну или две стадии, при этом разработка проектной документации с использованием типовых проектов и проектной документации на несложные объекты капитального строительства производятся в одну стадию - «Рабочий проект», на все другие объекты капитального строительства разработка проектной документации производится в две стадии: первая стадия под названием «Проект», вторая стадия - «Рабочая документация».</w:t>
            </w:r>
          </w:p>
          <w:p w:rsidR="00852C3A" w:rsidRPr="001716BB" w:rsidRDefault="00852C3A" w:rsidP="001716BB">
            <w:pPr>
              <w:ind w:firstLine="709"/>
              <w:contextualSpacing/>
              <w:jc w:val="both"/>
            </w:pPr>
            <w:r w:rsidRPr="001716BB">
              <w:t xml:space="preserve">При необходимости экономического обоснования строительства объектов может разрабатываться </w:t>
            </w:r>
            <w:proofErr w:type="spellStart"/>
            <w:r w:rsidRPr="001716BB">
              <w:t>предпроектная</w:t>
            </w:r>
            <w:proofErr w:type="spellEnd"/>
            <w:r w:rsidRPr="001716BB">
              <w:t xml:space="preserve"> документация в стадии обоснования инвестиций».</w:t>
            </w:r>
          </w:p>
          <w:p w:rsidR="00852C3A" w:rsidRPr="001716BB" w:rsidRDefault="00852C3A" w:rsidP="001716BB">
            <w:pPr>
              <w:ind w:firstLine="709"/>
              <w:contextualSpacing/>
              <w:jc w:val="both"/>
            </w:pPr>
            <w:r w:rsidRPr="001716BB">
              <w:t>Следует отметить, что действующее постановление № 87 является основным (базовым) документом, который определяет конкретные требования в текстовой и графической частях к составу и содержанию проектной документации.</w:t>
            </w:r>
          </w:p>
          <w:p w:rsidR="00852C3A" w:rsidRPr="001716BB" w:rsidRDefault="00852C3A" w:rsidP="001716BB">
            <w:pPr>
              <w:ind w:firstLine="709"/>
              <w:contextualSpacing/>
              <w:jc w:val="both"/>
            </w:pPr>
            <w:r w:rsidRPr="001716BB">
              <w:lastRenderedPageBreak/>
              <w:t>Поэтому необходимо тщательно рассмотреть все предложения по внесению изменений в этот документ, т.к. в проектном сообществе и экспертных организациях сложилась многолетняя практика его использования, в связи с чем предлагаемое законопроектом исключение ряда разделов при условии их включения в другие разделы в принципе не сокращает объема и стоимости подготовки проектной документации, а приводит к усложнению процесса формирования разделов и прохождения экспертизы.</w:t>
            </w:r>
          </w:p>
          <w:p w:rsidR="0017241E" w:rsidRPr="001716BB" w:rsidRDefault="00852C3A" w:rsidP="001716BB">
            <w:pPr>
              <w:ind w:firstLine="709"/>
              <w:contextualSpacing/>
              <w:jc w:val="both"/>
            </w:pPr>
            <w:r w:rsidRPr="001716BB">
              <w:t>На основании вышесказанного считаю целесообразным проведение публичного обсуждения проекта акта с привлечением ответственных работников Минстроя России, представителей причастных министерств и ведомств, а так же высококвалифицированных специалистов проектировщиков, изыскателей, экспертных организаций, в целях выработки оптимальных рекомендаций по внесению изменений в постановление № 87, направленных на упрощение процесса проектирования и повышение эффективности работы проектных организаций.</w:t>
            </w:r>
          </w:p>
        </w:tc>
      </w:tr>
      <w:tr w:rsidR="00425CA6" w:rsidRPr="001716BB" w:rsidTr="00FD2028">
        <w:trPr>
          <w:trHeight w:val="513"/>
          <w:jc w:val="center"/>
        </w:trPr>
        <w:tc>
          <w:tcPr>
            <w:tcW w:w="2180" w:type="dxa"/>
            <w:vMerge w:val="restart"/>
            <w:vAlign w:val="center"/>
          </w:tcPr>
          <w:p w:rsidR="00425CA6" w:rsidRPr="001716BB" w:rsidRDefault="00425CA6" w:rsidP="001716BB">
            <w:pPr>
              <w:contextualSpacing/>
              <w:jc w:val="center"/>
            </w:pPr>
            <w:r w:rsidRPr="001716BB">
              <w:lastRenderedPageBreak/>
              <w:t>Не относится к проекту акта</w:t>
            </w:r>
          </w:p>
        </w:tc>
        <w:tc>
          <w:tcPr>
            <w:tcW w:w="12954" w:type="dxa"/>
          </w:tcPr>
          <w:p w:rsidR="00425CA6" w:rsidRPr="001716BB" w:rsidRDefault="00425CA6" w:rsidP="001716BB">
            <w:pPr>
              <w:ind w:firstLine="709"/>
              <w:contextualSpacing/>
              <w:jc w:val="both"/>
            </w:pPr>
            <w:r w:rsidRPr="001716BB">
              <w:t>В целях оптимизации и гармонизации требований к проектной документации необходимо проработать вопрос о включении в градостроительное законодательство понятия «этап проектирования» по аналогии с этапами строительства. Данное определение должно закрыть вопрос о возможности проектирования производственных комплексов применительно к отдельным этапам и объектам такого комплекса.</w:t>
            </w:r>
          </w:p>
        </w:tc>
      </w:tr>
      <w:tr w:rsidR="00425CA6" w:rsidRPr="001716BB" w:rsidTr="00FD2028">
        <w:trPr>
          <w:trHeight w:val="513"/>
          <w:jc w:val="center"/>
        </w:trPr>
        <w:tc>
          <w:tcPr>
            <w:tcW w:w="2180" w:type="dxa"/>
            <w:vMerge/>
            <w:vAlign w:val="center"/>
          </w:tcPr>
          <w:p w:rsidR="00425CA6" w:rsidRPr="001716BB" w:rsidRDefault="00425CA6" w:rsidP="001716BB">
            <w:pPr>
              <w:contextualSpacing/>
              <w:jc w:val="center"/>
            </w:pPr>
          </w:p>
        </w:tc>
        <w:tc>
          <w:tcPr>
            <w:tcW w:w="12954" w:type="dxa"/>
          </w:tcPr>
          <w:p w:rsidR="00425CA6" w:rsidRPr="001716BB" w:rsidRDefault="00425CA6" w:rsidP="001716BB">
            <w:pPr>
              <w:ind w:firstLine="709"/>
              <w:contextualSpacing/>
              <w:jc w:val="both"/>
            </w:pPr>
            <w:r w:rsidRPr="001716BB">
              <w:t>Союз дорожных проектных организаций «РОДОС» рассмотрел подготовленную НОПРИЗ таблицу замечаний и предложений по разработанному Минстроем России проекту акта.</w:t>
            </w:r>
          </w:p>
          <w:p w:rsidR="00425CA6" w:rsidRPr="001716BB" w:rsidRDefault="00425CA6" w:rsidP="001716BB">
            <w:pPr>
              <w:ind w:firstLine="709"/>
              <w:contextualSpacing/>
              <w:jc w:val="both"/>
            </w:pPr>
            <w:r w:rsidRPr="001716BB">
              <w:t>С большинством из них следует согласиться, но при этом надо иметь в виду, что в очередной раз потребуется трудоемкая доработка рассматриваемого проекта</w:t>
            </w:r>
            <w:r>
              <w:t xml:space="preserve"> акта</w:t>
            </w:r>
            <w:r w:rsidRPr="001716BB">
              <w:t xml:space="preserve"> и его согласование в установленном порядке.</w:t>
            </w:r>
          </w:p>
          <w:p w:rsidR="00425CA6" w:rsidRPr="001716BB" w:rsidRDefault="00425CA6" w:rsidP="001716BB">
            <w:pPr>
              <w:ind w:firstLine="709"/>
              <w:contextualSpacing/>
              <w:jc w:val="both"/>
            </w:pPr>
            <w:r w:rsidRPr="001716BB">
              <w:t>Что же касается нашего концептуального мнения по предлагаемому проекту постановления, как и в целом по проблеме совершенствования правовых и нормативно-технических документов в области строительства, то сложность достижения положительных результатов в этой работе в целом обусловлена её излишней централизацией в системе Минстроя России.</w:t>
            </w:r>
          </w:p>
          <w:p w:rsidR="00425CA6" w:rsidRPr="001716BB" w:rsidRDefault="00425CA6" w:rsidP="001716BB">
            <w:pPr>
              <w:ind w:firstLine="709"/>
              <w:contextualSpacing/>
              <w:jc w:val="both"/>
            </w:pPr>
            <w:r w:rsidRPr="001716BB">
              <w:t>Наиболее ярким примером подтверждения этого является ситуация с внесением изменений и дополнений в постановление № 87.</w:t>
            </w:r>
          </w:p>
          <w:p w:rsidR="00425CA6" w:rsidRPr="001716BB" w:rsidRDefault="00425CA6" w:rsidP="001716BB">
            <w:pPr>
              <w:ind w:firstLine="709"/>
              <w:contextualSpacing/>
              <w:jc w:val="both"/>
            </w:pPr>
            <w:r w:rsidRPr="001716BB">
              <w:t>В период с 2008 года по настоящее время значительно изменились требования к составу разделов проектной документации и их содержанию в действующей редакции постановления № 87. Законодательными и правовыми актами предусмотрены дополнительные подразделы и работы: «Проект планировки территории», «Проект межевания территории», обоснование решений по транспортной безопасности, разработка СТУ, разработка документации по выделению этапов и подготовке территории строительства и др.</w:t>
            </w:r>
          </w:p>
          <w:p w:rsidR="00425CA6" w:rsidRPr="001716BB" w:rsidRDefault="00425CA6" w:rsidP="001716BB">
            <w:pPr>
              <w:ind w:firstLine="709"/>
              <w:contextualSpacing/>
              <w:jc w:val="both"/>
            </w:pPr>
            <w:r w:rsidRPr="001716BB">
              <w:t>В тоже время изменения и дополнения, касающиеся учета особенностей проектирования различных видов объектов капитального строительства, не внесены до настоящего времени, несмотря на то, что эта работа велась на протяжении последних 3-4 лет.</w:t>
            </w:r>
          </w:p>
          <w:p w:rsidR="00425CA6" w:rsidRPr="001716BB" w:rsidRDefault="00425CA6" w:rsidP="001716BB">
            <w:pPr>
              <w:ind w:firstLine="709"/>
              <w:contextualSpacing/>
              <w:jc w:val="both"/>
            </w:pPr>
            <w:r w:rsidRPr="001716BB">
              <w:t xml:space="preserve">По нашему мнению совершенствование правовых и нормативно-технических документов в строительной отрасли должно осуществляться как на общеотраслевом уровне, так и на уровне отдельных строительных </w:t>
            </w:r>
            <w:proofErr w:type="spellStart"/>
            <w:r w:rsidRPr="001716BB">
              <w:t>подотраслей</w:t>
            </w:r>
            <w:proofErr w:type="spellEnd"/>
            <w:r w:rsidRPr="001716BB">
              <w:t>, с учетом их особенностей, в том числе в части линейных объектов, включая дорожное строительство, что и имеет место в США, Германии и других развитых странах.</w:t>
            </w:r>
          </w:p>
          <w:p w:rsidR="00425CA6" w:rsidRPr="001716BB" w:rsidRDefault="00425CA6" w:rsidP="001716BB">
            <w:pPr>
              <w:ind w:firstLine="709"/>
              <w:contextualSpacing/>
              <w:jc w:val="both"/>
            </w:pPr>
            <w:r w:rsidRPr="001716BB">
              <w:lastRenderedPageBreak/>
              <w:t>Один из вариантов подобных преобразований может заключаться в следующем.</w:t>
            </w:r>
          </w:p>
          <w:p w:rsidR="00425CA6" w:rsidRPr="001716BB" w:rsidRDefault="00425CA6" w:rsidP="001716BB">
            <w:pPr>
              <w:ind w:firstLine="709"/>
              <w:contextualSpacing/>
              <w:jc w:val="both"/>
            </w:pPr>
            <w:r w:rsidRPr="001716BB">
              <w:t>Подготовка общеотраслевых документов в сфере строительства должна осуществляться Минстроем России.</w:t>
            </w:r>
          </w:p>
          <w:p w:rsidR="00425CA6" w:rsidRPr="001716BB" w:rsidRDefault="00425CA6" w:rsidP="001716BB">
            <w:pPr>
              <w:ind w:firstLine="709"/>
              <w:contextualSpacing/>
              <w:jc w:val="both"/>
            </w:pPr>
            <w:r w:rsidRPr="001716BB">
              <w:t>Федеральные органы исполнительной власти, при необходимости, опираясь на кадровый потенциал в соответствующих отраслях и располагая необходимыми финансовыми ресурсами, на основе результатов научных исследований, положений стандартов иностранных государств и практического опыта применения новых видов продукции, процессов и технологий, могли бы своевременно обеспечить качественную подготовку предложений по совершенствованию правовых и нормативно-технических документов в области строительства с учетом их отраслевых особенностей.</w:t>
            </w:r>
          </w:p>
          <w:p w:rsidR="00425CA6" w:rsidRPr="001716BB" w:rsidRDefault="00425CA6" w:rsidP="001716BB">
            <w:pPr>
              <w:ind w:firstLine="709"/>
              <w:contextualSpacing/>
              <w:jc w:val="both"/>
            </w:pPr>
            <w:r w:rsidRPr="001716BB">
              <w:t xml:space="preserve">Положительным примером такого взаимодействия ведомств из недавнего прошлого является разработка в дополнение к «Указаниям о составе, порядке разработки и утверждения технико-экономических обоснований (ТЭО) строительства по крупным и сложным предприятиям и сооружениям, утвержденным постановлением Госплана СССР и Госстроя СССР от 24.04.1985 № 95/60 и «Указаниям о порядке разработки и утверждения технико-экономических расчетов (ТЭР), обосновывающих хозяйственною необходимость и экономическую целесообразность строительства предприятий, зданий и сооружений», утвержденным постановлением Госплана СССР и Госстроя СССР от 16.05.1985 № 116/68, Указаний о порядке разработки и утверждения ТЭО и ТЭР, обосновывающих хозяйственную необходимость и экономическую целесообразность строительства автомобильных дорог общего пользования, утвержденных </w:t>
            </w:r>
            <w:proofErr w:type="spellStart"/>
            <w:r w:rsidRPr="001716BB">
              <w:t>Минтрансстроем</w:t>
            </w:r>
            <w:proofErr w:type="spellEnd"/>
            <w:r w:rsidRPr="001716BB">
              <w:t xml:space="preserve"> СССР (31.07.1987 № АВ-561) по согласованию с Госпланом СССР (19.06.87 № СВ-656/5-470) и Госстроем СССР (19.06.1987 № АЧ-3267-7/8).</w:t>
            </w:r>
          </w:p>
          <w:p w:rsidR="00425CA6" w:rsidRPr="001716BB" w:rsidRDefault="00425CA6" w:rsidP="001716BB">
            <w:pPr>
              <w:ind w:firstLine="709"/>
              <w:contextualSpacing/>
              <w:jc w:val="both"/>
            </w:pPr>
            <w:r w:rsidRPr="001716BB">
              <w:t>Данные Указания, а позже аналогичные документы по разработке обоснований инвестиций использовались без изменений до 2005 года.</w:t>
            </w:r>
          </w:p>
          <w:p w:rsidR="00425CA6" w:rsidRPr="001716BB" w:rsidRDefault="00425CA6" w:rsidP="001716BB">
            <w:pPr>
              <w:ind w:firstLine="709"/>
              <w:contextualSpacing/>
              <w:jc w:val="both"/>
            </w:pPr>
            <w:r w:rsidRPr="001716BB">
              <w:t>По мнению экспертов проектно-изыскательского сообщества «РОДОС», для успешного решения проблемных вопросов в рассматриваемой сфере деятельности представляется целесообразным передать часть полномочий по разработке нормативных документов и документов по стандартизации (СП, стандартов и др.), а также ведение соответствующих реестров отраслевым министерствам, например, Минтрансу России - по линейным транспортным объектам, в том числе в части строительства автомобильных дорог.</w:t>
            </w:r>
          </w:p>
          <w:p w:rsidR="00425CA6" w:rsidRPr="001716BB" w:rsidRDefault="00425CA6" w:rsidP="001716BB">
            <w:pPr>
              <w:ind w:firstLine="709"/>
              <w:contextualSpacing/>
              <w:jc w:val="both"/>
            </w:pPr>
            <w:r w:rsidRPr="001716BB">
              <w:t>В данном случае, представляется целесообразным внести необходимые изменения и дополнения в соответствующие нормативные акты, обеспечивающие возможность отраслевым министерствам разработать на определенные виды объектов капитального строительства ведомственные Положения "О составе разделов проектной документации и требованиях к их содержанию", что позволило бы избежать перегруженности рассматриваемого общестроительного документа с изложением требований к проектной документации на строительство отдельных видов таких объектов.</w:t>
            </w:r>
          </w:p>
          <w:p w:rsidR="00425CA6" w:rsidRPr="001716BB" w:rsidRDefault="00425CA6" w:rsidP="001716BB">
            <w:pPr>
              <w:ind w:firstLine="709"/>
              <w:contextualSpacing/>
              <w:jc w:val="both"/>
            </w:pPr>
            <w:r w:rsidRPr="001716BB">
              <w:t>Для учета при доработке данного проекта постановления направляются замечания и предложения членов Союза: АО «Институт «</w:t>
            </w:r>
            <w:proofErr w:type="spellStart"/>
            <w:r w:rsidRPr="001716BB">
              <w:t>Стройпроект</w:t>
            </w:r>
            <w:proofErr w:type="spellEnd"/>
            <w:r w:rsidRPr="001716BB">
              <w:t>», ООО «Институт «</w:t>
            </w:r>
            <w:proofErr w:type="spellStart"/>
            <w:r w:rsidRPr="001716BB">
              <w:t>Мосинжпроект</w:t>
            </w:r>
            <w:proofErr w:type="spellEnd"/>
            <w:r w:rsidRPr="001716BB">
              <w:t xml:space="preserve">», ФАУ «РОСДОРНИИ», ООО «ВТМ </w:t>
            </w:r>
            <w:proofErr w:type="spellStart"/>
            <w:r w:rsidRPr="001716BB">
              <w:t>дорпроект</w:t>
            </w:r>
            <w:proofErr w:type="spellEnd"/>
            <w:r w:rsidRPr="001716BB">
              <w:t xml:space="preserve"> СТОЛИЦА» и ООО ПИ «</w:t>
            </w:r>
            <w:proofErr w:type="spellStart"/>
            <w:r w:rsidRPr="001716BB">
              <w:t>Владимиравтодорпроект</w:t>
            </w:r>
            <w:proofErr w:type="spellEnd"/>
            <w:r w:rsidRPr="001716BB">
              <w:t>».</w:t>
            </w:r>
          </w:p>
        </w:tc>
      </w:tr>
    </w:tbl>
    <w:p w:rsidR="005E562E" w:rsidRPr="001716BB" w:rsidRDefault="005E562E" w:rsidP="001716BB">
      <w:pPr>
        <w:pStyle w:val="Default"/>
        <w:ind w:firstLine="709"/>
        <w:contextualSpacing/>
        <w:jc w:val="both"/>
      </w:pPr>
    </w:p>
    <w:sectPr w:rsidR="005E562E" w:rsidRPr="001716BB" w:rsidSect="007E6A2C">
      <w:headerReference w:type="even" r:id="rId10"/>
      <w:headerReference w:type="default" r:id="rId11"/>
      <w:pgSz w:w="16838" w:h="11906" w:orient="landscape"/>
      <w:pgMar w:top="993" w:right="1134" w:bottom="74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A1" w:rsidRDefault="00DE5EA1">
      <w:r>
        <w:separator/>
      </w:r>
    </w:p>
  </w:endnote>
  <w:endnote w:type="continuationSeparator" w:id="0">
    <w:p w:rsidR="00DE5EA1" w:rsidRDefault="00DE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A1" w:rsidRDefault="00DE5EA1">
      <w:r>
        <w:separator/>
      </w:r>
    </w:p>
  </w:footnote>
  <w:footnote w:type="continuationSeparator" w:id="0">
    <w:p w:rsidR="00DE5EA1" w:rsidRDefault="00DE5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FF" w:rsidRDefault="009038FF"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38FF" w:rsidRDefault="009038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FF" w:rsidRDefault="009038FF"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38FF" w:rsidRDefault="009038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FF" w:rsidRDefault="009038FF"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5C8D">
      <w:rPr>
        <w:rStyle w:val="a5"/>
        <w:noProof/>
      </w:rPr>
      <w:t>47</w:t>
    </w:r>
    <w:r>
      <w:rPr>
        <w:rStyle w:val="a5"/>
      </w:rPr>
      <w:fldChar w:fldCharType="end"/>
    </w:r>
  </w:p>
  <w:p w:rsidR="009038FF" w:rsidRDefault="009038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7A"/>
    <w:multiLevelType w:val="multilevel"/>
    <w:tmpl w:val="634834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B5D62"/>
    <w:multiLevelType w:val="multilevel"/>
    <w:tmpl w:val="627ED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E125E0"/>
    <w:multiLevelType w:val="multilevel"/>
    <w:tmpl w:val="7F1CD9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C464FA"/>
    <w:multiLevelType w:val="multilevel"/>
    <w:tmpl w:val="1ACED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57C03"/>
    <w:multiLevelType w:val="hybridMultilevel"/>
    <w:tmpl w:val="5B286526"/>
    <w:lvl w:ilvl="0" w:tplc="108AD65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28D82031"/>
    <w:multiLevelType w:val="hybridMultilevel"/>
    <w:tmpl w:val="54C6C50A"/>
    <w:lvl w:ilvl="0" w:tplc="EB18B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6D36DC"/>
    <w:multiLevelType w:val="multilevel"/>
    <w:tmpl w:val="FE64D9CE"/>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345561B9"/>
    <w:multiLevelType w:val="hybridMultilevel"/>
    <w:tmpl w:val="75361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EF4EAB"/>
    <w:multiLevelType w:val="multilevel"/>
    <w:tmpl w:val="876A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C9A1F2A"/>
    <w:multiLevelType w:val="hybridMultilevel"/>
    <w:tmpl w:val="27A09410"/>
    <w:lvl w:ilvl="0" w:tplc="9DC07430">
      <w:start w:val="1"/>
      <w:numFmt w:val="decimal"/>
      <w:lvlText w:val="%1."/>
      <w:lvlJc w:val="left"/>
      <w:pPr>
        <w:tabs>
          <w:tab w:val="num" w:pos="928"/>
        </w:tabs>
        <w:ind w:left="928" w:hanging="360"/>
      </w:pPr>
      <w:rPr>
        <w:rFonts w:cs="Times New Roman"/>
        <w:b w:val="0"/>
      </w:rPr>
    </w:lvl>
    <w:lvl w:ilvl="1" w:tplc="B134A178">
      <w:start w:val="1"/>
      <w:numFmt w:val="upperRoman"/>
      <w:lvlText w:val="%2."/>
      <w:lvlJc w:val="left"/>
      <w:pPr>
        <w:tabs>
          <w:tab w:val="num" w:pos="1620"/>
        </w:tabs>
        <w:ind w:left="1620" w:hanging="720"/>
      </w:pPr>
      <w:rPr>
        <w:rFonts w:cs="Times New Roman" w:hint="default"/>
        <w:b/>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4970249E"/>
    <w:multiLevelType w:val="multilevel"/>
    <w:tmpl w:val="E098A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893B30"/>
    <w:multiLevelType w:val="hybridMultilevel"/>
    <w:tmpl w:val="D2D23ED2"/>
    <w:lvl w:ilvl="0" w:tplc="DABE3A1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7E52C6B"/>
    <w:multiLevelType w:val="hybridMultilevel"/>
    <w:tmpl w:val="FE1C35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CB52AA"/>
    <w:multiLevelType w:val="hybridMultilevel"/>
    <w:tmpl w:val="17FA4E72"/>
    <w:lvl w:ilvl="0" w:tplc="F68016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B9E5BD2"/>
    <w:multiLevelType w:val="hybridMultilevel"/>
    <w:tmpl w:val="9A04385E"/>
    <w:lvl w:ilvl="0" w:tplc="1A9C35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820B34"/>
    <w:multiLevelType w:val="hybridMultilevel"/>
    <w:tmpl w:val="2078248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77F7076A"/>
    <w:multiLevelType w:val="hybridMultilevel"/>
    <w:tmpl w:val="DA9C21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A642ABA"/>
    <w:multiLevelType w:val="multilevel"/>
    <w:tmpl w:val="D698351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15"/>
  </w:num>
  <w:num w:numId="3">
    <w:abstractNumId w:val="17"/>
  </w:num>
  <w:num w:numId="4">
    <w:abstractNumId w:val="2"/>
  </w:num>
  <w:num w:numId="5">
    <w:abstractNumId w:val="11"/>
  </w:num>
  <w:num w:numId="6">
    <w:abstractNumId w:val="4"/>
  </w:num>
  <w:num w:numId="7">
    <w:abstractNumId w:val="8"/>
  </w:num>
  <w:num w:numId="8">
    <w:abstractNumId w:val="1"/>
  </w:num>
  <w:num w:numId="9">
    <w:abstractNumId w:val="7"/>
  </w:num>
  <w:num w:numId="10">
    <w:abstractNumId w:val="13"/>
  </w:num>
  <w:num w:numId="11">
    <w:abstractNumId w:val="3"/>
  </w:num>
  <w:num w:numId="12">
    <w:abstractNumId w:val="10"/>
  </w:num>
  <w:num w:numId="13">
    <w:abstractNumId w:val="14"/>
  </w:num>
  <w:num w:numId="14">
    <w:abstractNumId w:val="6"/>
  </w:num>
  <w:num w:numId="15">
    <w:abstractNumId w:val="16"/>
  </w:num>
  <w:num w:numId="16">
    <w:abstractNumId w:val="12"/>
  </w:num>
  <w:num w:numId="17">
    <w:abstractNumId w:val="5"/>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C9"/>
    <w:rsid w:val="00000797"/>
    <w:rsid w:val="00002598"/>
    <w:rsid w:val="00004007"/>
    <w:rsid w:val="00004922"/>
    <w:rsid w:val="000135D8"/>
    <w:rsid w:val="000138A1"/>
    <w:rsid w:val="000145F4"/>
    <w:rsid w:val="00016B02"/>
    <w:rsid w:val="00017A2C"/>
    <w:rsid w:val="00017F5A"/>
    <w:rsid w:val="00020052"/>
    <w:rsid w:val="00022414"/>
    <w:rsid w:val="000238AB"/>
    <w:rsid w:val="00026E0D"/>
    <w:rsid w:val="00030BA1"/>
    <w:rsid w:val="0003159F"/>
    <w:rsid w:val="00035DD2"/>
    <w:rsid w:val="000360E3"/>
    <w:rsid w:val="000368F2"/>
    <w:rsid w:val="00041860"/>
    <w:rsid w:val="00043DF9"/>
    <w:rsid w:val="00045DAF"/>
    <w:rsid w:val="000533D6"/>
    <w:rsid w:val="00056E23"/>
    <w:rsid w:val="00057273"/>
    <w:rsid w:val="000612BE"/>
    <w:rsid w:val="000612E2"/>
    <w:rsid w:val="00061C14"/>
    <w:rsid w:val="00064621"/>
    <w:rsid w:val="00064D95"/>
    <w:rsid w:val="00065103"/>
    <w:rsid w:val="00067116"/>
    <w:rsid w:val="00080F30"/>
    <w:rsid w:val="000812B0"/>
    <w:rsid w:val="00083386"/>
    <w:rsid w:val="00084A07"/>
    <w:rsid w:val="00087D27"/>
    <w:rsid w:val="0009261E"/>
    <w:rsid w:val="000A45C6"/>
    <w:rsid w:val="000A4CE1"/>
    <w:rsid w:val="000A6FAE"/>
    <w:rsid w:val="000B0A00"/>
    <w:rsid w:val="000B114F"/>
    <w:rsid w:val="000B2188"/>
    <w:rsid w:val="000B535A"/>
    <w:rsid w:val="000B62E6"/>
    <w:rsid w:val="000B67A9"/>
    <w:rsid w:val="000C1ECE"/>
    <w:rsid w:val="000C7210"/>
    <w:rsid w:val="000C78A4"/>
    <w:rsid w:val="000D0240"/>
    <w:rsid w:val="000D224C"/>
    <w:rsid w:val="000D23EA"/>
    <w:rsid w:val="000D6BAB"/>
    <w:rsid w:val="000D6FCB"/>
    <w:rsid w:val="000D7337"/>
    <w:rsid w:val="000D7700"/>
    <w:rsid w:val="000D7B5C"/>
    <w:rsid w:val="000E28D6"/>
    <w:rsid w:val="000E2FA7"/>
    <w:rsid w:val="000E3DD7"/>
    <w:rsid w:val="000F0297"/>
    <w:rsid w:val="000F0B08"/>
    <w:rsid w:val="000F39EE"/>
    <w:rsid w:val="000F5804"/>
    <w:rsid w:val="001016EE"/>
    <w:rsid w:val="001017E1"/>
    <w:rsid w:val="00103A50"/>
    <w:rsid w:val="00107C8C"/>
    <w:rsid w:val="00111A73"/>
    <w:rsid w:val="00111AC8"/>
    <w:rsid w:val="00113EE5"/>
    <w:rsid w:val="00115947"/>
    <w:rsid w:val="00123F2F"/>
    <w:rsid w:val="00137B2E"/>
    <w:rsid w:val="00140D06"/>
    <w:rsid w:val="00141439"/>
    <w:rsid w:val="00141E30"/>
    <w:rsid w:val="00142187"/>
    <w:rsid w:val="00143344"/>
    <w:rsid w:val="0014451E"/>
    <w:rsid w:val="00147DB1"/>
    <w:rsid w:val="00152491"/>
    <w:rsid w:val="00153DDB"/>
    <w:rsid w:val="00154163"/>
    <w:rsid w:val="0016035F"/>
    <w:rsid w:val="00160A73"/>
    <w:rsid w:val="001612D6"/>
    <w:rsid w:val="00162494"/>
    <w:rsid w:val="00164CFF"/>
    <w:rsid w:val="00165ED9"/>
    <w:rsid w:val="001716BB"/>
    <w:rsid w:val="001721DB"/>
    <w:rsid w:val="0017241E"/>
    <w:rsid w:val="0017272A"/>
    <w:rsid w:val="001727BE"/>
    <w:rsid w:val="001739E2"/>
    <w:rsid w:val="0017575C"/>
    <w:rsid w:val="00180963"/>
    <w:rsid w:val="00183E9C"/>
    <w:rsid w:val="0018575A"/>
    <w:rsid w:val="0018653B"/>
    <w:rsid w:val="0018728F"/>
    <w:rsid w:val="001927F0"/>
    <w:rsid w:val="00192F1F"/>
    <w:rsid w:val="00193469"/>
    <w:rsid w:val="0019417D"/>
    <w:rsid w:val="00197358"/>
    <w:rsid w:val="001A146F"/>
    <w:rsid w:val="001A25DB"/>
    <w:rsid w:val="001A383F"/>
    <w:rsid w:val="001A682D"/>
    <w:rsid w:val="001B2C50"/>
    <w:rsid w:val="001B5C4B"/>
    <w:rsid w:val="001B6074"/>
    <w:rsid w:val="001B694C"/>
    <w:rsid w:val="001C1F82"/>
    <w:rsid w:val="001C68D7"/>
    <w:rsid w:val="001C77D0"/>
    <w:rsid w:val="001D1688"/>
    <w:rsid w:val="001D2ED1"/>
    <w:rsid w:val="001D68CE"/>
    <w:rsid w:val="001D7CE5"/>
    <w:rsid w:val="001E74C4"/>
    <w:rsid w:val="001E7774"/>
    <w:rsid w:val="001F0A36"/>
    <w:rsid w:val="001F1A69"/>
    <w:rsid w:val="001F2EBA"/>
    <w:rsid w:val="001F529B"/>
    <w:rsid w:val="001F56F1"/>
    <w:rsid w:val="001F72F9"/>
    <w:rsid w:val="00200217"/>
    <w:rsid w:val="002002B1"/>
    <w:rsid w:val="0020468A"/>
    <w:rsid w:val="00206064"/>
    <w:rsid w:val="00213C1A"/>
    <w:rsid w:val="00214392"/>
    <w:rsid w:val="0021440F"/>
    <w:rsid w:val="002145F8"/>
    <w:rsid w:val="00220683"/>
    <w:rsid w:val="002248FE"/>
    <w:rsid w:val="00225A33"/>
    <w:rsid w:val="00226B78"/>
    <w:rsid w:val="0023412D"/>
    <w:rsid w:val="002368FB"/>
    <w:rsid w:val="00240C19"/>
    <w:rsid w:val="00242B9D"/>
    <w:rsid w:val="00246E46"/>
    <w:rsid w:val="00247F87"/>
    <w:rsid w:val="00250298"/>
    <w:rsid w:val="00254E6E"/>
    <w:rsid w:val="0026061B"/>
    <w:rsid w:val="00261A24"/>
    <w:rsid w:val="00264251"/>
    <w:rsid w:val="0026468E"/>
    <w:rsid w:val="00264BF6"/>
    <w:rsid w:val="00265357"/>
    <w:rsid w:val="00265CF0"/>
    <w:rsid w:val="00265FB7"/>
    <w:rsid w:val="00266352"/>
    <w:rsid w:val="00266A91"/>
    <w:rsid w:val="00270711"/>
    <w:rsid w:val="002775D5"/>
    <w:rsid w:val="0028261A"/>
    <w:rsid w:val="0028293E"/>
    <w:rsid w:val="002836DD"/>
    <w:rsid w:val="00284951"/>
    <w:rsid w:val="00286523"/>
    <w:rsid w:val="002877FE"/>
    <w:rsid w:val="002902B3"/>
    <w:rsid w:val="00291759"/>
    <w:rsid w:val="00291FF9"/>
    <w:rsid w:val="00292B4A"/>
    <w:rsid w:val="0029304A"/>
    <w:rsid w:val="00295C9E"/>
    <w:rsid w:val="00296C9C"/>
    <w:rsid w:val="002A2CE4"/>
    <w:rsid w:val="002A5E00"/>
    <w:rsid w:val="002A6D50"/>
    <w:rsid w:val="002B1FE6"/>
    <w:rsid w:val="002B71D2"/>
    <w:rsid w:val="002B794C"/>
    <w:rsid w:val="002C3064"/>
    <w:rsid w:val="002C72D1"/>
    <w:rsid w:val="002C7901"/>
    <w:rsid w:val="002D1155"/>
    <w:rsid w:val="002D2FA9"/>
    <w:rsid w:val="002D3BD5"/>
    <w:rsid w:val="002D5CF7"/>
    <w:rsid w:val="002E0FA4"/>
    <w:rsid w:val="002E31CA"/>
    <w:rsid w:val="002E701C"/>
    <w:rsid w:val="002E7615"/>
    <w:rsid w:val="002F14A9"/>
    <w:rsid w:val="002F1ABF"/>
    <w:rsid w:val="002F3411"/>
    <w:rsid w:val="002F3A0F"/>
    <w:rsid w:val="002F4783"/>
    <w:rsid w:val="002F571E"/>
    <w:rsid w:val="002F66A3"/>
    <w:rsid w:val="00301E29"/>
    <w:rsid w:val="00304334"/>
    <w:rsid w:val="00311999"/>
    <w:rsid w:val="0031261D"/>
    <w:rsid w:val="00312AC7"/>
    <w:rsid w:val="00315852"/>
    <w:rsid w:val="003168DC"/>
    <w:rsid w:val="00316C1D"/>
    <w:rsid w:val="003206B8"/>
    <w:rsid w:val="00323562"/>
    <w:rsid w:val="00326976"/>
    <w:rsid w:val="00330CE1"/>
    <w:rsid w:val="00333ED3"/>
    <w:rsid w:val="00335272"/>
    <w:rsid w:val="0034068D"/>
    <w:rsid w:val="003410B3"/>
    <w:rsid w:val="00343C10"/>
    <w:rsid w:val="003443C5"/>
    <w:rsid w:val="00347182"/>
    <w:rsid w:val="00350B68"/>
    <w:rsid w:val="00351E0F"/>
    <w:rsid w:val="00352265"/>
    <w:rsid w:val="00356945"/>
    <w:rsid w:val="00356F67"/>
    <w:rsid w:val="00356FBE"/>
    <w:rsid w:val="00357A70"/>
    <w:rsid w:val="00360791"/>
    <w:rsid w:val="00361DD9"/>
    <w:rsid w:val="00367096"/>
    <w:rsid w:val="00370F5E"/>
    <w:rsid w:val="00372020"/>
    <w:rsid w:val="0037471D"/>
    <w:rsid w:val="00374E44"/>
    <w:rsid w:val="00377A96"/>
    <w:rsid w:val="00384282"/>
    <w:rsid w:val="003844D9"/>
    <w:rsid w:val="003936B1"/>
    <w:rsid w:val="003A04A0"/>
    <w:rsid w:val="003A09C9"/>
    <w:rsid w:val="003A3D66"/>
    <w:rsid w:val="003A481F"/>
    <w:rsid w:val="003A514A"/>
    <w:rsid w:val="003B5B70"/>
    <w:rsid w:val="003B6A14"/>
    <w:rsid w:val="003C1FA8"/>
    <w:rsid w:val="003C282F"/>
    <w:rsid w:val="003C47B4"/>
    <w:rsid w:val="003C4FEB"/>
    <w:rsid w:val="003D402C"/>
    <w:rsid w:val="003D4E58"/>
    <w:rsid w:val="003D52CE"/>
    <w:rsid w:val="003D5738"/>
    <w:rsid w:val="003E0455"/>
    <w:rsid w:val="003E0C97"/>
    <w:rsid w:val="003E401F"/>
    <w:rsid w:val="003E5110"/>
    <w:rsid w:val="003E5B6F"/>
    <w:rsid w:val="003E5F08"/>
    <w:rsid w:val="003F3262"/>
    <w:rsid w:val="003F56BE"/>
    <w:rsid w:val="00400FFE"/>
    <w:rsid w:val="00404FBB"/>
    <w:rsid w:val="004073DD"/>
    <w:rsid w:val="00410054"/>
    <w:rsid w:val="00410659"/>
    <w:rsid w:val="00410F00"/>
    <w:rsid w:val="004117EE"/>
    <w:rsid w:val="00412F0A"/>
    <w:rsid w:val="00414DFC"/>
    <w:rsid w:val="0041777D"/>
    <w:rsid w:val="004219F2"/>
    <w:rsid w:val="00425CA6"/>
    <w:rsid w:val="0042604A"/>
    <w:rsid w:val="0043369A"/>
    <w:rsid w:val="004343E6"/>
    <w:rsid w:val="004364D0"/>
    <w:rsid w:val="004437D3"/>
    <w:rsid w:val="00444E85"/>
    <w:rsid w:val="00445B34"/>
    <w:rsid w:val="0045050B"/>
    <w:rsid w:val="004514D5"/>
    <w:rsid w:val="0045165F"/>
    <w:rsid w:val="004517E6"/>
    <w:rsid w:val="00455201"/>
    <w:rsid w:val="0046076A"/>
    <w:rsid w:val="00460987"/>
    <w:rsid w:val="00460D6D"/>
    <w:rsid w:val="00464825"/>
    <w:rsid w:val="0046604C"/>
    <w:rsid w:val="004662D7"/>
    <w:rsid w:val="00472306"/>
    <w:rsid w:val="004745CD"/>
    <w:rsid w:val="00474E8A"/>
    <w:rsid w:val="00482972"/>
    <w:rsid w:val="0048456D"/>
    <w:rsid w:val="00495D11"/>
    <w:rsid w:val="00495F4E"/>
    <w:rsid w:val="00496F70"/>
    <w:rsid w:val="00497E15"/>
    <w:rsid w:val="004A0714"/>
    <w:rsid w:val="004A3531"/>
    <w:rsid w:val="004A68D0"/>
    <w:rsid w:val="004A69F0"/>
    <w:rsid w:val="004A7437"/>
    <w:rsid w:val="004B0662"/>
    <w:rsid w:val="004B27C7"/>
    <w:rsid w:val="004B3319"/>
    <w:rsid w:val="004B445E"/>
    <w:rsid w:val="004B52BF"/>
    <w:rsid w:val="004B69DD"/>
    <w:rsid w:val="004C0E8C"/>
    <w:rsid w:val="004C1605"/>
    <w:rsid w:val="004C22BF"/>
    <w:rsid w:val="004C34EE"/>
    <w:rsid w:val="004D51D5"/>
    <w:rsid w:val="004D61CD"/>
    <w:rsid w:val="004D6B4A"/>
    <w:rsid w:val="004E1292"/>
    <w:rsid w:val="004E166B"/>
    <w:rsid w:val="004E23CD"/>
    <w:rsid w:val="004E587F"/>
    <w:rsid w:val="004F2A43"/>
    <w:rsid w:val="004F36A4"/>
    <w:rsid w:val="004F3B19"/>
    <w:rsid w:val="004F5933"/>
    <w:rsid w:val="004F5955"/>
    <w:rsid w:val="004F5DCB"/>
    <w:rsid w:val="004F7BAC"/>
    <w:rsid w:val="0050265C"/>
    <w:rsid w:val="005053FB"/>
    <w:rsid w:val="00505E5C"/>
    <w:rsid w:val="00506A8D"/>
    <w:rsid w:val="005076D8"/>
    <w:rsid w:val="0051015A"/>
    <w:rsid w:val="00510C74"/>
    <w:rsid w:val="00511A8F"/>
    <w:rsid w:val="00512069"/>
    <w:rsid w:val="00514A09"/>
    <w:rsid w:val="00517EAE"/>
    <w:rsid w:val="0052107F"/>
    <w:rsid w:val="005241C5"/>
    <w:rsid w:val="005242AE"/>
    <w:rsid w:val="00525CA8"/>
    <w:rsid w:val="00525DF1"/>
    <w:rsid w:val="00527EA1"/>
    <w:rsid w:val="00534CC4"/>
    <w:rsid w:val="005352BE"/>
    <w:rsid w:val="00540DCE"/>
    <w:rsid w:val="005426A3"/>
    <w:rsid w:val="005439DC"/>
    <w:rsid w:val="00543DD8"/>
    <w:rsid w:val="00555EFB"/>
    <w:rsid w:val="005563B8"/>
    <w:rsid w:val="005612CD"/>
    <w:rsid w:val="00561E26"/>
    <w:rsid w:val="00563E47"/>
    <w:rsid w:val="005644A1"/>
    <w:rsid w:val="00565F16"/>
    <w:rsid w:val="00567098"/>
    <w:rsid w:val="0056725B"/>
    <w:rsid w:val="005804E1"/>
    <w:rsid w:val="00580CB3"/>
    <w:rsid w:val="00581640"/>
    <w:rsid w:val="00581716"/>
    <w:rsid w:val="005823AD"/>
    <w:rsid w:val="00582534"/>
    <w:rsid w:val="00583D46"/>
    <w:rsid w:val="005853EA"/>
    <w:rsid w:val="0059303C"/>
    <w:rsid w:val="0059319D"/>
    <w:rsid w:val="0059654A"/>
    <w:rsid w:val="00597AD1"/>
    <w:rsid w:val="005A1B98"/>
    <w:rsid w:val="005A236D"/>
    <w:rsid w:val="005A5A7C"/>
    <w:rsid w:val="005A7833"/>
    <w:rsid w:val="005B3484"/>
    <w:rsid w:val="005B4294"/>
    <w:rsid w:val="005C15FF"/>
    <w:rsid w:val="005C3C26"/>
    <w:rsid w:val="005C4C1C"/>
    <w:rsid w:val="005C5EF5"/>
    <w:rsid w:val="005C6028"/>
    <w:rsid w:val="005C6358"/>
    <w:rsid w:val="005C6B7D"/>
    <w:rsid w:val="005D06C0"/>
    <w:rsid w:val="005D3E93"/>
    <w:rsid w:val="005D6CC6"/>
    <w:rsid w:val="005E4D7A"/>
    <w:rsid w:val="005E562E"/>
    <w:rsid w:val="005E7011"/>
    <w:rsid w:val="005F4B9D"/>
    <w:rsid w:val="005F7213"/>
    <w:rsid w:val="00602BFA"/>
    <w:rsid w:val="00604FF3"/>
    <w:rsid w:val="0060553F"/>
    <w:rsid w:val="0060715A"/>
    <w:rsid w:val="006072EF"/>
    <w:rsid w:val="00614026"/>
    <w:rsid w:val="006167E1"/>
    <w:rsid w:val="006234D6"/>
    <w:rsid w:val="0062406E"/>
    <w:rsid w:val="006257AD"/>
    <w:rsid w:val="0062654D"/>
    <w:rsid w:val="006267A8"/>
    <w:rsid w:val="0063120D"/>
    <w:rsid w:val="00631292"/>
    <w:rsid w:val="00631D2F"/>
    <w:rsid w:val="00633B58"/>
    <w:rsid w:val="00636289"/>
    <w:rsid w:val="00637AF8"/>
    <w:rsid w:val="00641BA6"/>
    <w:rsid w:val="00642B6D"/>
    <w:rsid w:val="00644341"/>
    <w:rsid w:val="006450BD"/>
    <w:rsid w:val="00645E6E"/>
    <w:rsid w:val="00652C6B"/>
    <w:rsid w:val="006633C9"/>
    <w:rsid w:val="006638AF"/>
    <w:rsid w:val="006702BC"/>
    <w:rsid w:val="00673C6D"/>
    <w:rsid w:val="00674181"/>
    <w:rsid w:val="00674E95"/>
    <w:rsid w:val="00674EDA"/>
    <w:rsid w:val="00676F1D"/>
    <w:rsid w:val="006826F6"/>
    <w:rsid w:val="00682B10"/>
    <w:rsid w:val="00683FD2"/>
    <w:rsid w:val="00686DAD"/>
    <w:rsid w:val="0069038D"/>
    <w:rsid w:val="00690F1F"/>
    <w:rsid w:val="00694D93"/>
    <w:rsid w:val="00695CD4"/>
    <w:rsid w:val="006A12F8"/>
    <w:rsid w:val="006A144E"/>
    <w:rsid w:val="006A1702"/>
    <w:rsid w:val="006A412C"/>
    <w:rsid w:val="006B142E"/>
    <w:rsid w:val="006B1BE8"/>
    <w:rsid w:val="006B2D52"/>
    <w:rsid w:val="006C478C"/>
    <w:rsid w:val="006D2EBC"/>
    <w:rsid w:val="006D43A6"/>
    <w:rsid w:val="006D4EB3"/>
    <w:rsid w:val="006E03A1"/>
    <w:rsid w:val="006E19CA"/>
    <w:rsid w:val="006E2D0A"/>
    <w:rsid w:val="006E30F0"/>
    <w:rsid w:val="006E620E"/>
    <w:rsid w:val="006E6A5C"/>
    <w:rsid w:val="006E6DB3"/>
    <w:rsid w:val="006E7294"/>
    <w:rsid w:val="006E729B"/>
    <w:rsid w:val="006F1372"/>
    <w:rsid w:val="006F17D6"/>
    <w:rsid w:val="006F17F8"/>
    <w:rsid w:val="006F1F04"/>
    <w:rsid w:val="006F2DCF"/>
    <w:rsid w:val="006F3D6A"/>
    <w:rsid w:val="006F3E3E"/>
    <w:rsid w:val="006F48E1"/>
    <w:rsid w:val="006F6401"/>
    <w:rsid w:val="006F7864"/>
    <w:rsid w:val="00700979"/>
    <w:rsid w:val="00707D7D"/>
    <w:rsid w:val="00710F03"/>
    <w:rsid w:val="00714140"/>
    <w:rsid w:val="00714874"/>
    <w:rsid w:val="00720E59"/>
    <w:rsid w:val="00720F86"/>
    <w:rsid w:val="0072284C"/>
    <w:rsid w:val="00724355"/>
    <w:rsid w:val="00733AE6"/>
    <w:rsid w:val="00734A47"/>
    <w:rsid w:val="0073523A"/>
    <w:rsid w:val="007362A7"/>
    <w:rsid w:val="00736D00"/>
    <w:rsid w:val="0074083D"/>
    <w:rsid w:val="007410EE"/>
    <w:rsid w:val="0074158D"/>
    <w:rsid w:val="00741E2E"/>
    <w:rsid w:val="00744974"/>
    <w:rsid w:val="007455C3"/>
    <w:rsid w:val="00747F4B"/>
    <w:rsid w:val="00750AE6"/>
    <w:rsid w:val="007517F7"/>
    <w:rsid w:val="007518C3"/>
    <w:rsid w:val="00752BE1"/>
    <w:rsid w:val="00753CD6"/>
    <w:rsid w:val="007559D9"/>
    <w:rsid w:val="007559F5"/>
    <w:rsid w:val="00761163"/>
    <w:rsid w:val="007622D2"/>
    <w:rsid w:val="007651E5"/>
    <w:rsid w:val="00767D78"/>
    <w:rsid w:val="00770088"/>
    <w:rsid w:val="00772BD8"/>
    <w:rsid w:val="00773907"/>
    <w:rsid w:val="00775B4C"/>
    <w:rsid w:val="0078037E"/>
    <w:rsid w:val="00781AEF"/>
    <w:rsid w:val="00782761"/>
    <w:rsid w:val="0078478B"/>
    <w:rsid w:val="0078768B"/>
    <w:rsid w:val="007877B1"/>
    <w:rsid w:val="00790ED7"/>
    <w:rsid w:val="0079375F"/>
    <w:rsid w:val="007946B7"/>
    <w:rsid w:val="00797BD4"/>
    <w:rsid w:val="007A0FE5"/>
    <w:rsid w:val="007A27E5"/>
    <w:rsid w:val="007A3384"/>
    <w:rsid w:val="007A7056"/>
    <w:rsid w:val="007B5636"/>
    <w:rsid w:val="007B7625"/>
    <w:rsid w:val="007B7B8E"/>
    <w:rsid w:val="007C1AE5"/>
    <w:rsid w:val="007C3506"/>
    <w:rsid w:val="007D00F9"/>
    <w:rsid w:val="007D2B22"/>
    <w:rsid w:val="007D57EB"/>
    <w:rsid w:val="007D5DE8"/>
    <w:rsid w:val="007D6BD6"/>
    <w:rsid w:val="007E6A2C"/>
    <w:rsid w:val="007E7367"/>
    <w:rsid w:val="007E739D"/>
    <w:rsid w:val="007F24FE"/>
    <w:rsid w:val="007F542D"/>
    <w:rsid w:val="007F6506"/>
    <w:rsid w:val="007F7C37"/>
    <w:rsid w:val="00801030"/>
    <w:rsid w:val="00802D31"/>
    <w:rsid w:val="00804178"/>
    <w:rsid w:val="00804FA6"/>
    <w:rsid w:val="00806063"/>
    <w:rsid w:val="008062FB"/>
    <w:rsid w:val="0080778B"/>
    <w:rsid w:val="00810444"/>
    <w:rsid w:val="00811A6E"/>
    <w:rsid w:val="00812DA1"/>
    <w:rsid w:val="00813040"/>
    <w:rsid w:val="00813872"/>
    <w:rsid w:val="00815559"/>
    <w:rsid w:val="008204DB"/>
    <w:rsid w:val="008231A5"/>
    <w:rsid w:val="00824DBA"/>
    <w:rsid w:val="00826D94"/>
    <w:rsid w:val="008306CF"/>
    <w:rsid w:val="00830AE1"/>
    <w:rsid w:val="008314A4"/>
    <w:rsid w:val="00832269"/>
    <w:rsid w:val="00832723"/>
    <w:rsid w:val="0083371F"/>
    <w:rsid w:val="00833A58"/>
    <w:rsid w:val="008340C2"/>
    <w:rsid w:val="00835CD9"/>
    <w:rsid w:val="00835ED3"/>
    <w:rsid w:val="00843912"/>
    <w:rsid w:val="00845912"/>
    <w:rsid w:val="00846FB9"/>
    <w:rsid w:val="00852C3A"/>
    <w:rsid w:val="00852D6C"/>
    <w:rsid w:val="00852F47"/>
    <w:rsid w:val="00853D50"/>
    <w:rsid w:val="008551C7"/>
    <w:rsid w:val="00855FB6"/>
    <w:rsid w:val="008570AF"/>
    <w:rsid w:val="00861DDF"/>
    <w:rsid w:val="00865488"/>
    <w:rsid w:val="00865F4F"/>
    <w:rsid w:val="00865FB6"/>
    <w:rsid w:val="00866B9D"/>
    <w:rsid w:val="00872A61"/>
    <w:rsid w:val="008750A4"/>
    <w:rsid w:val="008814F8"/>
    <w:rsid w:val="00882231"/>
    <w:rsid w:val="0088298E"/>
    <w:rsid w:val="00884B05"/>
    <w:rsid w:val="00885531"/>
    <w:rsid w:val="008876F5"/>
    <w:rsid w:val="00887C7F"/>
    <w:rsid w:val="008912A5"/>
    <w:rsid w:val="008937FA"/>
    <w:rsid w:val="00896973"/>
    <w:rsid w:val="008A1856"/>
    <w:rsid w:val="008A72DE"/>
    <w:rsid w:val="008B09DE"/>
    <w:rsid w:val="008B0C06"/>
    <w:rsid w:val="008B56A0"/>
    <w:rsid w:val="008B58DF"/>
    <w:rsid w:val="008C0A0E"/>
    <w:rsid w:val="008C1191"/>
    <w:rsid w:val="008C1BBE"/>
    <w:rsid w:val="008C2D92"/>
    <w:rsid w:val="008D1308"/>
    <w:rsid w:val="008D3F52"/>
    <w:rsid w:val="008E0472"/>
    <w:rsid w:val="008E0CD2"/>
    <w:rsid w:val="008E765B"/>
    <w:rsid w:val="008F0051"/>
    <w:rsid w:val="008F0698"/>
    <w:rsid w:val="0090079C"/>
    <w:rsid w:val="00902B70"/>
    <w:rsid w:val="009038FF"/>
    <w:rsid w:val="009041FE"/>
    <w:rsid w:val="00906ED5"/>
    <w:rsid w:val="0091084C"/>
    <w:rsid w:val="00910CB3"/>
    <w:rsid w:val="009158AC"/>
    <w:rsid w:val="00917508"/>
    <w:rsid w:val="00917D85"/>
    <w:rsid w:val="00917F9B"/>
    <w:rsid w:val="00924C5D"/>
    <w:rsid w:val="00925BDA"/>
    <w:rsid w:val="0093110C"/>
    <w:rsid w:val="00933BF9"/>
    <w:rsid w:val="00934C1C"/>
    <w:rsid w:val="009364EC"/>
    <w:rsid w:val="00940BEE"/>
    <w:rsid w:val="00943612"/>
    <w:rsid w:val="00946D29"/>
    <w:rsid w:val="00956C08"/>
    <w:rsid w:val="00957F05"/>
    <w:rsid w:val="00962B4C"/>
    <w:rsid w:val="00963B65"/>
    <w:rsid w:val="009641C6"/>
    <w:rsid w:val="00964A61"/>
    <w:rsid w:val="0096547E"/>
    <w:rsid w:val="009709FC"/>
    <w:rsid w:val="00972567"/>
    <w:rsid w:val="00972DBB"/>
    <w:rsid w:val="00975A58"/>
    <w:rsid w:val="00976B47"/>
    <w:rsid w:val="00983856"/>
    <w:rsid w:val="00983A89"/>
    <w:rsid w:val="00984E76"/>
    <w:rsid w:val="00985023"/>
    <w:rsid w:val="00985228"/>
    <w:rsid w:val="009877B6"/>
    <w:rsid w:val="00990AA7"/>
    <w:rsid w:val="0099147A"/>
    <w:rsid w:val="0099195B"/>
    <w:rsid w:val="00993A97"/>
    <w:rsid w:val="009959AD"/>
    <w:rsid w:val="009A1840"/>
    <w:rsid w:val="009A4111"/>
    <w:rsid w:val="009A5930"/>
    <w:rsid w:val="009B0396"/>
    <w:rsid w:val="009B2B96"/>
    <w:rsid w:val="009B5DDA"/>
    <w:rsid w:val="009B7739"/>
    <w:rsid w:val="009C632B"/>
    <w:rsid w:val="009D1F4F"/>
    <w:rsid w:val="009D2281"/>
    <w:rsid w:val="009D3193"/>
    <w:rsid w:val="009D4FF4"/>
    <w:rsid w:val="009E1415"/>
    <w:rsid w:val="009E1D30"/>
    <w:rsid w:val="009E20D6"/>
    <w:rsid w:val="009E406C"/>
    <w:rsid w:val="009E59CF"/>
    <w:rsid w:val="009E5C2D"/>
    <w:rsid w:val="009E677D"/>
    <w:rsid w:val="009E7EA1"/>
    <w:rsid w:val="009F07DB"/>
    <w:rsid w:val="009F29B3"/>
    <w:rsid w:val="009F7C8D"/>
    <w:rsid w:val="00A07A1A"/>
    <w:rsid w:val="00A10D2A"/>
    <w:rsid w:val="00A10FB7"/>
    <w:rsid w:val="00A1368E"/>
    <w:rsid w:val="00A16335"/>
    <w:rsid w:val="00A2049D"/>
    <w:rsid w:val="00A2093A"/>
    <w:rsid w:val="00A21007"/>
    <w:rsid w:val="00A2395D"/>
    <w:rsid w:val="00A23DDF"/>
    <w:rsid w:val="00A246B8"/>
    <w:rsid w:val="00A26D92"/>
    <w:rsid w:val="00A313B0"/>
    <w:rsid w:val="00A31A3D"/>
    <w:rsid w:val="00A35F19"/>
    <w:rsid w:val="00A37994"/>
    <w:rsid w:val="00A4227F"/>
    <w:rsid w:val="00A44CA2"/>
    <w:rsid w:val="00A45697"/>
    <w:rsid w:val="00A45743"/>
    <w:rsid w:val="00A45ECE"/>
    <w:rsid w:val="00A4671B"/>
    <w:rsid w:val="00A47910"/>
    <w:rsid w:val="00A519F6"/>
    <w:rsid w:val="00A51FCE"/>
    <w:rsid w:val="00A529AE"/>
    <w:rsid w:val="00A557B0"/>
    <w:rsid w:val="00A56A38"/>
    <w:rsid w:val="00A631BA"/>
    <w:rsid w:val="00A63AB7"/>
    <w:rsid w:val="00A63CF1"/>
    <w:rsid w:val="00A63D16"/>
    <w:rsid w:val="00A65F99"/>
    <w:rsid w:val="00A7071F"/>
    <w:rsid w:val="00A761D1"/>
    <w:rsid w:val="00A84CA9"/>
    <w:rsid w:val="00A85C8D"/>
    <w:rsid w:val="00A876DD"/>
    <w:rsid w:val="00A87A7A"/>
    <w:rsid w:val="00A87C97"/>
    <w:rsid w:val="00A91DE2"/>
    <w:rsid w:val="00A96C43"/>
    <w:rsid w:val="00AA06CF"/>
    <w:rsid w:val="00AA12F7"/>
    <w:rsid w:val="00AA5085"/>
    <w:rsid w:val="00AA644A"/>
    <w:rsid w:val="00AB1E7C"/>
    <w:rsid w:val="00AC421C"/>
    <w:rsid w:val="00AC5957"/>
    <w:rsid w:val="00AC6397"/>
    <w:rsid w:val="00AC6907"/>
    <w:rsid w:val="00AD1984"/>
    <w:rsid w:val="00AD2055"/>
    <w:rsid w:val="00AD4910"/>
    <w:rsid w:val="00AD5290"/>
    <w:rsid w:val="00AD5742"/>
    <w:rsid w:val="00AD57F9"/>
    <w:rsid w:val="00AD7811"/>
    <w:rsid w:val="00AE055E"/>
    <w:rsid w:val="00AE0A25"/>
    <w:rsid w:val="00AE21E9"/>
    <w:rsid w:val="00AE6432"/>
    <w:rsid w:val="00AE7DEB"/>
    <w:rsid w:val="00AE7FC6"/>
    <w:rsid w:val="00AF2CAE"/>
    <w:rsid w:val="00AF32A7"/>
    <w:rsid w:val="00B02867"/>
    <w:rsid w:val="00B02AE2"/>
    <w:rsid w:val="00B031D1"/>
    <w:rsid w:val="00B04D5C"/>
    <w:rsid w:val="00B05B45"/>
    <w:rsid w:val="00B06EA8"/>
    <w:rsid w:val="00B0797E"/>
    <w:rsid w:val="00B07A6F"/>
    <w:rsid w:val="00B10618"/>
    <w:rsid w:val="00B10B42"/>
    <w:rsid w:val="00B1336D"/>
    <w:rsid w:val="00B157F3"/>
    <w:rsid w:val="00B1715F"/>
    <w:rsid w:val="00B17E56"/>
    <w:rsid w:val="00B209AC"/>
    <w:rsid w:val="00B21C45"/>
    <w:rsid w:val="00B21C60"/>
    <w:rsid w:val="00B22391"/>
    <w:rsid w:val="00B25B8B"/>
    <w:rsid w:val="00B27031"/>
    <w:rsid w:val="00B300D8"/>
    <w:rsid w:val="00B30372"/>
    <w:rsid w:val="00B32B0E"/>
    <w:rsid w:val="00B36AD2"/>
    <w:rsid w:val="00B36BAD"/>
    <w:rsid w:val="00B378CC"/>
    <w:rsid w:val="00B4028D"/>
    <w:rsid w:val="00B406C9"/>
    <w:rsid w:val="00B4382C"/>
    <w:rsid w:val="00B45154"/>
    <w:rsid w:val="00B470F9"/>
    <w:rsid w:val="00B47AE7"/>
    <w:rsid w:val="00B54947"/>
    <w:rsid w:val="00B56268"/>
    <w:rsid w:val="00B5730A"/>
    <w:rsid w:val="00B607E6"/>
    <w:rsid w:val="00B64D05"/>
    <w:rsid w:val="00B677C3"/>
    <w:rsid w:val="00B67AE7"/>
    <w:rsid w:val="00B70618"/>
    <w:rsid w:val="00B7117E"/>
    <w:rsid w:val="00B74339"/>
    <w:rsid w:val="00B76230"/>
    <w:rsid w:val="00B76992"/>
    <w:rsid w:val="00B90E5D"/>
    <w:rsid w:val="00B91068"/>
    <w:rsid w:val="00BA1B9C"/>
    <w:rsid w:val="00BA3C6F"/>
    <w:rsid w:val="00BA413A"/>
    <w:rsid w:val="00BA6392"/>
    <w:rsid w:val="00BA7A43"/>
    <w:rsid w:val="00BA7F3C"/>
    <w:rsid w:val="00BB2702"/>
    <w:rsid w:val="00BB4405"/>
    <w:rsid w:val="00BB67DD"/>
    <w:rsid w:val="00BC000D"/>
    <w:rsid w:val="00BC5101"/>
    <w:rsid w:val="00BC525A"/>
    <w:rsid w:val="00BC6D41"/>
    <w:rsid w:val="00BC74DF"/>
    <w:rsid w:val="00BD1831"/>
    <w:rsid w:val="00BD2DEC"/>
    <w:rsid w:val="00BD32B4"/>
    <w:rsid w:val="00BD3BFD"/>
    <w:rsid w:val="00BD42FB"/>
    <w:rsid w:val="00BD5413"/>
    <w:rsid w:val="00BD6914"/>
    <w:rsid w:val="00BE358E"/>
    <w:rsid w:val="00BE678E"/>
    <w:rsid w:val="00BF22E2"/>
    <w:rsid w:val="00BF25E1"/>
    <w:rsid w:val="00BF5599"/>
    <w:rsid w:val="00BF7391"/>
    <w:rsid w:val="00C00272"/>
    <w:rsid w:val="00C00501"/>
    <w:rsid w:val="00C01552"/>
    <w:rsid w:val="00C01E13"/>
    <w:rsid w:val="00C05C1F"/>
    <w:rsid w:val="00C07A80"/>
    <w:rsid w:val="00C11D43"/>
    <w:rsid w:val="00C12EAD"/>
    <w:rsid w:val="00C149B3"/>
    <w:rsid w:val="00C15941"/>
    <w:rsid w:val="00C161F4"/>
    <w:rsid w:val="00C16551"/>
    <w:rsid w:val="00C174C4"/>
    <w:rsid w:val="00C1764C"/>
    <w:rsid w:val="00C213E5"/>
    <w:rsid w:val="00C22812"/>
    <w:rsid w:val="00C247EE"/>
    <w:rsid w:val="00C25546"/>
    <w:rsid w:val="00C26B25"/>
    <w:rsid w:val="00C27A23"/>
    <w:rsid w:val="00C30C05"/>
    <w:rsid w:val="00C313FA"/>
    <w:rsid w:val="00C3275A"/>
    <w:rsid w:val="00C333D2"/>
    <w:rsid w:val="00C335FC"/>
    <w:rsid w:val="00C33751"/>
    <w:rsid w:val="00C350B5"/>
    <w:rsid w:val="00C35844"/>
    <w:rsid w:val="00C373C9"/>
    <w:rsid w:val="00C41E4B"/>
    <w:rsid w:val="00C458BA"/>
    <w:rsid w:val="00C51186"/>
    <w:rsid w:val="00C51DA2"/>
    <w:rsid w:val="00C555C6"/>
    <w:rsid w:val="00C55D84"/>
    <w:rsid w:val="00C564D3"/>
    <w:rsid w:val="00C61715"/>
    <w:rsid w:val="00C63BC1"/>
    <w:rsid w:val="00C65CA7"/>
    <w:rsid w:val="00C6770B"/>
    <w:rsid w:val="00C71857"/>
    <w:rsid w:val="00C7393A"/>
    <w:rsid w:val="00C7573A"/>
    <w:rsid w:val="00C75973"/>
    <w:rsid w:val="00C75FA4"/>
    <w:rsid w:val="00C8139A"/>
    <w:rsid w:val="00C819EA"/>
    <w:rsid w:val="00C87824"/>
    <w:rsid w:val="00C90621"/>
    <w:rsid w:val="00C950E3"/>
    <w:rsid w:val="00C95245"/>
    <w:rsid w:val="00C97442"/>
    <w:rsid w:val="00CA306E"/>
    <w:rsid w:val="00CA338B"/>
    <w:rsid w:val="00CA48D4"/>
    <w:rsid w:val="00CA7DED"/>
    <w:rsid w:val="00CB1500"/>
    <w:rsid w:val="00CB19D3"/>
    <w:rsid w:val="00CB4155"/>
    <w:rsid w:val="00CB58DE"/>
    <w:rsid w:val="00CB79D9"/>
    <w:rsid w:val="00CB7F59"/>
    <w:rsid w:val="00CC2F04"/>
    <w:rsid w:val="00CC3B86"/>
    <w:rsid w:val="00CC3D11"/>
    <w:rsid w:val="00CD160A"/>
    <w:rsid w:val="00CD690C"/>
    <w:rsid w:val="00CD72F3"/>
    <w:rsid w:val="00CE20B3"/>
    <w:rsid w:val="00CF50B4"/>
    <w:rsid w:val="00CF6EF2"/>
    <w:rsid w:val="00D00BE4"/>
    <w:rsid w:val="00D0321F"/>
    <w:rsid w:val="00D04108"/>
    <w:rsid w:val="00D060B9"/>
    <w:rsid w:val="00D07368"/>
    <w:rsid w:val="00D15EE6"/>
    <w:rsid w:val="00D167D4"/>
    <w:rsid w:val="00D175B3"/>
    <w:rsid w:val="00D178EB"/>
    <w:rsid w:val="00D22C9F"/>
    <w:rsid w:val="00D313B4"/>
    <w:rsid w:val="00D31E47"/>
    <w:rsid w:val="00D3302C"/>
    <w:rsid w:val="00D33084"/>
    <w:rsid w:val="00D36D37"/>
    <w:rsid w:val="00D435FD"/>
    <w:rsid w:val="00D46405"/>
    <w:rsid w:val="00D51512"/>
    <w:rsid w:val="00D561BF"/>
    <w:rsid w:val="00D61A29"/>
    <w:rsid w:val="00D65AAA"/>
    <w:rsid w:val="00D65C20"/>
    <w:rsid w:val="00D673C8"/>
    <w:rsid w:val="00D67B87"/>
    <w:rsid w:val="00D717AE"/>
    <w:rsid w:val="00D73634"/>
    <w:rsid w:val="00D74537"/>
    <w:rsid w:val="00D74B90"/>
    <w:rsid w:val="00D776C4"/>
    <w:rsid w:val="00D816DC"/>
    <w:rsid w:val="00D82813"/>
    <w:rsid w:val="00D82C01"/>
    <w:rsid w:val="00D82F28"/>
    <w:rsid w:val="00D858A3"/>
    <w:rsid w:val="00D9211D"/>
    <w:rsid w:val="00D92571"/>
    <w:rsid w:val="00D96326"/>
    <w:rsid w:val="00DA093B"/>
    <w:rsid w:val="00DB09C5"/>
    <w:rsid w:val="00DB41DD"/>
    <w:rsid w:val="00DB6F5F"/>
    <w:rsid w:val="00DC0489"/>
    <w:rsid w:val="00DC0F30"/>
    <w:rsid w:val="00DD1239"/>
    <w:rsid w:val="00DD12E1"/>
    <w:rsid w:val="00DD2E3F"/>
    <w:rsid w:val="00DD332C"/>
    <w:rsid w:val="00DD4890"/>
    <w:rsid w:val="00DE13B1"/>
    <w:rsid w:val="00DE2BAD"/>
    <w:rsid w:val="00DE52C9"/>
    <w:rsid w:val="00DE5EA1"/>
    <w:rsid w:val="00DE6822"/>
    <w:rsid w:val="00DF1D26"/>
    <w:rsid w:val="00DF25E2"/>
    <w:rsid w:val="00E011DF"/>
    <w:rsid w:val="00E01597"/>
    <w:rsid w:val="00E01B11"/>
    <w:rsid w:val="00E040CA"/>
    <w:rsid w:val="00E05D44"/>
    <w:rsid w:val="00E1007B"/>
    <w:rsid w:val="00E11F26"/>
    <w:rsid w:val="00E1747E"/>
    <w:rsid w:val="00E20890"/>
    <w:rsid w:val="00E20C5D"/>
    <w:rsid w:val="00E213E3"/>
    <w:rsid w:val="00E2370B"/>
    <w:rsid w:val="00E263DC"/>
    <w:rsid w:val="00E30300"/>
    <w:rsid w:val="00E33DD9"/>
    <w:rsid w:val="00E33F80"/>
    <w:rsid w:val="00E40C9A"/>
    <w:rsid w:val="00E40D28"/>
    <w:rsid w:val="00E40F8B"/>
    <w:rsid w:val="00E4207E"/>
    <w:rsid w:val="00E52E51"/>
    <w:rsid w:val="00E53A3D"/>
    <w:rsid w:val="00E55E5E"/>
    <w:rsid w:val="00E62479"/>
    <w:rsid w:val="00E63957"/>
    <w:rsid w:val="00E6587E"/>
    <w:rsid w:val="00E66FAA"/>
    <w:rsid w:val="00E715FF"/>
    <w:rsid w:val="00E7409D"/>
    <w:rsid w:val="00E740A1"/>
    <w:rsid w:val="00E741E5"/>
    <w:rsid w:val="00E7532F"/>
    <w:rsid w:val="00E757A3"/>
    <w:rsid w:val="00E75D64"/>
    <w:rsid w:val="00E760B1"/>
    <w:rsid w:val="00E76EE7"/>
    <w:rsid w:val="00E7743E"/>
    <w:rsid w:val="00E8115B"/>
    <w:rsid w:val="00E83118"/>
    <w:rsid w:val="00E859CC"/>
    <w:rsid w:val="00E86D41"/>
    <w:rsid w:val="00E871EA"/>
    <w:rsid w:val="00E946D3"/>
    <w:rsid w:val="00EA329E"/>
    <w:rsid w:val="00EA410B"/>
    <w:rsid w:val="00EA5F16"/>
    <w:rsid w:val="00EA62E9"/>
    <w:rsid w:val="00EA6875"/>
    <w:rsid w:val="00EA707C"/>
    <w:rsid w:val="00EA7D6E"/>
    <w:rsid w:val="00EB0967"/>
    <w:rsid w:val="00EB3058"/>
    <w:rsid w:val="00EC012B"/>
    <w:rsid w:val="00EC5FAA"/>
    <w:rsid w:val="00EC644B"/>
    <w:rsid w:val="00EC74C1"/>
    <w:rsid w:val="00EC76F2"/>
    <w:rsid w:val="00ED076C"/>
    <w:rsid w:val="00ED2F8D"/>
    <w:rsid w:val="00ED4276"/>
    <w:rsid w:val="00ED75E4"/>
    <w:rsid w:val="00EE0E05"/>
    <w:rsid w:val="00EE587D"/>
    <w:rsid w:val="00EE75AB"/>
    <w:rsid w:val="00EF3A45"/>
    <w:rsid w:val="00EF579D"/>
    <w:rsid w:val="00EF58E5"/>
    <w:rsid w:val="00EF7105"/>
    <w:rsid w:val="00EF7CC5"/>
    <w:rsid w:val="00F01093"/>
    <w:rsid w:val="00F01252"/>
    <w:rsid w:val="00F012E4"/>
    <w:rsid w:val="00F015C1"/>
    <w:rsid w:val="00F03B97"/>
    <w:rsid w:val="00F05143"/>
    <w:rsid w:val="00F051D3"/>
    <w:rsid w:val="00F06D17"/>
    <w:rsid w:val="00F06E86"/>
    <w:rsid w:val="00F11173"/>
    <w:rsid w:val="00F11B37"/>
    <w:rsid w:val="00F12577"/>
    <w:rsid w:val="00F128CF"/>
    <w:rsid w:val="00F13E6B"/>
    <w:rsid w:val="00F17F06"/>
    <w:rsid w:val="00F21371"/>
    <w:rsid w:val="00F215A1"/>
    <w:rsid w:val="00F22425"/>
    <w:rsid w:val="00F22C89"/>
    <w:rsid w:val="00F23270"/>
    <w:rsid w:val="00F23A3A"/>
    <w:rsid w:val="00F2640D"/>
    <w:rsid w:val="00F2783E"/>
    <w:rsid w:val="00F30383"/>
    <w:rsid w:val="00F356F8"/>
    <w:rsid w:val="00F4055C"/>
    <w:rsid w:val="00F4131F"/>
    <w:rsid w:val="00F41862"/>
    <w:rsid w:val="00F41F99"/>
    <w:rsid w:val="00F42ADD"/>
    <w:rsid w:val="00F446EC"/>
    <w:rsid w:val="00F46F44"/>
    <w:rsid w:val="00F54671"/>
    <w:rsid w:val="00F54C82"/>
    <w:rsid w:val="00F55542"/>
    <w:rsid w:val="00F56AA5"/>
    <w:rsid w:val="00F607AE"/>
    <w:rsid w:val="00F60C5A"/>
    <w:rsid w:val="00F60ECD"/>
    <w:rsid w:val="00F67506"/>
    <w:rsid w:val="00F735C1"/>
    <w:rsid w:val="00F73663"/>
    <w:rsid w:val="00F76D17"/>
    <w:rsid w:val="00F76F0A"/>
    <w:rsid w:val="00F82C25"/>
    <w:rsid w:val="00F83E04"/>
    <w:rsid w:val="00F97473"/>
    <w:rsid w:val="00F97BA8"/>
    <w:rsid w:val="00FA2BF5"/>
    <w:rsid w:val="00FA3BB3"/>
    <w:rsid w:val="00FA4BD6"/>
    <w:rsid w:val="00FA644D"/>
    <w:rsid w:val="00FA6915"/>
    <w:rsid w:val="00FA7972"/>
    <w:rsid w:val="00FA7D63"/>
    <w:rsid w:val="00FB1259"/>
    <w:rsid w:val="00FB343D"/>
    <w:rsid w:val="00FB457A"/>
    <w:rsid w:val="00FB45C7"/>
    <w:rsid w:val="00FB5486"/>
    <w:rsid w:val="00FC335C"/>
    <w:rsid w:val="00FC5195"/>
    <w:rsid w:val="00FD2028"/>
    <w:rsid w:val="00FD3FFE"/>
    <w:rsid w:val="00FE11A5"/>
    <w:rsid w:val="00FE14C9"/>
    <w:rsid w:val="00FE39EA"/>
    <w:rsid w:val="00FE421E"/>
    <w:rsid w:val="00FE542B"/>
    <w:rsid w:val="00FE5D5F"/>
    <w:rsid w:val="00FE6A8E"/>
    <w:rsid w:val="00FE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C9"/>
    <w:rPr>
      <w:sz w:val="24"/>
      <w:szCs w:val="24"/>
    </w:rPr>
  </w:style>
  <w:style w:type="paragraph" w:styleId="1">
    <w:name w:val="heading 1"/>
    <w:basedOn w:val="a"/>
    <w:next w:val="a"/>
    <w:link w:val="10"/>
    <w:uiPriority w:val="9"/>
    <w:qFormat/>
    <w:rsid w:val="00983856"/>
    <w:pPr>
      <w:keepNext/>
      <w:keepLines/>
      <w:spacing w:before="480"/>
      <w:ind w:firstLine="709"/>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3856"/>
    <w:rPr>
      <w:rFonts w:ascii="Cambria" w:hAnsi="Cambria" w:cs="Times New Roman"/>
      <w:b/>
      <w:color w:val="365F91"/>
      <w:sz w:val="28"/>
      <w:lang w:val="x-none" w:eastAsia="en-US"/>
    </w:rPr>
  </w:style>
  <w:style w:type="paragraph" w:styleId="a3">
    <w:name w:val="header"/>
    <w:basedOn w:val="a"/>
    <w:link w:val="a4"/>
    <w:uiPriority w:val="99"/>
    <w:rsid w:val="00FE14C9"/>
    <w:pPr>
      <w:tabs>
        <w:tab w:val="center" w:pos="4677"/>
        <w:tab w:val="right" w:pos="9355"/>
      </w:tabs>
    </w:pPr>
  </w:style>
  <w:style w:type="character" w:customStyle="1" w:styleId="a4">
    <w:name w:val="Верхний колонтитул Знак"/>
    <w:basedOn w:val="a0"/>
    <w:link w:val="a3"/>
    <w:uiPriority w:val="99"/>
    <w:locked/>
    <w:rsid w:val="00FE14C9"/>
    <w:rPr>
      <w:rFonts w:cs="Times New Roman"/>
      <w:sz w:val="24"/>
      <w:lang w:val="ru-RU" w:eastAsia="ru-RU"/>
    </w:rPr>
  </w:style>
  <w:style w:type="character" w:styleId="a5">
    <w:name w:val="page number"/>
    <w:basedOn w:val="a0"/>
    <w:uiPriority w:val="99"/>
    <w:rsid w:val="00FE14C9"/>
    <w:rPr>
      <w:rFonts w:cs="Times New Roman"/>
    </w:rPr>
  </w:style>
  <w:style w:type="paragraph" w:styleId="a6">
    <w:name w:val="List Paragraph"/>
    <w:basedOn w:val="a"/>
    <w:link w:val="a7"/>
    <w:uiPriority w:val="34"/>
    <w:qFormat/>
    <w:rsid w:val="00A07A1A"/>
    <w:pPr>
      <w:widowControl w:val="0"/>
      <w:autoSpaceDE w:val="0"/>
      <w:autoSpaceDN w:val="0"/>
      <w:adjustRightInd w:val="0"/>
      <w:ind w:left="720"/>
      <w:contextualSpacing/>
    </w:pPr>
    <w:rPr>
      <w:rFonts w:ascii="Arial" w:hAnsi="Arial" w:cs="Arial"/>
    </w:rPr>
  </w:style>
  <w:style w:type="paragraph" w:styleId="a8">
    <w:name w:val="Normal (Web)"/>
    <w:basedOn w:val="a"/>
    <w:uiPriority w:val="99"/>
    <w:rsid w:val="007517F7"/>
    <w:pPr>
      <w:spacing w:before="100" w:beforeAutospacing="1" w:after="240"/>
    </w:pPr>
  </w:style>
  <w:style w:type="paragraph" w:customStyle="1" w:styleId="ConsPlusNormal">
    <w:name w:val="ConsPlusNormal"/>
    <w:rsid w:val="005C4C1C"/>
    <w:pPr>
      <w:widowControl w:val="0"/>
      <w:autoSpaceDE w:val="0"/>
      <w:autoSpaceDN w:val="0"/>
      <w:adjustRightInd w:val="0"/>
      <w:ind w:firstLine="720"/>
    </w:pPr>
    <w:rPr>
      <w:rFonts w:ascii="Arial" w:hAnsi="Arial" w:cs="Arial"/>
    </w:rPr>
  </w:style>
  <w:style w:type="paragraph" w:styleId="a9">
    <w:name w:val="No Spacing"/>
    <w:uiPriority w:val="1"/>
    <w:qFormat/>
    <w:rsid w:val="003410B3"/>
    <w:rPr>
      <w:rFonts w:ascii="Calibri" w:hAnsi="Calibri"/>
      <w:sz w:val="22"/>
      <w:szCs w:val="22"/>
      <w:lang w:eastAsia="en-US"/>
    </w:rPr>
  </w:style>
  <w:style w:type="paragraph" w:customStyle="1" w:styleId="Default">
    <w:name w:val="Default"/>
    <w:rsid w:val="0019417D"/>
    <w:pPr>
      <w:autoSpaceDE w:val="0"/>
      <w:autoSpaceDN w:val="0"/>
      <w:adjustRightInd w:val="0"/>
    </w:pPr>
    <w:rPr>
      <w:color w:val="000000"/>
      <w:sz w:val="24"/>
      <w:szCs w:val="24"/>
    </w:rPr>
  </w:style>
  <w:style w:type="paragraph" w:styleId="aa">
    <w:name w:val="Balloon Text"/>
    <w:basedOn w:val="a"/>
    <w:link w:val="ab"/>
    <w:uiPriority w:val="99"/>
    <w:rsid w:val="009641C6"/>
    <w:rPr>
      <w:rFonts w:ascii="Tahoma" w:hAnsi="Tahoma" w:cs="Tahoma"/>
      <w:sz w:val="16"/>
      <w:szCs w:val="16"/>
    </w:rPr>
  </w:style>
  <w:style w:type="character" w:customStyle="1" w:styleId="ab">
    <w:name w:val="Текст выноски Знак"/>
    <w:basedOn w:val="a0"/>
    <w:link w:val="aa"/>
    <w:uiPriority w:val="99"/>
    <w:locked/>
    <w:rsid w:val="009641C6"/>
    <w:rPr>
      <w:rFonts w:ascii="Tahoma" w:hAnsi="Tahoma" w:cs="Times New Roman"/>
      <w:sz w:val="16"/>
    </w:rPr>
  </w:style>
  <w:style w:type="paragraph" w:customStyle="1" w:styleId="ac">
    <w:name w:val="Знак Знак"/>
    <w:basedOn w:val="a"/>
    <w:rsid w:val="000F0B08"/>
    <w:rPr>
      <w:rFonts w:ascii="Verdana" w:hAnsi="Verdana" w:cs="Verdana"/>
      <w:sz w:val="20"/>
      <w:szCs w:val="20"/>
      <w:lang w:val="en-US" w:eastAsia="en-US"/>
    </w:rPr>
  </w:style>
  <w:style w:type="paragraph" w:customStyle="1" w:styleId="11">
    <w:name w:val="Знак Знак1"/>
    <w:basedOn w:val="a"/>
    <w:rsid w:val="00D46405"/>
    <w:rPr>
      <w:rFonts w:ascii="Verdana" w:hAnsi="Verdana" w:cs="Verdana"/>
      <w:sz w:val="20"/>
      <w:szCs w:val="20"/>
      <w:lang w:val="en-US" w:eastAsia="en-US"/>
    </w:rPr>
  </w:style>
  <w:style w:type="paragraph" w:customStyle="1" w:styleId="4">
    <w:name w:val="Знак Знак4"/>
    <w:basedOn w:val="a"/>
    <w:rsid w:val="00242B9D"/>
    <w:pPr>
      <w:spacing w:before="100" w:beforeAutospacing="1" w:after="100" w:afterAutospacing="1"/>
    </w:pPr>
    <w:rPr>
      <w:rFonts w:ascii="Tahoma" w:hAnsi="Tahoma"/>
      <w:sz w:val="20"/>
      <w:szCs w:val="20"/>
      <w:lang w:val="en-US" w:eastAsia="en-US"/>
    </w:rPr>
  </w:style>
  <w:style w:type="paragraph" w:styleId="ad">
    <w:name w:val="footer"/>
    <w:basedOn w:val="a"/>
    <w:link w:val="ae"/>
    <w:uiPriority w:val="99"/>
    <w:unhideWhenUsed/>
    <w:rsid w:val="00242B9D"/>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0"/>
    <w:link w:val="ad"/>
    <w:uiPriority w:val="99"/>
    <w:locked/>
    <w:rsid w:val="00242B9D"/>
    <w:rPr>
      <w:rFonts w:ascii="Calibri" w:hAnsi="Calibri" w:cs="Times New Roman"/>
      <w:sz w:val="22"/>
      <w:lang w:val="x-none" w:eastAsia="en-US"/>
    </w:rPr>
  </w:style>
  <w:style w:type="table" w:styleId="af">
    <w:name w:val="Table Grid"/>
    <w:basedOn w:val="a1"/>
    <w:uiPriority w:val="59"/>
    <w:rsid w:val="006F13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одпись"/>
    <w:basedOn w:val="a"/>
    <w:link w:val="af1"/>
    <w:qFormat/>
    <w:rsid w:val="003410B3"/>
    <w:pPr>
      <w:tabs>
        <w:tab w:val="right" w:pos="9356"/>
      </w:tabs>
      <w:spacing w:before="120"/>
    </w:pPr>
    <w:rPr>
      <w:sz w:val="28"/>
      <w:szCs w:val="28"/>
      <w:lang w:eastAsia="en-US"/>
    </w:rPr>
  </w:style>
  <w:style w:type="character" w:customStyle="1" w:styleId="af1">
    <w:name w:val="#Подпись Знак"/>
    <w:link w:val="af0"/>
    <w:locked/>
    <w:rsid w:val="003410B3"/>
    <w:rPr>
      <w:sz w:val="28"/>
      <w:lang w:val="x-none" w:eastAsia="en-US"/>
    </w:rPr>
  </w:style>
  <w:style w:type="character" w:customStyle="1" w:styleId="2">
    <w:name w:val="Основной текст (2)"/>
    <w:rsid w:val="00B76230"/>
    <w:rPr>
      <w:rFonts w:ascii="Times New Roman" w:hAnsi="Times New Roman"/>
      <w:color w:val="000000"/>
      <w:spacing w:val="0"/>
      <w:w w:val="100"/>
      <w:position w:val="0"/>
      <w:sz w:val="28"/>
      <w:u w:val="single"/>
      <w:lang w:val="ru-RU" w:eastAsia="ru-RU"/>
    </w:rPr>
  </w:style>
  <w:style w:type="character" w:customStyle="1" w:styleId="20">
    <w:name w:val="Основной текст (2)_"/>
    <w:rsid w:val="00B76230"/>
    <w:rPr>
      <w:rFonts w:ascii="Times New Roman" w:hAnsi="Times New Roman"/>
      <w:sz w:val="28"/>
      <w:u w:val="none"/>
    </w:rPr>
  </w:style>
  <w:style w:type="character" w:customStyle="1" w:styleId="2Exact">
    <w:name w:val="Подпись к картинке (2) Exact"/>
    <w:link w:val="21"/>
    <w:locked/>
    <w:rsid w:val="00B76230"/>
    <w:rPr>
      <w:sz w:val="28"/>
      <w:shd w:val="clear" w:color="auto" w:fill="FFFFFF"/>
    </w:rPr>
  </w:style>
  <w:style w:type="paragraph" w:customStyle="1" w:styleId="21">
    <w:name w:val="Подпись к картинке (2)"/>
    <w:basedOn w:val="a"/>
    <w:link w:val="2Exact"/>
    <w:rsid w:val="00B76230"/>
    <w:pPr>
      <w:widowControl w:val="0"/>
      <w:shd w:val="clear" w:color="auto" w:fill="FFFFFF"/>
      <w:spacing w:line="240" w:lineRule="atLeast"/>
    </w:pPr>
    <w:rPr>
      <w:sz w:val="28"/>
      <w:szCs w:val="28"/>
    </w:rPr>
  </w:style>
  <w:style w:type="character" w:customStyle="1" w:styleId="5">
    <w:name w:val="Основной текст (5)_"/>
    <w:link w:val="50"/>
    <w:locked/>
    <w:rsid w:val="00347182"/>
    <w:rPr>
      <w:rFonts w:ascii="Sylfaen" w:hAnsi="Sylfaen"/>
      <w:sz w:val="10"/>
      <w:shd w:val="clear" w:color="auto" w:fill="FFFFFF"/>
      <w:lang w:val="en-US" w:eastAsia="en-US"/>
    </w:rPr>
  </w:style>
  <w:style w:type="paragraph" w:customStyle="1" w:styleId="50">
    <w:name w:val="Основной текст (5)"/>
    <w:basedOn w:val="a"/>
    <w:link w:val="5"/>
    <w:rsid w:val="00347182"/>
    <w:pPr>
      <w:widowControl w:val="0"/>
      <w:shd w:val="clear" w:color="auto" w:fill="FFFFFF"/>
      <w:spacing w:line="240" w:lineRule="atLeast"/>
      <w:jc w:val="both"/>
    </w:pPr>
    <w:rPr>
      <w:rFonts w:ascii="Sylfaen" w:hAnsi="Sylfaen" w:cs="Sylfaen"/>
      <w:sz w:val="10"/>
      <w:szCs w:val="10"/>
      <w:lang w:val="en-US" w:eastAsia="en-US"/>
    </w:rPr>
  </w:style>
  <w:style w:type="character" w:customStyle="1" w:styleId="2Exact0">
    <w:name w:val="Основной текст (2) Exact"/>
    <w:rsid w:val="00F97473"/>
    <w:rPr>
      <w:rFonts w:ascii="Calibri" w:hAnsi="Calibri"/>
      <w:sz w:val="20"/>
      <w:u w:val="none"/>
    </w:rPr>
  </w:style>
  <w:style w:type="character" w:customStyle="1" w:styleId="2Exact1">
    <w:name w:val="Основной текст (2) + Полужирный Exact"/>
    <w:rsid w:val="00F97473"/>
    <w:rPr>
      <w:rFonts w:ascii="Calibri" w:hAnsi="Calibri"/>
      <w:b/>
      <w:color w:val="000000"/>
      <w:spacing w:val="0"/>
      <w:w w:val="100"/>
      <w:position w:val="0"/>
      <w:sz w:val="20"/>
      <w:u w:val="none"/>
      <w:lang w:val="ru-RU" w:eastAsia="ru-RU"/>
    </w:rPr>
  </w:style>
  <w:style w:type="character" w:customStyle="1" w:styleId="2Exact2">
    <w:name w:val="Основной текст (2) + Курсив Exact"/>
    <w:rsid w:val="00517EAE"/>
    <w:rPr>
      <w:rFonts w:ascii="Calibri" w:hAnsi="Calibri"/>
      <w:i/>
      <w:color w:val="000000"/>
      <w:spacing w:val="0"/>
      <w:w w:val="100"/>
      <w:position w:val="0"/>
      <w:sz w:val="20"/>
      <w:u w:val="none"/>
      <w:lang w:val="ru-RU" w:eastAsia="ru-RU"/>
    </w:rPr>
  </w:style>
  <w:style w:type="paragraph" w:styleId="af2">
    <w:name w:val="footnote text"/>
    <w:basedOn w:val="a"/>
    <w:link w:val="af3"/>
    <w:uiPriority w:val="99"/>
    <w:unhideWhenUsed/>
    <w:rsid w:val="006A12F8"/>
    <w:pPr>
      <w:suppressAutoHyphens/>
    </w:pPr>
    <w:rPr>
      <w:sz w:val="20"/>
      <w:szCs w:val="20"/>
      <w:lang w:eastAsia="ar-SA"/>
    </w:rPr>
  </w:style>
  <w:style w:type="character" w:customStyle="1" w:styleId="af3">
    <w:name w:val="Текст сноски Знак"/>
    <w:basedOn w:val="a0"/>
    <w:link w:val="af2"/>
    <w:uiPriority w:val="99"/>
    <w:locked/>
    <w:rsid w:val="006A12F8"/>
    <w:rPr>
      <w:rFonts w:cs="Times New Roman"/>
      <w:lang w:val="x-none" w:eastAsia="ar-SA" w:bidi="ar-SA"/>
    </w:rPr>
  </w:style>
  <w:style w:type="character" w:styleId="af4">
    <w:name w:val="footnote reference"/>
    <w:basedOn w:val="a0"/>
    <w:uiPriority w:val="99"/>
    <w:unhideWhenUsed/>
    <w:rsid w:val="006A12F8"/>
    <w:rPr>
      <w:rFonts w:cs="Times New Roman"/>
      <w:vertAlign w:val="superscript"/>
    </w:rPr>
  </w:style>
  <w:style w:type="character" w:customStyle="1" w:styleId="pt-a0">
    <w:name w:val="pt-a0"/>
    <w:rsid w:val="006234D6"/>
  </w:style>
  <w:style w:type="character" w:customStyle="1" w:styleId="213pt">
    <w:name w:val="Основной текст (2) + 13 pt"/>
    <w:aliases w:val="Полужирный"/>
    <w:rsid w:val="00D82F28"/>
    <w:rPr>
      <w:rFonts w:ascii="Times New Roman" w:hAnsi="Times New Roman"/>
      <w:b/>
      <w:color w:val="000000"/>
      <w:spacing w:val="0"/>
      <w:w w:val="100"/>
      <w:position w:val="0"/>
      <w:sz w:val="26"/>
      <w:u w:val="none"/>
      <w:lang w:val="ru-RU" w:eastAsia="ru-RU"/>
    </w:rPr>
  </w:style>
  <w:style w:type="character" w:customStyle="1" w:styleId="210">
    <w:name w:val="Основной текст (2) + 10"/>
    <w:aliases w:val="5 pt,Полужирный1"/>
    <w:rsid w:val="006E7294"/>
    <w:rPr>
      <w:rFonts w:ascii="Calibri" w:hAnsi="Calibri"/>
      <w:b/>
      <w:color w:val="000000"/>
      <w:spacing w:val="0"/>
      <w:w w:val="100"/>
      <w:position w:val="0"/>
      <w:sz w:val="21"/>
      <w:u w:val="none"/>
      <w:lang w:val="ru-RU" w:eastAsia="ru-RU"/>
    </w:rPr>
  </w:style>
  <w:style w:type="paragraph" w:styleId="af5">
    <w:name w:val="Plain Text"/>
    <w:basedOn w:val="a"/>
    <w:link w:val="af6"/>
    <w:uiPriority w:val="99"/>
    <w:unhideWhenUsed/>
    <w:rsid w:val="00F54C82"/>
    <w:rPr>
      <w:rFonts w:ascii="Calibri" w:hAnsi="Calibri"/>
      <w:sz w:val="22"/>
      <w:szCs w:val="21"/>
      <w:lang w:eastAsia="en-US"/>
    </w:rPr>
  </w:style>
  <w:style w:type="character" w:customStyle="1" w:styleId="af6">
    <w:name w:val="Текст Знак"/>
    <w:basedOn w:val="a0"/>
    <w:link w:val="af5"/>
    <w:uiPriority w:val="99"/>
    <w:locked/>
    <w:rsid w:val="00F54C82"/>
    <w:rPr>
      <w:rFonts w:ascii="Calibri" w:hAnsi="Calibri" w:cs="Times New Roman"/>
      <w:sz w:val="21"/>
      <w:szCs w:val="21"/>
      <w:lang w:val="x-none" w:eastAsia="en-US"/>
    </w:rPr>
  </w:style>
  <w:style w:type="character" w:customStyle="1" w:styleId="214pt">
    <w:name w:val="Основной текст (2) + 14 pt"/>
    <w:aliases w:val="Полужирный2,Интервал -1 pt"/>
    <w:rsid w:val="00E213E3"/>
    <w:rPr>
      <w:rFonts w:ascii="Times New Roman" w:hAnsi="Times New Roman"/>
      <w:b/>
      <w:color w:val="000000"/>
      <w:spacing w:val="-20"/>
      <w:w w:val="100"/>
      <w:position w:val="0"/>
      <w:sz w:val="28"/>
      <w:u w:val="none"/>
      <w:lang w:val="ru-RU" w:eastAsia="ru-RU"/>
    </w:rPr>
  </w:style>
  <w:style w:type="character" w:customStyle="1" w:styleId="22">
    <w:name w:val="Основной текст (2) + Курсив"/>
    <w:rsid w:val="00E213E3"/>
    <w:rPr>
      <w:rFonts w:ascii="Times New Roman" w:hAnsi="Times New Roman"/>
      <w:i/>
      <w:color w:val="000000"/>
      <w:spacing w:val="-10"/>
      <w:w w:val="100"/>
      <w:position w:val="0"/>
      <w:sz w:val="22"/>
      <w:u w:val="none"/>
      <w:lang w:val="ru-RU" w:eastAsia="ru-RU"/>
    </w:rPr>
  </w:style>
  <w:style w:type="character" w:styleId="af7">
    <w:name w:val="Hyperlink"/>
    <w:basedOn w:val="a0"/>
    <w:uiPriority w:val="99"/>
    <w:rsid w:val="007362A7"/>
    <w:rPr>
      <w:rFonts w:cs="Times New Roman"/>
      <w:color w:val="0066CC"/>
      <w:u w:val="single"/>
    </w:rPr>
  </w:style>
  <w:style w:type="character" w:customStyle="1" w:styleId="2Arial">
    <w:name w:val="Основной текст (2) + Arial"/>
    <w:aliases w:val="10 pt,Курсив"/>
    <w:rsid w:val="00FE542B"/>
    <w:rPr>
      <w:rFonts w:ascii="Arial" w:hAnsi="Arial"/>
      <w:i/>
      <w:color w:val="000000"/>
      <w:spacing w:val="0"/>
      <w:w w:val="100"/>
      <w:position w:val="0"/>
      <w:sz w:val="20"/>
      <w:u w:val="none"/>
      <w:lang w:val="ru-RU" w:eastAsia="ru-RU"/>
    </w:rPr>
  </w:style>
  <w:style w:type="paragraph" w:customStyle="1" w:styleId="ConsPlusTitle">
    <w:name w:val="ConsPlusTitle"/>
    <w:uiPriority w:val="99"/>
    <w:rsid w:val="00EC012B"/>
    <w:pPr>
      <w:widowControl w:val="0"/>
      <w:autoSpaceDE w:val="0"/>
      <w:autoSpaceDN w:val="0"/>
      <w:adjustRightInd w:val="0"/>
    </w:pPr>
    <w:rPr>
      <w:rFonts w:ascii="Arial" w:hAnsi="Arial" w:cs="Arial"/>
      <w:b/>
      <w:bCs/>
    </w:rPr>
  </w:style>
  <w:style w:type="character" w:customStyle="1" w:styleId="af8">
    <w:name w:val="Подпись к таблице"/>
    <w:rsid w:val="00830AE1"/>
    <w:rPr>
      <w:rFonts w:ascii="Calibri" w:hAnsi="Calibri"/>
      <w:color w:val="000000"/>
      <w:spacing w:val="0"/>
      <w:w w:val="100"/>
      <w:position w:val="0"/>
      <w:sz w:val="24"/>
      <w:u w:val="single"/>
      <w:lang w:val="ru-RU" w:eastAsia="ru-RU"/>
    </w:rPr>
  </w:style>
  <w:style w:type="character" w:customStyle="1" w:styleId="23">
    <w:name w:val="Основной текст (2) + Полужирный"/>
    <w:rsid w:val="00830AE1"/>
    <w:rPr>
      <w:rFonts w:ascii="Calibri" w:hAnsi="Calibri"/>
      <w:b/>
      <w:color w:val="000000"/>
      <w:spacing w:val="0"/>
      <w:w w:val="100"/>
      <w:position w:val="0"/>
      <w:sz w:val="24"/>
      <w:u w:val="none"/>
      <w:lang w:val="ru-RU" w:eastAsia="ru-RU"/>
    </w:rPr>
  </w:style>
  <w:style w:type="character" w:customStyle="1" w:styleId="217pt">
    <w:name w:val="Основной текст (2) + 17 pt"/>
    <w:rsid w:val="00830AE1"/>
    <w:rPr>
      <w:rFonts w:ascii="Calibri" w:hAnsi="Calibri"/>
      <w:b/>
      <w:color w:val="000000"/>
      <w:spacing w:val="0"/>
      <w:w w:val="100"/>
      <w:position w:val="0"/>
      <w:sz w:val="34"/>
      <w:u w:val="none"/>
      <w:lang w:val="ru-RU" w:eastAsia="ru-RU"/>
    </w:rPr>
  </w:style>
  <w:style w:type="character" w:customStyle="1" w:styleId="a7">
    <w:name w:val="Абзац списка Знак"/>
    <w:link w:val="a6"/>
    <w:uiPriority w:val="34"/>
    <w:locked/>
    <w:rsid w:val="00265357"/>
    <w:rPr>
      <w:rFonts w:ascii="Arial" w:hAnsi="Arial" w:cs="Arial"/>
      <w:sz w:val="24"/>
      <w:szCs w:val="24"/>
    </w:rPr>
  </w:style>
  <w:style w:type="character" w:customStyle="1" w:styleId="2ArialUnicodeMS10pt">
    <w:name w:val="Основной текст (2) + Arial Unicode MS;10 pt;Полужирный"/>
    <w:basedOn w:val="20"/>
    <w:rsid w:val="000612E2"/>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ArialUnicodeMS10pt0">
    <w:name w:val="Основной текст (2) + Arial Unicode MS;10 pt"/>
    <w:basedOn w:val="20"/>
    <w:rsid w:val="000612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paragraph" w:customStyle="1" w:styleId="style-article">
    <w:name w:val="style-article"/>
    <w:basedOn w:val="a"/>
    <w:rsid w:val="00773907"/>
    <w:pPr>
      <w:spacing w:before="100" w:beforeAutospacing="1" w:after="100" w:afterAutospacing="1"/>
    </w:pPr>
  </w:style>
  <w:style w:type="character" w:customStyle="1" w:styleId="af9">
    <w:name w:val="Основной текст_"/>
    <w:basedOn w:val="a0"/>
    <w:link w:val="12"/>
    <w:locked/>
    <w:rsid w:val="00FA2BF5"/>
    <w:rPr>
      <w:sz w:val="23"/>
      <w:szCs w:val="23"/>
      <w:shd w:val="clear" w:color="auto" w:fill="FFFFFF"/>
    </w:rPr>
  </w:style>
  <w:style w:type="paragraph" w:customStyle="1" w:styleId="12">
    <w:name w:val="Основной текст1"/>
    <w:basedOn w:val="a"/>
    <w:link w:val="af9"/>
    <w:rsid w:val="00FA2BF5"/>
    <w:pPr>
      <w:shd w:val="clear" w:color="auto" w:fill="FFFFFF"/>
      <w:spacing w:line="0" w:lineRule="atLeast"/>
      <w:ind w:hanging="340"/>
      <w:jc w:val="both"/>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C9"/>
    <w:rPr>
      <w:sz w:val="24"/>
      <w:szCs w:val="24"/>
    </w:rPr>
  </w:style>
  <w:style w:type="paragraph" w:styleId="1">
    <w:name w:val="heading 1"/>
    <w:basedOn w:val="a"/>
    <w:next w:val="a"/>
    <w:link w:val="10"/>
    <w:uiPriority w:val="9"/>
    <w:qFormat/>
    <w:rsid w:val="00983856"/>
    <w:pPr>
      <w:keepNext/>
      <w:keepLines/>
      <w:spacing w:before="480"/>
      <w:ind w:firstLine="709"/>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3856"/>
    <w:rPr>
      <w:rFonts w:ascii="Cambria" w:hAnsi="Cambria" w:cs="Times New Roman"/>
      <w:b/>
      <w:color w:val="365F91"/>
      <w:sz w:val="28"/>
      <w:lang w:val="x-none" w:eastAsia="en-US"/>
    </w:rPr>
  </w:style>
  <w:style w:type="paragraph" w:styleId="a3">
    <w:name w:val="header"/>
    <w:basedOn w:val="a"/>
    <w:link w:val="a4"/>
    <w:uiPriority w:val="99"/>
    <w:rsid w:val="00FE14C9"/>
    <w:pPr>
      <w:tabs>
        <w:tab w:val="center" w:pos="4677"/>
        <w:tab w:val="right" w:pos="9355"/>
      </w:tabs>
    </w:pPr>
  </w:style>
  <w:style w:type="character" w:customStyle="1" w:styleId="a4">
    <w:name w:val="Верхний колонтитул Знак"/>
    <w:basedOn w:val="a0"/>
    <w:link w:val="a3"/>
    <w:uiPriority w:val="99"/>
    <w:locked/>
    <w:rsid w:val="00FE14C9"/>
    <w:rPr>
      <w:rFonts w:cs="Times New Roman"/>
      <w:sz w:val="24"/>
      <w:lang w:val="ru-RU" w:eastAsia="ru-RU"/>
    </w:rPr>
  </w:style>
  <w:style w:type="character" w:styleId="a5">
    <w:name w:val="page number"/>
    <w:basedOn w:val="a0"/>
    <w:uiPriority w:val="99"/>
    <w:rsid w:val="00FE14C9"/>
    <w:rPr>
      <w:rFonts w:cs="Times New Roman"/>
    </w:rPr>
  </w:style>
  <w:style w:type="paragraph" w:styleId="a6">
    <w:name w:val="List Paragraph"/>
    <w:basedOn w:val="a"/>
    <w:link w:val="a7"/>
    <w:uiPriority w:val="34"/>
    <w:qFormat/>
    <w:rsid w:val="00A07A1A"/>
    <w:pPr>
      <w:widowControl w:val="0"/>
      <w:autoSpaceDE w:val="0"/>
      <w:autoSpaceDN w:val="0"/>
      <w:adjustRightInd w:val="0"/>
      <w:ind w:left="720"/>
      <w:contextualSpacing/>
    </w:pPr>
    <w:rPr>
      <w:rFonts w:ascii="Arial" w:hAnsi="Arial" w:cs="Arial"/>
    </w:rPr>
  </w:style>
  <w:style w:type="paragraph" w:styleId="a8">
    <w:name w:val="Normal (Web)"/>
    <w:basedOn w:val="a"/>
    <w:uiPriority w:val="99"/>
    <w:rsid w:val="007517F7"/>
    <w:pPr>
      <w:spacing w:before="100" w:beforeAutospacing="1" w:after="240"/>
    </w:pPr>
  </w:style>
  <w:style w:type="paragraph" w:customStyle="1" w:styleId="ConsPlusNormal">
    <w:name w:val="ConsPlusNormal"/>
    <w:rsid w:val="005C4C1C"/>
    <w:pPr>
      <w:widowControl w:val="0"/>
      <w:autoSpaceDE w:val="0"/>
      <w:autoSpaceDN w:val="0"/>
      <w:adjustRightInd w:val="0"/>
      <w:ind w:firstLine="720"/>
    </w:pPr>
    <w:rPr>
      <w:rFonts w:ascii="Arial" w:hAnsi="Arial" w:cs="Arial"/>
    </w:rPr>
  </w:style>
  <w:style w:type="paragraph" w:styleId="a9">
    <w:name w:val="No Spacing"/>
    <w:uiPriority w:val="1"/>
    <w:qFormat/>
    <w:rsid w:val="003410B3"/>
    <w:rPr>
      <w:rFonts w:ascii="Calibri" w:hAnsi="Calibri"/>
      <w:sz w:val="22"/>
      <w:szCs w:val="22"/>
      <w:lang w:eastAsia="en-US"/>
    </w:rPr>
  </w:style>
  <w:style w:type="paragraph" w:customStyle="1" w:styleId="Default">
    <w:name w:val="Default"/>
    <w:rsid w:val="0019417D"/>
    <w:pPr>
      <w:autoSpaceDE w:val="0"/>
      <w:autoSpaceDN w:val="0"/>
      <w:adjustRightInd w:val="0"/>
    </w:pPr>
    <w:rPr>
      <w:color w:val="000000"/>
      <w:sz w:val="24"/>
      <w:szCs w:val="24"/>
    </w:rPr>
  </w:style>
  <w:style w:type="paragraph" w:styleId="aa">
    <w:name w:val="Balloon Text"/>
    <w:basedOn w:val="a"/>
    <w:link w:val="ab"/>
    <w:uiPriority w:val="99"/>
    <w:rsid w:val="009641C6"/>
    <w:rPr>
      <w:rFonts w:ascii="Tahoma" w:hAnsi="Tahoma" w:cs="Tahoma"/>
      <w:sz w:val="16"/>
      <w:szCs w:val="16"/>
    </w:rPr>
  </w:style>
  <w:style w:type="character" w:customStyle="1" w:styleId="ab">
    <w:name w:val="Текст выноски Знак"/>
    <w:basedOn w:val="a0"/>
    <w:link w:val="aa"/>
    <w:uiPriority w:val="99"/>
    <w:locked/>
    <w:rsid w:val="009641C6"/>
    <w:rPr>
      <w:rFonts w:ascii="Tahoma" w:hAnsi="Tahoma" w:cs="Times New Roman"/>
      <w:sz w:val="16"/>
    </w:rPr>
  </w:style>
  <w:style w:type="paragraph" w:customStyle="1" w:styleId="ac">
    <w:name w:val="Знак Знак"/>
    <w:basedOn w:val="a"/>
    <w:rsid w:val="000F0B08"/>
    <w:rPr>
      <w:rFonts w:ascii="Verdana" w:hAnsi="Verdana" w:cs="Verdana"/>
      <w:sz w:val="20"/>
      <w:szCs w:val="20"/>
      <w:lang w:val="en-US" w:eastAsia="en-US"/>
    </w:rPr>
  </w:style>
  <w:style w:type="paragraph" w:customStyle="1" w:styleId="11">
    <w:name w:val="Знак Знак1"/>
    <w:basedOn w:val="a"/>
    <w:rsid w:val="00D46405"/>
    <w:rPr>
      <w:rFonts w:ascii="Verdana" w:hAnsi="Verdana" w:cs="Verdana"/>
      <w:sz w:val="20"/>
      <w:szCs w:val="20"/>
      <w:lang w:val="en-US" w:eastAsia="en-US"/>
    </w:rPr>
  </w:style>
  <w:style w:type="paragraph" w:customStyle="1" w:styleId="4">
    <w:name w:val="Знак Знак4"/>
    <w:basedOn w:val="a"/>
    <w:rsid w:val="00242B9D"/>
    <w:pPr>
      <w:spacing w:before="100" w:beforeAutospacing="1" w:after="100" w:afterAutospacing="1"/>
    </w:pPr>
    <w:rPr>
      <w:rFonts w:ascii="Tahoma" w:hAnsi="Tahoma"/>
      <w:sz w:val="20"/>
      <w:szCs w:val="20"/>
      <w:lang w:val="en-US" w:eastAsia="en-US"/>
    </w:rPr>
  </w:style>
  <w:style w:type="paragraph" w:styleId="ad">
    <w:name w:val="footer"/>
    <w:basedOn w:val="a"/>
    <w:link w:val="ae"/>
    <w:uiPriority w:val="99"/>
    <w:unhideWhenUsed/>
    <w:rsid w:val="00242B9D"/>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0"/>
    <w:link w:val="ad"/>
    <w:uiPriority w:val="99"/>
    <w:locked/>
    <w:rsid w:val="00242B9D"/>
    <w:rPr>
      <w:rFonts w:ascii="Calibri" w:hAnsi="Calibri" w:cs="Times New Roman"/>
      <w:sz w:val="22"/>
      <w:lang w:val="x-none" w:eastAsia="en-US"/>
    </w:rPr>
  </w:style>
  <w:style w:type="table" w:styleId="af">
    <w:name w:val="Table Grid"/>
    <w:basedOn w:val="a1"/>
    <w:uiPriority w:val="59"/>
    <w:rsid w:val="006F13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одпись"/>
    <w:basedOn w:val="a"/>
    <w:link w:val="af1"/>
    <w:qFormat/>
    <w:rsid w:val="003410B3"/>
    <w:pPr>
      <w:tabs>
        <w:tab w:val="right" w:pos="9356"/>
      </w:tabs>
      <w:spacing w:before="120"/>
    </w:pPr>
    <w:rPr>
      <w:sz w:val="28"/>
      <w:szCs w:val="28"/>
      <w:lang w:eastAsia="en-US"/>
    </w:rPr>
  </w:style>
  <w:style w:type="character" w:customStyle="1" w:styleId="af1">
    <w:name w:val="#Подпись Знак"/>
    <w:link w:val="af0"/>
    <w:locked/>
    <w:rsid w:val="003410B3"/>
    <w:rPr>
      <w:sz w:val="28"/>
      <w:lang w:val="x-none" w:eastAsia="en-US"/>
    </w:rPr>
  </w:style>
  <w:style w:type="character" w:customStyle="1" w:styleId="2">
    <w:name w:val="Основной текст (2)"/>
    <w:rsid w:val="00B76230"/>
    <w:rPr>
      <w:rFonts w:ascii="Times New Roman" w:hAnsi="Times New Roman"/>
      <w:color w:val="000000"/>
      <w:spacing w:val="0"/>
      <w:w w:val="100"/>
      <w:position w:val="0"/>
      <w:sz w:val="28"/>
      <w:u w:val="single"/>
      <w:lang w:val="ru-RU" w:eastAsia="ru-RU"/>
    </w:rPr>
  </w:style>
  <w:style w:type="character" w:customStyle="1" w:styleId="20">
    <w:name w:val="Основной текст (2)_"/>
    <w:rsid w:val="00B76230"/>
    <w:rPr>
      <w:rFonts w:ascii="Times New Roman" w:hAnsi="Times New Roman"/>
      <w:sz w:val="28"/>
      <w:u w:val="none"/>
    </w:rPr>
  </w:style>
  <w:style w:type="character" w:customStyle="1" w:styleId="2Exact">
    <w:name w:val="Подпись к картинке (2) Exact"/>
    <w:link w:val="21"/>
    <w:locked/>
    <w:rsid w:val="00B76230"/>
    <w:rPr>
      <w:sz w:val="28"/>
      <w:shd w:val="clear" w:color="auto" w:fill="FFFFFF"/>
    </w:rPr>
  </w:style>
  <w:style w:type="paragraph" w:customStyle="1" w:styleId="21">
    <w:name w:val="Подпись к картинке (2)"/>
    <w:basedOn w:val="a"/>
    <w:link w:val="2Exact"/>
    <w:rsid w:val="00B76230"/>
    <w:pPr>
      <w:widowControl w:val="0"/>
      <w:shd w:val="clear" w:color="auto" w:fill="FFFFFF"/>
      <w:spacing w:line="240" w:lineRule="atLeast"/>
    </w:pPr>
    <w:rPr>
      <w:sz w:val="28"/>
      <w:szCs w:val="28"/>
    </w:rPr>
  </w:style>
  <w:style w:type="character" w:customStyle="1" w:styleId="5">
    <w:name w:val="Основной текст (5)_"/>
    <w:link w:val="50"/>
    <w:locked/>
    <w:rsid w:val="00347182"/>
    <w:rPr>
      <w:rFonts w:ascii="Sylfaen" w:hAnsi="Sylfaen"/>
      <w:sz w:val="10"/>
      <w:shd w:val="clear" w:color="auto" w:fill="FFFFFF"/>
      <w:lang w:val="en-US" w:eastAsia="en-US"/>
    </w:rPr>
  </w:style>
  <w:style w:type="paragraph" w:customStyle="1" w:styleId="50">
    <w:name w:val="Основной текст (5)"/>
    <w:basedOn w:val="a"/>
    <w:link w:val="5"/>
    <w:rsid w:val="00347182"/>
    <w:pPr>
      <w:widowControl w:val="0"/>
      <w:shd w:val="clear" w:color="auto" w:fill="FFFFFF"/>
      <w:spacing w:line="240" w:lineRule="atLeast"/>
      <w:jc w:val="both"/>
    </w:pPr>
    <w:rPr>
      <w:rFonts w:ascii="Sylfaen" w:hAnsi="Sylfaen" w:cs="Sylfaen"/>
      <w:sz w:val="10"/>
      <w:szCs w:val="10"/>
      <w:lang w:val="en-US" w:eastAsia="en-US"/>
    </w:rPr>
  </w:style>
  <w:style w:type="character" w:customStyle="1" w:styleId="2Exact0">
    <w:name w:val="Основной текст (2) Exact"/>
    <w:rsid w:val="00F97473"/>
    <w:rPr>
      <w:rFonts w:ascii="Calibri" w:hAnsi="Calibri"/>
      <w:sz w:val="20"/>
      <w:u w:val="none"/>
    </w:rPr>
  </w:style>
  <w:style w:type="character" w:customStyle="1" w:styleId="2Exact1">
    <w:name w:val="Основной текст (2) + Полужирный Exact"/>
    <w:rsid w:val="00F97473"/>
    <w:rPr>
      <w:rFonts w:ascii="Calibri" w:hAnsi="Calibri"/>
      <w:b/>
      <w:color w:val="000000"/>
      <w:spacing w:val="0"/>
      <w:w w:val="100"/>
      <w:position w:val="0"/>
      <w:sz w:val="20"/>
      <w:u w:val="none"/>
      <w:lang w:val="ru-RU" w:eastAsia="ru-RU"/>
    </w:rPr>
  </w:style>
  <w:style w:type="character" w:customStyle="1" w:styleId="2Exact2">
    <w:name w:val="Основной текст (2) + Курсив Exact"/>
    <w:rsid w:val="00517EAE"/>
    <w:rPr>
      <w:rFonts w:ascii="Calibri" w:hAnsi="Calibri"/>
      <w:i/>
      <w:color w:val="000000"/>
      <w:spacing w:val="0"/>
      <w:w w:val="100"/>
      <w:position w:val="0"/>
      <w:sz w:val="20"/>
      <w:u w:val="none"/>
      <w:lang w:val="ru-RU" w:eastAsia="ru-RU"/>
    </w:rPr>
  </w:style>
  <w:style w:type="paragraph" w:styleId="af2">
    <w:name w:val="footnote text"/>
    <w:basedOn w:val="a"/>
    <w:link w:val="af3"/>
    <w:uiPriority w:val="99"/>
    <w:unhideWhenUsed/>
    <w:rsid w:val="006A12F8"/>
    <w:pPr>
      <w:suppressAutoHyphens/>
    </w:pPr>
    <w:rPr>
      <w:sz w:val="20"/>
      <w:szCs w:val="20"/>
      <w:lang w:eastAsia="ar-SA"/>
    </w:rPr>
  </w:style>
  <w:style w:type="character" w:customStyle="1" w:styleId="af3">
    <w:name w:val="Текст сноски Знак"/>
    <w:basedOn w:val="a0"/>
    <w:link w:val="af2"/>
    <w:uiPriority w:val="99"/>
    <w:locked/>
    <w:rsid w:val="006A12F8"/>
    <w:rPr>
      <w:rFonts w:cs="Times New Roman"/>
      <w:lang w:val="x-none" w:eastAsia="ar-SA" w:bidi="ar-SA"/>
    </w:rPr>
  </w:style>
  <w:style w:type="character" w:styleId="af4">
    <w:name w:val="footnote reference"/>
    <w:basedOn w:val="a0"/>
    <w:uiPriority w:val="99"/>
    <w:unhideWhenUsed/>
    <w:rsid w:val="006A12F8"/>
    <w:rPr>
      <w:rFonts w:cs="Times New Roman"/>
      <w:vertAlign w:val="superscript"/>
    </w:rPr>
  </w:style>
  <w:style w:type="character" w:customStyle="1" w:styleId="pt-a0">
    <w:name w:val="pt-a0"/>
    <w:rsid w:val="006234D6"/>
  </w:style>
  <w:style w:type="character" w:customStyle="1" w:styleId="213pt">
    <w:name w:val="Основной текст (2) + 13 pt"/>
    <w:aliases w:val="Полужирный"/>
    <w:rsid w:val="00D82F28"/>
    <w:rPr>
      <w:rFonts w:ascii="Times New Roman" w:hAnsi="Times New Roman"/>
      <w:b/>
      <w:color w:val="000000"/>
      <w:spacing w:val="0"/>
      <w:w w:val="100"/>
      <w:position w:val="0"/>
      <w:sz w:val="26"/>
      <w:u w:val="none"/>
      <w:lang w:val="ru-RU" w:eastAsia="ru-RU"/>
    </w:rPr>
  </w:style>
  <w:style w:type="character" w:customStyle="1" w:styleId="210">
    <w:name w:val="Основной текст (2) + 10"/>
    <w:aliases w:val="5 pt,Полужирный1"/>
    <w:rsid w:val="006E7294"/>
    <w:rPr>
      <w:rFonts w:ascii="Calibri" w:hAnsi="Calibri"/>
      <w:b/>
      <w:color w:val="000000"/>
      <w:spacing w:val="0"/>
      <w:w w:val="100"/>
      <w:position w:val="0"/>
      <w:sz w:val="21"/>
      <w:u w:val="none"/>
      <w:lang w:val="ru-RU" w:eastAsia="ru-RU"/>
    </w:rPr>
  </w:style>
  <w:style w:type="paragraph" w:styleId="af5">
    <w:name w:val="Plain Text"/>
    <w:basedOn w:val="a"/>
    <w:link w:val="af6"/>
    <w:uiPriority w:val="99"/>
    <w:unhideWhenUsed/>
    <w:rsid w:val="00F54C82"/>
    <w:rPr>
      <w:rFonts w:ascii="Calibri" w:hAnsi="Calibri"/>
      <w:sz w:val="22"/>
      <w:szCs w:val="21"/>
      <w:lang w:eastAsia="en-US"/>
    </w:rPr>
  </w:style>
  <w:style w:type="character" w:customStyle="1" w:styleId="af6">
    <w:name w:val="Текст Знак"/>
    <w:basedOn w:val="a0"/>
    <w:link w:val="af5"/>
    <w:uiPriority w:val="99"/>
    <w:locked/>
    <w:rsid w:val="00F54C82"/>
    <w:rPr>
      <w:rFonts w:ascii="Calibri" w:hAnsi="Calibri" w:cs="Times New Roman"/>
      <w:sz w:val="21"/>
      <w:szCs w:val="21"/>
      <w:lang w:val="x-none" w:eastAsia="en-US"/>
    </w:rPr>
  </w:style>
  <w:style w:type="character" w:customStyle="1" w:styleId="214pt">
    <w:name w:val="Основной текст (2) + 14 pt"/>
    <w:aliases w:val="Полужирный2,Интервал -1 pt"/>
    <w:rsid w:val="00E213E3"/>
    <w:rPr>
      <w:rFonts w:ascii="Times New Roman" w:hAnsi="Times New Roman"/>
      <w:b/>
      <w:color w:val="000000"/>
      <w:spacing w:val="-20"/>
      <w:w w:val="100"/>
      <w:position w:val="0"/>
      <w:sz w:val="28"/>
      <w:u w:val="none"/>
      <w:lang w:val="ru-RU" w:eastAsia="ru-RU"/>
    </w:rPr>
  </w:style>
  <w:style w:type="character" w:customStyle="1" w:styleId="22">
    <w:name w:val="Основной текст (2) + Курсив"/>
    <w:rsid w:val="00E213E3"/>
    <w:rPr>
      <w:rFonts w:ascii="Times New Roman" w:hAnsi="Times New Roman"/>
      <w:i/>
      <w:color w:val="000000"/>
      <w:spacing w:val="-10"/>
      <w:w w:val="100"/>
      <w:position w:val="0"/>
      <w:sz w:val="22"/>
      <w:u w:val="none"/>
      <w:lang w:val="ru-RU" w:eastAsia="ru-RU"/>
    </w:rPr>
  </w:style>
  <w:style w:type="character" w:styleId="af7">
    <w:name w:val="Hyperlink"/>
    <w:basedOn w:val="a0"/>
    <w:uiPriority w:val="99"/>
    <w:rsid w:val="007362A7"/>
    <w:rPr>
      <w:rFonts w:cs="Times New Roman"/>
      <w:color w:val="0066CC"/>
      <w:u w:val="single"/>
    </w:rPr>
  </w:style>
  <w:style w:type="character" w:customStyle="1" w:styleId="2Arial">
    <w:name w:val="Основной текст (2) + Arial"/>
    <w:aliases w:val="10 pt,Курсив"/>
    <w:rsid w:val="00FE542B"/>
    <w:rPr>
      <w:rFonts w:ascii="Arial" w:hAnsi="Arial"/>
      <w:i/>
      <w:color w:val="000000"/>
      <w:spacing w:val="0"/>
      <w:w w:val="100"/>
      <w:position w:val="0"/>
      <w:sz w:val="20"/>
      <w:u w:val="none"/>
      <w:lang w:val="ru-RU" w:eastAsia="ru-RU"/>
    </w:rPr>
  </w:style>
  <w:style w:type="paragraph" w:customStyle="1" w:styleId="ConsPlusTitle">
    <w:name w:val="ConsPlusTitle"/>
    <w:uiPriority w:val="99"/>
    <w:rsid w:val="00EC012B"/>
    <w:pPr>
      <w:widowControl w:val="0"/>
      <w:autoSpaceDE w:val="0"/>
      <w:autoSpaceDN w:val="0"/>
      <w:adjustRightInd w:val="0"/>
    </w:pPr>
    <w:rPr>
      <w:rFonts w:ascii="Arial" w:hAnsi="Arial" w:cs="Arial"/>
      <w:b/>
      <w:bCs/>
    </w:rPr>
  </w:style>
  <w:style w:type="character" w:customStyle="1" w:styleId="af8">
    <w:name w:val="Подпись к таблице"/>
    <w:rsid w:val="00830AE1"/>
    <w:rPr>
      <w:rFonts w:ascii="Calibri" w:hAnsi="Calibri"/>
      <w:color w:val="000000"/>
      <w:spacing w:val="0"/>
      <w:w w:val="100"/>
      <w:position w:val="0"/>
      <w:sz w:val="24"/>
      <w:u w:val="single"/>
      <w:lang w:val="ru-RU" w:eastAsia="ru-RU"/>
    </w:rPr>
  </w:style>
  <w:style w:type="character" w:customStyle="1" w:styleId="23">
    <w:name w:val="Основной текст (2) + Полужирный"/>
    <w:rsid w:val="00830AE1"/>
    <w:rPr>
      <w:rFonts w:ascii="Calibri" w:hAnsi="Calibri"/>
      <w:b/>
      <w:color w:val="000000"/>
      <w:spacing w:val="0"/>
      <w:w w:val="100"/>
      <w:position w:val="0"/>
      <w:sz w:val="24"/>
      <w:u w:val="none"/>
      <w:lang w:val="ru-RU" w:eastAsia="ru-RU"/>
    </w:rPr>
  </w:style>
  <w:style w:type="character" w:customStyle="1" w:styleId="217pt">
    <w:name w:val="Основной текст (2) + 17 pt"/>
    <w:rsid w:val="00830AE1"/>
    <w:rPr>
      <w:rFonts w:ascii="Calibri" w:hAnsi="Calibri"/>
      <w:b/>
      <w:color w:val="000000"/>
      <w:spacing w:val="0"/>
      <w:w w:val="100"/>
      <w:position w:val="0"/>
      <w:sz w:val="34"/>
      <w:u w:val="none"/>
      <w:lang w:val="ru-RU" w:eastAsia="ru-RU"/>
    </w:rPr>
  </w:style>
  <w:style w:type="character" w:customStyle="1" w:styleId="a7">
    <w:name w:val="Абзац списка Знак"/>
    <w:link w:val="a6"/>
    <w:uiPriority w:val="34"/>
    <w:locked/>
    <w:rsid w:val="00265357"/>
    <w:rPr>
      <w:rFonts w:ascii="Arial" w:hAnsi="Arial" w:cs="Arial"/>
      <w:sz w:val="24"/>
      <w:szCs w:val="24"/>
    </w:rPr>
  </w:style>
  <w:style w:type="character" w:customStyle="1" w:styleId="2ArialUnicodeMS10pt">
    <w:name w:val="Основной текст (2) + Arial Unicode MS;10 pt;Полужирный"/>
    <w:basedOn w:val="20"/>
    <w:rsid w:val="000612E2"/>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ArialUnicodeMS10pt0">
    <w:name w:val="Основной текст (2) + Arial Unicode MS;10 pt"/>
    <w:basedOn w:val="20"/>
    <w:rsid w:val="000612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paragraph" w:customStyle="1" w:styleId="style-article">
    <w:name w:val="style-article"/>
    <w:basedOn w:val="a"/>
    <w:rsid w:val="00773907"/>
    <w:pPr>
      <w:spacing w:before="100" w:beforeAutospacing="1" w:after="100" w:afterAutospacing="1"/>
    </w:pPr>
  </w:style>
  <w:style w:type="character" w:customStyle="1" w:styleId="af9">
    <w:name w:val="Основной текст_"/>
    <w:basedOn w:val="a0"/>
    <w:link w:val="12"/>
    <w:locked/>
    <w:rsid w:val="00FA2BF5"/>
    <w:rPr>
      <w:sz w:val="23"/>
      <w:szCs w:val="23"/>
      <w:shd w:val="clear" w:color="auto" w:fill="FFFFFF"/>
    </w:rPr>
  </w:style>
  <w:style w:type="paragraph" w:customStyle="1" w:styleId="12">
    <w:name w:val="Основной текст1"/>
    <w:basedOn w:val="a"/>
    <w:link w:val="af9"/>
    <w:rsid w:val="00FA2BF5"/>
    <w:pPr>
      <w:shd w:val="clear" w:color="auto" w:fill="FFFFFF"/>
      <w:spacing w:line="0" w:lineRule="atLeast"/>
      <w:ind w:hanging="340"/>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199">
      <w:bodyDiv w:val="1"/>
      <w:marLeft w:val="0"/>
      <w:marRight w:val="0"/>
      <w:marTop w:val="0"/>
      <w:marBottom w:val="0"/>
      <w:divBdr>
        <w:top w:val="none" w:sz="0" w:space="0" w:color="auto"/>
        <w:left w:val="none" w:sz="0" w:space="0" w:color="auto"/>
        <w:bottom w:val="none" w:sz="0" w:space="0" w:color="auto"/>
        <w:right w:val="none" w:sz="0" w:space="0" w:color="auto"/>
      </w:divBdr>
    </w:div>
    <w:div w:id="101805092">
      <w:bodyDiv w:val="1"/>
      <w:marLeft w:val="0"/>
      <w:marRight w:val="0"/>
      <w:marTop w:val="0"/>
      <w:marBottom w:val="0"/>
      <w:divBdr>
        <w:top w:val="none" w:sz="0" w:space="0" w:color="auto"/>
        <w:left w:val="none" w:sz="0" w:space="0" w:color="auto"/>
        <w:bottom w:val="none" w:sz="0" w:space="0" w:color="auto"/>
        <w:right w:val="none" w:sz="0" w:space="0" w:color="auto"/>
      </w:divBdr>
    </w:div>
    <w:div w:id="174921263">
      <w:bodyDiv w:val="1"/>
      <w:marLeft w:val="0"/>
      <w:marRight w:val="0"/>
      <w:marTop w:val="0"/>
      <w:marBottom w:val="0"/>
      <w:divBdr>
        <w:top w:val="none" w:sz="0" w:space="0" w:color="auto"/>
        <w:left w:val="none" w:sz="0" w:space="0" w:color="auto"/>
        <w:bottom w:val="none" w:sz="0" w:space="0" w:color="auto"/>
        <w:right w:val="none" w:sz="0" w:space="0" w:color="auto"/>
      </w:divBdr>
    </w:div>
    <w:div w:id="190729981">
      <w:bodyDiv w:val="1"/>
      <w:marLeft w:val="0"/>
      <w:marRight w:val="0"/>
      <w:marTop w:val="0"/>
      <w:marBottom w:val="0"/>
      <w:divBdr>
        <w:top w:val="none" w:sz="0" w:space="0" w:color="auto"/>
        <w:left w:val="none" w:sz="0" w:space="0" w:color="auto"/>
        <w:bottom w:val="none" w:sz="0" w:space="0" w:color="auto"/>
        <w:right w:val="none" w:sz="0" w:space="0" w:color="auto"/>
      </w:divBdr>
    </w:div>
    <w:div w:id="214506017">
      <w:bodyDiv w:val="1"/>
      <w:marLeft w:val="0"/>
      <w:marRight w:val="0"/>
      <w:marTop w:val="0"/>
      <w:marBottom w:val="0"/>
      <w:divBdr>
        <w:top w:val="none" w:sz="0" w:space="0" w:color="auto"/>
        <w:left w:val="none" w:sz="0" w:space="0" w:color="auto"/>
        <w:bottom w:val="none" w:sz="0" w:space="0" w:color="auto"/>
        <w:right w:val="none" w:sz="0" w:space="0" w:color="auto"/>
      </w:divBdr>
    </w:div>
    <w:div w:id="240337640">
      <w:bodyDiv w:val="1"/>
      <w:marLeft w:val="0"/>
      <w:marRight w:val="0"/>
      <w:marTop w:val="0"/>
      <w:marBottom w:val="0"/>
      <w:divBdr>
        <w:top w:val="none" w:sz="0" w:space="0" w:color="auto"/>
        <w:left w:val="none" w:sz="0" w:space="0" w:color="auto"/>
        <w:bottom w:val="none" w:sz="0" w:space="0" w:color="auto"/>
        <w:right w:val="none" w:sz="0" w:space="0" w:color="auto"/>
      </w:divBdr>
    </w:div>
    <w:div w:id="267978319">
      <w:bodyDiv w:val="1"/>
      <w:marLeft w:val="0"/>
      <w:marRight w:val="0"/>
      <w:marTop w:val="0"/>
      <w:marBottom w:val="0"/>
      <w:divBdr>
        <w:top w:val="none" w:sz="0" w:space="0" w:color="auto"/>
        <w:left w:val="none" w:sz="0" w:space="0" w:color="auto"/>
        <w:bottom w:val="none" w:sz="0" w:space="0" w:color="auto"/>
        <w:right w:val="none" w:sz="0" w:space="0" w:color="auto"/>
      </w:divBdr>
    </w:div>
    <w:div w:id="272900394">
      <w:bodyDiv w:val="1"/>
      <w:marLeft w:val="0"/>
      <w:marRight w:val="0"/>
      <w:marTop w:val="0"/>
      <w:marBottom w:val="0"/>
      <w:divBdr>
        <w:top w:val="none" w:sz="0" w:space="0" w:color="auto"/>
        <w:left w:val="none" w:sz="0" w:space="0" w:color="auto"/>
        <w:bottom w:val="none" w:sz="0" w:space="0" w:color="auto"/>
        <w:right w:val="none" w:sz="0" w:space="0" w:color="auto"/>
      </w:divBdr>
    </w:div>
    <w:div w:id="329215292">
      <w:bodyDiv w:val="1"/>
      <w:marLeft w:val="0"/>
      <w:marRight w:val="0"/>
      <w:marTop w:val="0"/>
      <w:marBottom w:val="0"/>
      <w:divBdr>
        <w:top w:val="none" w:sz="0" w:space="0" w:color="auto"/>
        <w:left w:val="none" w:sz="0" w:space="0" w:color="auto"/>
        <w:bottom w:val="none" w:sz="0" w:space="0" w:color="auto"/>
        <w:right w:val="none" w:sz="0" w:space="0" w:color="auto"/>
      </w:divBdr>
    </w:div>
    <w:div w:id="339308588">
      <w:bodyDiv w:val="1"/>
      <w:marLeft w:val="0"/>
      <w:marRight w:val="0"/>
      <w:marTop w:val="0"/>
      <w:marBottom w:val="0"/>
      <w:divBdr>
        <w:top w:val="none" w:sz="0" w:space="0" w:color="auto"/>
        <w:left w:val="none" w:sz="0" w:space="0" w:color="auto"/>
        <w:bottom w:val="none" w:sz="0" w:space="0" w:color="auto"/>
        <w:right w:val="none" w:sz="0" w:space="0" w:color="auto"/>
      </w:divBdr>
    </w:div>
    <w:div w:id="349112053">
      <w:bodyDiv w:val="1"/>
      <w:marLeft w:val="0"/>
      <w:marRight w:val="0"/>
      <w:marTop w:val="0"/>
      <w:marBottom w:val="0"/>
      <w:divBdr>
        <w:top w:val="none" w:sz="0" w:space="0" w:color="auto"/>
        <w:left w:val="none" w:sz="0" w:space="0" w:color="auto"/>
        <w:bottom w:val="none" w:sz="0" w:space="0" w:color="auto"/>
        <w:right w:val="none" w:sz="0" w:space="0" w:color="auto"/>
      </w:divBdr>
    </w:div>
    <w:div w:id="358311338">
      <w:bodyDiv w:val="1"/>
      <w:marLeft w:val="0"/>
      <w:marRight w:val="0"/>
      <w:marTop w:val="0"/>
      <w:marBottom w:val="0"/>
      <w:divBdr>
        <w:top w:val="none" w:sz="0" w:space="0" w:color="auto"/>
        <w:left w:val="none" w:sz="0" w:space="0" w:color="auto"/>
        <w:bottom w:val="none" w:sz="0" w:space="0" w:color="auto"/>
        <w:right w:val="none" w:sz="0" w:space="0" w:color="auto"/>
      </w:divBdr>
    </w:div>
    <w:div w:id="368535023">
      <w:bodyDiv w:val="1"/>
      <w:marLeft w:val="0"/>
      <w:marRight w:val="0"/>
      <w:marTop w:val="0"/>
      <w:marBottom w:val="0"/>
      <w:divBdr>
        <w:top w:val="none" w:sz="0" w:space="0" w:color="auto"/>
        <w:left w:val="none" w:sz="0" w:space="0" w:color="auto"/>
        <w:bottom w:val="none" w:sz="0" w:space="0" w:color="auto"/>
        <w:right w:val="none" w:sz="0" w:space="0" w:color="auto"/>
      </w:divBdr>
    </w:div>
    <w:div w:id="386496785">
      <w:bodyDiv w:val="1"/>
      <w:marLeft w:val="0"/>
      <w:marRight w:val="0"/>
      <w:marTop w:val="0"/>
      <w:marBottom w:val="0"/>
      <w:divBdr>
        <w:top w:val="none" w:sz="0" w:space="0" w:color="auto"/>
        <w:left w:val="none" w:sz="0" w:space="0" w:color="auto"/>
        <w:bottom w:val="none" w:sz="0" w:space="0" w:color="auto"/>
        <w:right w:val="none" w:sz="0" w:space="0" w:color="auto"/>
      </w:divBdr>
    </w:div>
    <w:div w:id="402874581">
      <w:bodyDiv w:val="1"/>
      <w:marLeft w:val="0"/>
      <w:marRight w:val="0"/>
      <w:marTop w:val="0"/>
      <w:marBottom w:val="0"/>
      <w:divBdr>
        <w:top w:val="none" w:sz="0" w:space="0" w:color="auto"/>
        <w:left w:val="none" w:sz="0" w:space="0" w:color="auto"/>
        <w:bottom w:val="none" w:sz="0" w:space="0" w:color="auto"/>
        <w:right w:val="none" w:sz="0" w:space="0" w:color="auto"/>
      </w:divBdr>
    </w:div>
    <w:div w:id="408578369">
      <w:bodyDiv w:val="1"/>
      <w:marLeft w:val="0"/>
      <w:marRight w:val="0"/>
      <w:marTop w:val="0"/>
      <w:marBottom w:val="0"/>
      <w:divBdr>
        <w:top w:val="none" w:sz="0" w:space="0" w:color="auto"/>
        <w:left w:val="none" w:sz="0" w:space="0" w:color="auto"/>
        <w:bottom w:val="none" w:sz="0" w:space="0" w:color="auto"/>
        <w:right w:val="none" w:sz="0" w:space="0" w:color="auto"/>
      </w:divBdr>
    </w:div>
    <w:div w:id="471990830">
      <w:bodyDiv w:val="1"/>
      <w:marLeft w:val="0"/>
      <w:marRight w:val="0"/>
      <w:marTop w:val="0"/>
      <w:marBottom w:val="0"/>
      <w:divBdr>
        <w:top w:val="none" w:sz="0" w:space="0" w:color="auto"/>
        <w:left w:val="none" w:sz="0" w:space="0" w:color="auto"/>
        <w:bottom w:val="none" w:sz="0" w:space="0" w:color="auto"/>
        <w:right w:val="none" w:sz="0" w:space="0" w:color="auto"/>
      </w:divBdr>
    </w:div>
    <w:div w:id="476072792">
      <w:bodyDiv w:val="1"/>
      <w:marLeft w:val="0"/>
      <w:marRight w:val="0"/>
      <w:marTop w:val="0"/>
      <w:marBottom w:val="0"/>
      <w:divBdr>
        <w:top w:val="none" w:sz="0" w:space="0" w:color="auto"/>
        <w:left w:val="none" w:sz="0" w:space="0" w:color="auto"/>
        <w:bottom w:val="none" w:sz="0" w:space="0" w:color="auto"/>
        <w:right w:val="none" w:sz="0" w:space="0" w:color="auto"/>
      </w:divBdr>
    </w:div>
    <w:div w:id="477303654">
      <w:bodyDiv w:val="1"/>
      <w:marLeft w:val="0"/>
      <w:marRight w:val="0"/>
      <w:marTop w:val="0"/>
      <w:marBottom w:val="0"/>
      <w:divBdr>
        <w:top w:val="none" w:sz="0" w:space="0" w:color="auto"/>
        <w:left w:val="none" w:sz="0" w:space="0" w:color="auto"/>
        <w:bottom w:val="none" w:sz="0" w:space="0" w:color="auto"/>
        <w:right w:val="none" w:sz="0" w:space="0" w:color="auto"/>
      </w:divBdr>
    </w:div>
    <w:div w:id="492307191">
      <w:bodyDiv w:val="1"/>
      <w:marLeft w:val="0"/>
      <w:marRight w:val="0"/>
      <w:marTop w:val="0"/>
      <w:marBottom w:val="0"/>
      <w:divBdr>
        <w:top w:val="none" w:sz="0" w:space="0" w:color="auto"/>
        <w:left w:val="none" w:sz="0" w:space="0" w:color="auto"/>
        <w:bottom w:val="none" w:sz="0" w:space="0" w:color="auto"/>
        <w:right w:val="none" w:sz="0" w:space="0" w:color="auto"/>
      </w:divBdr>
    </w:div>
    <w:div w:id="508716456">
      <w:bodyDiv w:val="1"/>
      <w:marLeft w:val="0"/>
      <w:marRight w:val="0"/>
      <w:marTop w:val="0"/>
      <w:marBottom w:val="0"/>
      <w:divBdr>
        <w:top w:val="none" w:sz="0" w:space="0" w:color="auto"/>
        <w:left w:val="none" w:sz="0" w:space="0" w:color="auto"/>
        <w:bottom w:val="none" w:sz="0" w:space="0" w:color="auto"/>
        <w:right w:val="none" w:sz="0" w:space="0" w:color="auto"/>
      </w:divBdr>
    </w:div>
    <w:div w:id="513306855">
      <w:bodyDiv w:val="1"/>
      <w:marLeft w:val="0"/>
      <w:marRight w:val="0"/>
      <w:marTop w:val="0"/>
      <w:marBottom w:val="0"/>
      <w:divBdr>
        <w:top w:val="none" w:sz="0" w:space="0" w:color="auto"/>
        <w:left w:val="none" w:sz="0" w:space="0" w:color="auto"/>
        <w:bottom w:val="none" w:sz="0" w:space="0" w:color="auto"/>
        <w:right w:val="none" w:sz="0" w:space="0" w:color="auto"/>
      </w:divBdr>
    </w:div>
    <w:div w:id="533078660">
      <w:bodyDiv w:val="1"/>
      <w:marLeft w:val="0"/>
      <w:marRight w:val="0"/>
      <w:marTop w:val="0"/>
      <w:marBottom w:val="0"/>
      <w:divBdr>
        <w:top w:val="none" w:sz="0" w:space="0" w:color="auto"/>
        <w:left w:val="none" w:sz="0" w:space="0" w:color="auto"/>
        <w:bottom w:val="none" w:sz="0" w:space="0" w:color="auto"/>
        <w:right w:val="none" w:sz="0" w:space="0" w:color="auto"/>
      </w:divBdr>
    </w:div>
    <w:div w:id="547304892">
      <w:bodyDiv w:val="1"/>
      <w:marLeft w:val="0"/>
      <w:marRight w:val="0"/>
      <w:marTop w:val="0"/>
      <w:marBottom w:val="0"/>
      <w:divBdr>
        <w:top w:val="none" w:sz="0" w:space="0" w:color="auto"/>
        <w:left w:val="none" w:sz="0" w:space="0" w:color="auto"/>
        <w:bottom w:val="none" w:sz="0" w:space="0" w:color="auto"/>
        <w:right w:val="none" w:sz="0" w:space="0" w:color="auto"/>
      </w:divBdr>
    </w:div>
    <w:div w:id="569773367">
      <w:bodyDiv w:val="1"/>
      <w:marLeft w:val="0"/>
      <w:marRight w:val="0"/>
      <w:marTop w:val="0"/>
      <w:marBottom w:val="0"/>
      <w:divBdr>
        <w:top w:val="none" w:sz="0" w:space="0" w:color="auto"/>
        <w:left w:val="none" w:sz="0" w:space="0" w:color="auto"/>
        <w:bottom w:val="none" w:sz="0" w:space="0" w:color="auto"/>
        <w:right w:val="none" w:sz="0" w:space="0" w:color="auto"/>
      </w:divBdr>
    </w:div>
    <w:div w:id="605889286">
      <w:bodyDiv w:val="1"/>
      <w:marLeft w:val="0"/>
      <w:marRight w:val="0"/>
      <w:marTop w:val="0"/>
      <w:marBottom w:val="0"/>
      <w:divBdr>
        <w:top w:val="none" w:sz="0" w:space="0" w:color="auto"/>
        <w:left w:val="none" w:sz="0" w:space="0" w:color="auto"/>
        <w:bottom w:val="none" w:sz="0" w:space="0" w:color="auto"/>
        <w:right w:val="none" w:sz="0" w:space="0" w:color="auto"/>
      </w:divBdr>
    </w:div>
    <w:div w:id="630945183">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91995067">
      <w:bodyDiv w:val="1"/>
      <w:marLeft w:val="0"/>
      <w:marRight w:val="0"/>
      <w:marTop w:val="0"/>
      <w:marBottom w:val="0"/>
      <w:divBdr>
        <w:top w:val="none" w:sz="0" w:space="0" w:color="auto"/>
        <w:left w:val="none" w:sz="0" w:space="0" w:color="auto"/>
        <w:bottom w:val="none" w:sz="0" w:space="0" w:color="auto"/>
        <w:right w:val="none" w:sz="0" w:space="0" w:color="auto"/>
      </w:divBdr>
    </w:div>
    <w:div w:id="696661321">
      <w:bodyDiv w:val="1"/>
      <w:marLeft w:val="0"/>
      <w:marRight w:val="0"/>
      <w:marTop w:val="0"/>
      <w:marBottom w:val="0"/>
      <w:divBdr>
        <w:top w:val="none" w:sz="0" w:space="0" w:color="auto"/>
        <w:left w:val="none" w:sz="0" w:space="0" w:color="auto"/>
        <w:bottom w:val="none" w:sz="0" w:space="0" w:color="auto"/>
        <w:right w:val="none" w:sz="0" w:space="0" w:color="auto"/>
      </w:divBdr>
    </w:div>
    <w:div w:id="698506285">
      <w:bodyDiv w:val="1"/>
      <w:marLeft w:val="0"/>
      <w:marRight w:val="0"/>
      <w:marTop w:val="0"/>
      <w:marBottom w:val="0"/>
      <w:divBdr>
        <w:top w:val="none" w:sz="0" w:space="0" w:color="auto"/>
        <w:left w:val="none" w:sz="0" w:space="0" w:color="auto"/>
        <w:bottom w:val="none" w:sz="0" w:space="0" w:color="auto"/>
        <w:right w:val="none" w:sz="0" w:space="0" w:color="auto"/>
      </w:divBdr>
    </w:div>
    <w:div w:id="794834351">
      <w:bodyDiv w:val="1"/>
      <w:marLeft w:val="0"/>
      <w:marRight w:val="0"/>
      <w:marTop w:val="0"/>
      <w:marBottom w:val="0"/>
      <w:divBdr>
        <w:top w:val="none" w:sz="0" w:space="0" w:color="auto"/>
        <w:left w:val="none" w:sz="0" w:space="0" w:color="auto"/>
        <w:bottom w:val="none" w:sz="0" w:space="0" w:color="auto"/>
        <w:right w:val="none" w:sz="0" w:space="0" w:color="auto"/>
      </w:divBdr>
    </w:div>
    <w:div w:id="821896499">
      <w:bodyDiv w:val="1"/>
      <w:marLeft w:val="0"/>
      <w:marRight w:val="0"/>
      <w:marTop w:val="0"/>
      <w:marBottom w:val="0"/>
      <w:divBdr>
        <w:top w:val="none" w:sz="0" w:space="0" w:color="auto"/>
        <w:left w:val="none" w:sz="0" w:space="0" w:color="auto"/>
        <w:bottom w:val="none" w:sz="0" w:space="0" w:color="auto"/>
        <w:right w:val="none" w:sz="0" w:space="0" w:color="auto"/>
      </w:divBdr>
    </w:div>
    <w:div w:id="822159116">
      <w:bodyDiv w:val="1"/>
      <w:marLeft w:val="0"/>
      <w:marRight w:val="0"/>
      <w:marTop w:val="0"/>
      <w:marBottom w:val="0"/>
      <w:divBdr>
        <w:top w:val="none" w:sz="0" w:space="0" w:color="auto"/>
        <w:left w:val="none" w:sz="0" w:space="0" w:color="auto"/>
        <w:bottom w:val="none" w:sz="0" w:space="0" w:color="auto"/>
        <w:right w:val="none" w:sz="0" w:space="0" w:color="auto"/>
      </w:divBdr>
    </w:div>
    <w:div w:id="828399285">
      <w:bodyDiv w:val="1"/>
      <w:marLeft w:val="0"/>
      <w:marRight w:val="0"/>
      <w:marTop w:val="0"/>
      <w:marBottom w:val="0"/>
      <w:divBdr>
        <w:top w:val="none" w:sz="0" w:space="0" w:color="auto"/>
        <w:left w:val="none" w:sz="0" w:space="0" w:color="auto"/>
        <w:bottom w:val="none" w:sz="0" w:space="0" w:color="auto"/>
        <w:right w:val="none" w:sz="0" w:space="0" w:color="auto"/>
      </w:divBdr>
    </w:div>
    <w:div w:id="828712570">
      <w:bodyDiv w:val="1"/>
      <w:marLeft w:val="0"/>
      <w:marRight w:val="0"/>
      <w:marTop w:val="0"/>
      <w:marBottom w:val="0"/>
      <w:divBdr>
        <w:top w:val="none" w:sz="0" w:space="0" w:color="auto"/>
        <w:left w:val="none" w:sz="0" w:space="0" w:color="auto"/>
        <w:bottom w:val="none" w:sz="0" w:space="0" w:color="auto"/>
        <w:right w:val="none" w:sz="0" w:space="0" w:color="auto"/>
      </w:divBdr>
    </w:div>
    <w:div w:id="895050067">
      <w:bodyDiv w:val="1"/>
      <w:marLeft w:val="0"/>
      <w:marRight w:val="0"/>
      <w:marTop w:val="0"/>
      <w:marBottom w:val="0"/>
      <w:divBdr>
        <w:top w:val="none" w:sz="0" w:space="0" w:color="auto"/>
        <w:left w:val="none" w:sz="0" w:space="0" w:color="auto"/>
        <w:bottom w:val="none" w:sz="0" w:space="0" w:color="auto"/>
        <w:right w:val="none" w:sz="0" w:space="0" w:color="auto"/>
      </w:divBdr>
    </w:div>
    <w:div w:id="919099669">
      <w:bodyDiv w:val="1"/>
      <w:marLeft w:val="0"/>
      <w:marRight w:val="0"/>
      <w:marTop w:val="0"/>
      <w:marBottom w:val="0"/>
      <w:divBdr>
        <w:top w:val="none" w:sz="0" w:space="0" w:color="auto"/>
        <w:left w:val="none" w:sz="0" w:space="0" w:color="auto"/>
        <w:bottom w:val="none" w:sz="0" w:space="0" w:color="auto"/>
        <w:right w:val="none" w:sz="0" w:space="0" w:color="auto"/>
      </w:divBdr>
    </w:div>
    <w:div w:id="1051811528">
      <w:bodyDiv w:val="1"/>
      <w:marLeft w:val="0"/>
      <w:marRight w:val="0"/>
      <w:marTop w:val="0"/>
      <w:marBottom w:val="0"/>
      <w:divBdr>
        <w:top w:val="none" w:sz="0" w:space="0" w:color="auto"/>
        <w:left w:val="none" w:sz="0" w:space="0" w:color="auto"/>
        <w:bottom w:val="none" w:sz="0" w:space="0" w:color="auto"/>
        <w:right w:val="none" w:sz="0" w:space="0" w:color="auto"/>
      </w:divBdr>
    </w:div>
    <w:div w:id="1094286394">
      <w:bodyDiv w:val="1"/>
      <w:marLeft w:val="0"/>
      <w:marRight w:val="0"/>
      <w:marTop w:val="0"/>
      <w:marBottom w:val="0"/>
      <w:divBdr>
        <w:top w:val="none" w:sz="0" w:space="0" w:color="auto"/>
        <w:left w:val="none" w:sz="0" w:space="0" w:color="auto"/>
        <w:bottom w:val="none" w:sz="0" w:space="0" w:color="auto"/>
        <w:right w:val="none" w:sz="0" w:space="0" w:color="auto"/>
      </w:divBdr>
    </w:div>
    <w:div w:id="1115171309">
      <w:bodyDiv w:val="1"/>
      <w:marLeft w:val="0"/>
      <w:marRight w:val="0"/>
      <w:marTop w:val="0"/>
      <w:marBottom w:val="0"/>
      <w:divBdr>
        <w:top w:val="none" w:sz="0" w:space="0" w:color="auto"/>
        <w:left w:val="none" w:sz="0" w:space="0" w:color="auto"/>
        <w:bottom w:val="none" w:sz="0" w:space="0" w:color="auto"/>
        <w:right w:val="none" w:sz="0" w:space="0" w:color="auto"/>
      </w:divBdr>
    </w:div>
    <w:div w:id="1136332911">
      <w:bodyDiv w:val="1"/>
      <w:marLeft w:val="0"/>
      <w:marRight w:val="0"/>
      <w:marTop w:val="0"/>
      <w:marBottom w:val="0"/>
      <w:divBdr>
        <w:top w:val="none" w:sz="0" w:space="0" w:color="auto"/>
        <w:left w:val="none" w:sz="0" w:space="0" w:color="auto"/>
        <w:bottom w:val="none" w:sz="0" w:space="0" w:color="auto"/>
        <w:right w:val="none" w:sz="0" w:space="0" w:color="auto"/>
      </w:divBdr>
    </w:div>
    <w:div w:id="1161578508">
      <w:bodyDiv w:val="1"/>
      <w:marLeft w:val="0"/>
      <w:marRight w:val="0"/>
      <w:marTop w:val="0"/>
      <w:marBottom w:val="0"/>
      <w:divBdr>
        <w:top w:val="none" w:sz="0" w:space="0" w:color="auto"/>
        <w:left w:val="none" w:sz="0" w:space="0" w:color="auto"/>
        <w:bottom w:val="none" w:sz="0" w:space="0" w:color="auto"/>
        <w:right w:val="none" w:sz="0" w:space="0" w:color="auto"/>
      </w:divBdr>
    </w:div>
    <w:div w:id="1194347145">
      <w:bodyDiv w:val="1"/>
      <w:marLeft w:val="0"/>
      <w:marRight w:val="0"/>
      <w:marTop w:val="0"/>
      <w:marBottom w:val="0"/>
      <w:divBdr>
        <w:top w:val="none" w:sz="0" w:space="0" w:color="auto"/>
        <w:left w:val="none" w:sz="0" w:space="0" w:color="auto"/>
        <w:bottom w:val="none" w:sz="0" w:space="0" w:color="auto"/>
        <w:right w:val="none" w:sz="0" w:space="0" w:color="auto"/>
      </w:divBdr>
    </w:div>
    <w:div w:id="1200968904">
      <w:bodyDiv w:val="1"/>
      <w:marLeft w:val="0"/>
      <w:marRight w:val="0"/>
      <w:marTop w:val="0"/>
      <w:marBottom w:val="0"/>
      <w:divBdr>
        <w:top w:val="none" w:sz="0" w:space="0" w:color="auto"/>
        <w:left w:val="none" w:sz="0" w:space="0" w:color="auto"/>
        <w:bottom w:val="none" w:sz="0" w:space="0" w:color="auto"/>
        <w:right w:val="none" w:sz="0" w:space="0" w:color="auto"/>
      </w:divBdr>
    </w:div>
    <w:div w:id="1236091724">
      <w:bodyDiv w:val="1"/>
      <w:marLeft w:val="0"/>
      <w:marRight w:val="0"/>
      <w:marTop w:val="0"/>
      <w:marBottom w:val="0"/>
      <w:divBdr>
        <w:top w:val="none" w:sz="0" w:space="0" w:color="auto"/>
        <w:left w:val="none" w:sz="0" w:space="0" w:color="auto"/>
        <w:bottom w:val="none" w:sz="0" w:space="0" w:color="auto"/>
        <w:right w:val="none" w:sz="0" w:space="0" w:color="auto"/>
      </w:divBdr>
    </w:div>
    <w:div w:id="1267076415">
      <w:bodyDiv w:val="1"/>
      <w:marLeft w:val="0"/>
      <w:marRight w:val="0"/>
      <w:marTop w:val="0"/>
      <w:marBottom w:val="0"/>
      <w:divBdr>
        <w:top w:val="none" w:sz="0" w:space="0" w:color="auto"/>
        <w:left w:val="none" w:sz="0" w:space="0" w:color="auto"/>
        <w:bottom w:val="none" w:sz="0" w:space="0" w:color="auto"/>
        <w:right w:val="none" w:sz="0" w:space="0" w:color="auto"/>
      </w:divBdr>
    </w:div>
    <w:div w:id="1271359316">
      <w:bodyDiv w:val="1"/>
      <w:marLeft w:val="0"/>
      <w:marRight w:val="0"/>
      <w:marTop w:val="0"/>
      <w:marBottom w:val="0"/>
      <w:divBdr>
        <w:top w:val="none" w:sz="0" w:space="0" w:color="auto"/>
        <w:left w:val="none" w:sz="0" w:space="0" w:color="auto"/>
        <w:bottom w:val="none" w:sz="0" w:space="0" w:color="auto"/>
        <w:right w:val="none" w:sz="0" w:space="0" w:color="auto"/>
      </w:divBdr>
    </w:div>
    <w:div w:id="1289358221">
      <w:marLeft w:val="0"/>
      <w:marRight w:val="0"/>
      <w:marTop w:val="0"/>
      <w:marBottom w:val="0"/>
      <w:divBdr>
        <w:top w:val="none" w:sz="0" w:space="0" w:color="auto"/>
        <w:left w:val="none" w:sz="0" w:space="0" w:color="auto"/>
        <w:bottom w:val="none" w:sz="0" w:space="0" w:color="auto"/>
        <w:right w:val="none" w:sz="0" w:space="0" w:color="auto"/>
      </w:divBdr>
    </w:div>
    <w:div w:id="1289358222">
      <w:marLeft w:val="0"/>
      <w:marRight w:val="0"/>
      <w:marTop w:val="0"/>
      <w:marBottom w:val="0"/>
      <w:divBdr>
        <w:top w:val="none" w:sz="0" w:space="0" w:color="auto"/>
        <w:left w:val="none" w:sz="0" w:space="0" w:color="auto"/>
        <w:bottom w:val="none" w:sz="0" w:space="0" w:color="auto"/>
        <w:right w:val="none" w:sz="0" w:space="0" w:color="auto"/>
      </w:divBdr>
    </w:div>
    <w:div w:id="1289358223">
      <w:marLeft w:val="0"/>
      <w:marRight w:val="0"/>
      <w:marTop w:val="0"/>
      <w:marBottom w:val="0"/>
      <w:divBdr>
        <w:top w:val="none" w:sz="0" w:space="0" w:color="auto"/>
        <w:left w:val="none" w:sz="0" w:space="0" w:color="auto"/>
        <w:bottom w:val="none" w:sz="0" w:space="0" w:color="auto"/>
        <w:right w:val="none" w:sz="0" w:space="0" w:color="auto"/>
      </w:divBdr>
    </w:div>
    <w:div w:id="1289358224">
      <w:marLeft w:val="0"/>
      <w:marRight w:val="0"/>
      <w:marTop w:val="0"/>
      <w:marBottom w:val="0"/>
      <w:divBdr>
        <w:top w:val="none" w:sz="0" w:space="0" w:color="auto"/>
        <w:left w:val="none" w:sz="0" w:space="0" w:color="auto"/>
        <w:bottom w:val="none" w:sz="0" w:space="0" w:color="auto"/>
        <w:right w:val="none" w:sz="0" w:space="0" w:color="auto"/>
      </w:divBdr>
    </w:div>
    <w:div w:id="1289358225">
      <w:marLeft w:val="0"/>
      <w:marRight w:val="0"/>
      <w:marTop w:val="0"/>
      <w:marBottom w:val="0"/>
      <w:divBdr>
        <w:top w:val="none" w:sz="0" w:space="0" w:color="auto"/>
        <w:left w:val="none" w:sz="0" w:space="0" w:color="auto"/>
        <w:bottom w:val="none" w:sz="0" w:space="0" w:color="auto"/>
        <w:right w:val="none" w:sz="0" w:space="0" w:color="auto"/>
      </w:divBdr>
    </w:div>
    <w:div w:id="1289358226">
      <w:marLeft w:val="0"/>
      <w:marRight w:val="0"/>
      <w:marTop w:val="0"/>
      <w:marBottom w:val="0"/>
      <w:divBdr>
        <w:top w:val="none" w:sz="0" w:space="0" w:color="auto"/>
        <w:left w:val="none" w:sz="0" w:space="0" w:color="auto"/>
        <w:bottom w:val="none" w:sz="0" w:space="0" w:color="auto"/>
        <w:right w:val="none" w:sz="0" w:space="0" w:color="auto"/>
      </w:divBdr>
    </w:div>
    <w:div w:id="1289358227">
      <w:marLeft w:val="0"/>
      <w:marRight w:val="0"/>
      <w:marTop w:val="0"/>
      <w:marBottom w:val="0"/>
      <w:divBdr>
        <w:top w:val="none" w:sz="0" w:space="0" w:color="auto"/>
        <w:left w:val="none" w:sz="0" w:space="0" w:color="auto"/>
        <w:bottom w:val="none" w:sz="0" w:space="0" w:color="auto"/>
        <w:right w:val="none" w:sz="0" w:space="0" w:color="auto"/>
      </w:divBdr>
    </w:div>
    <w:div w:id="1289358228">
      <w:marLeft w:val="0"/>
      <w:marRight w:val="0"/>
      <w:marTop w:val="0"/>
      <w:marBottom w:val="0"/>
      <w:divBdr>
        <w:top w:val="none" w:sz="0" w:space="0" w:color="auto"/>
        <w:left w:val="none" w:sz="0" w:space="0" w:color="auto"/>
        <w:bottom w:val="none" w:sz="0" w:space="0" w:color="auto"/>
        <w:right w:val="none" w:sz="0" w:space="0" w:color="auto"/>
      </w:divBdr>
    </w:div>
    <w:div w:id="1289358229">
      <w:marLeft w:val="0"/>
      <w:marRight w:val="0"/>
      <w:marTop w:val="0"/>
      <w:marBottom w:val="0"/>
      <w:divBdr>
        <w:top w:val="none" w:sz="0" w:space="0" w:color="auto"/>
        <w:left w:val="none" w:sz="0" w:space="0" w:color="auto"/>
        <w:bottom w:val="none" w:sz="0" w:space="0" w:color="auto"/>
        <w:right w:val="none" w:sz="0" w:space="0" w:color="auto"/>
      </w:divBdr>
    </w:div>
    <w:div w:id="1289358230">
      <w:marLeft w:val="0"/>
      <w:marRight w:val="0"/>
      <w:marTop w:val="0"/>
      <w:marBottom w:val="0"/>
      <w:divBdr>
        <w:top w:val="none" w:sz="0" w:space="0" w:color="auto"/>
        <w:left w:val="none" w:sz="0" w:space="0" w:color="auto"/>
        <w:bottom w:val="none" w:sz="0" w:space="0" w:color="auto"/>
        <w:right w:val="none" w:sz="0" w:space="0" w:color="auto"/>
      </w:divBdr>
    </w:div>
    <w:div w:id="1289358231">
      <w:marLeft w:val="0"/>
      <w:marRight w:val="0"/>
      <w:marTop w:val="0"/>
      <w:marBottom w:val="0"/>
      <w:divBdr>
        <w:top w:val="none" w:sz="0" w:space="0" w:color="auto"/>
        <w:left w:val="none" w:sz="0" w:space="0" w:color="auto"/>
        <w:bottom w:val="none" w:sz="0" w:space="0" w:color="auto"/>
        <w:right w:val="none" w:sz="0" w:space="0" w:color="auto"/>
      </w:divBdr>
    </w:div>
    <w:div w:id="1289358232">
      <w:marLeft w:val="0"/>
      <w:marRight w:val="0"/>
      <w:marTop w:val="0"/>
      <w:marBottom w:val="0"/>
      <w:divBdr>
        <w:top w:val="none" w:sz="0" w:space="0" w:color="auto"/>
        <w:left w:val="none" w:sz="0" w:space="0" w:color="auto"/>
        <w:bottom w:val="none" w:sz="0" w:space="0" w:color="auto"/>
        <w:right w:val="none" w:sz="0" w:space="0" w:color="auto"/>
      </w:divBdr>
    </w:div>
    <w:div w:id="1289358233">
      <w:marLeft w:val="0"/>
      <w:marRight w:val="0"/>
      <w:marTop w:val="0"/>
      <w:marBottom w:val="0"/>
      <w:divBdr>
        <w:top w:val="none" w:sz="0" w:space="0" w:color="auto"/>
        <w:left w:val="none" w:sz="0" w:space="0" w:color="auto"/>
        <w:bottom w:val="none" w:sz="0" w:space="0" w:color="auto"/>
        <w:right w:val="none" w:sz="0" w:space="0" w:color="auto"/>
      </w:divBdr>
    </w:div>
    <w:div w:id="1289358234">
      <w:marLeft w:val="0"/>
      <w:marRight w:val="0"/>
      <w:marTop w:val="0"/>
      <w:marBottom w:val="0"/>
      <w:divBdr>
        <w:top w:val="none" w:sz="0" w:space="0" w:color="auto"/>
        <w:left w:val="none" w:sz="0" w:space="0" w:color="auto"/>
        <w:bottom w:val="none" w:sz="0" w:space="0" w:color="auto"/>
        <w:right w:val="none" w:sz="0" w:space="0" w:color="auto"/>
      </w:divBdr>
    </w:div>
    <w:div w:id="1289358235">
      <w:marLeft w:val="0"/>
      <w:marRight w:val="0"/>
      <w:marTop w:val="0"/>
      <w:marBottom w:val="0"/>
      <w:divBdr>
        <w:top w:val="none" w:sz="0" w:space="0" w:color="auto"/>
        <w:left w:val="none" w:sz="0" w:space="0" w:color="auto"/>
        <w:bottom w:val="none" w:sz="0" w:space="0" w:color="auto"/>
        <w:right w:val="none" w:sz="0" w:space="0" w:color="auto"/>
      </w:divBdr>
    </w:div>
    <w:div w:id="1289358236">
      <w:marLeft w:val="0"/>
      <w:marRight w:val="0"/>
      <w:marTop w:val="0"/>
      <w:marBottom w:val="0"/>
      <w:divBdr>
        <w:top w:val="none" w:sz="0" w:space="0" w:color="auto"/>
        <w:left w:val="none" w:sz="0" w:space="0" w:color="auto"/>
        <w:bottom w:val="none" w:sz="0" w:space="0" w:color="auto"/>
        <w:right w:val="none" w:sz="0" w:space="0" w:color="auto"/>
      </w:divBdr>
    </w:div>
    <w:div w:id="1289358237">
      <w:marLeft w:val="0"/>
      <w:marRight w:val="0"/>
      <w:marTop w:val="0"/>
      <w:marBottom w:val="0"/>
      <w:divBdr>
        <w:top w:val="none" w:sz="0" w:space="0" w:color="auto"/>
        <w:left w:val="none" w:sz="0" w:space="0" w:color="auto"/>
        <w:bottom w:val="none" w:sz="0" w:space="0" w:color="auto"/>
        <w:right w:val="none" w:sz="0" w:space="0" w:color="auto"/>
      </w:divBdr>
    </w:div>
    <w:div w:id="1289358238">
      <w:marLeft w:val="0"/>
      <w:marRight w:val="0"/>
      <w:marTop w:val="0"/>
      <w:marBottom w:val="0"/>
      <w:divBdr>
        <w:top w:val="none" w:sz="0" w:space="0" w:color="auto"/>
        <w:left w:val="none" w:sz="0" w:space="0" w:color="auto"/>
        <w:bottom w:val="none" w:sz="0" w:space="0" w:color="auto"/>
        <w:right w:val="none" w:sz="0" w:space="0" w:color="auto"/>
      </w:divBdr>
    </w:div>
    <w:div w:id="1305696213">
      <w:bodyDiv w:val="1"/>
      <w:marLeft w:val="0"/>
      <w:marRight w:val="0"/>
      <w:marTop w:val="0"/>
      <w:marBottom w:val="0"/>
      <w:divBdr>
        <w:top w:val="none" w:sz="0" w:space="0" w:color="auto"/>
        <w:left w:val="none" w:sz="0" w:space="0" w:color="auto"/>
        <w:bottom w:val="none" w:sz="0" w:space="0" w:color="auto"/>
        <w:right w:val="none" w:sz="0" w:space="0" w:color="auto"/>
      </w:divBdr>
    </w:div>
    <w:div w:id="1344160841">
      <w:bodyDiv w:val="1"/>
      <w:marLeft w:val="0"/>
      <w:marRight w:val="0"/>
      <w:marTop w:val="0"/>
      <w:marBottom w:val="0"/>
      <w:divBdr>
        <w:top w:val="none" w:sz="0" w:space="0" w:color="auto"/>
        <w:left w:val="none" w:sz="0" w:space="0" w:color="auto"/>
        <w:bottom w:val="none" w:sz="0" w:space="0" w:color="auto"/>
        <w:right w:val="none" w:sz="0" w:space="0" w:color="auto"/>
      </w:divBdr>
    </w:div>
    <w:div w:id="1356229857">
      <w:bodyDiv w:val="1"/>
      <w:marLeft w:val="0"/>
      <w:marRight w:val="0"/>
      <w:marTop w:val="0"/>
      <w:marBottom w:val="0"/>
      <w:divBdr>
        <w:top w:val="none" w:sz="0" w:space="0" w:color="auto"/>
        <w:left w:val="none" w:sz="0" w:space="0" w:color="auto"/>
        <w:bottom w:val="none" w:sz="0" w:space="0" w:color="auto"/>
        <w:right w:val="none" w:sz="0" w:space="0" w:color="auto"/>
      </w:divBdr>
    </w:div>
    <w:div w:id="1393699694">
      <w:bodyDiv w:val="1"/>
      <w:marLeft w:val="0"/>
      <w:marRight w:val="0"/>
      <w:marTop w:val="0"/>
      <w:marBottom w:val="0"/>
      <w:divBdr>
        <w:top w:val="none" w:sz="0" w:space="0" w:color="auto"/>
        <w:left w:val="none" w:sz="0" w:space="0" w:color="auto"/>
        <w:bottom w:val="none" w:sz="0" w:space="0" w:color="auto"/>
        <w:right w:val="none" w:sz="0" w:space="0" w:color="auto"/>
      </w:divBdr>
    </w:div>
    <w:div w:id="1424061134">
      <w:bodyDiv w:val="1"/>
      <w:marLeft w:val="0"/>
      <w:marRight w:val="0"/>
      <w:marTop w:val="0"/>
      <w:marBottom w:val="0"/>
      <w:divBdr>
        <w:top w:val="none" w:sz="0" w:space="0" w:color="auto"/>
        <w:left w:val="none" w:sz="0" w:space="0" w:color="auto"/>
        <w:bottom w:val="none" w:sz="0" w:space="0" w:color="auto"/>
        <w:right w:val="none" w:sz="0" w:space="0" w:color="auto"/>
      </w:divBdr>
    </w:div>
    <w:div w:id="1440416124">
      <w:bodyDiv w:val="1"/>
      <w:marLeft w:val="0"/>
      <w:marRight w:val="0"/>
      <w:marTop w:val="0"/>
      <w:marBottom w:val="0"/>
      <w:divBdr>
        <w:top w:val="none" w:sz="0" w:space="0" w:color="auto"/>
        <w:left w:val="none" w:sz="0" w:space="0" w:color="auto"/>
        <w:bottom w:val="none" w:sz="0" w:space="0" w:color="auto"/>
        <w:right w:val="none" w:sz="0" w:space="0" w:color="auto"/>
      </w:divBdr>
    </w:div>
    <w:div w:id="1456023235">
      <w:bodyDiv w:val="1"/>
      <w:marLeft w:val="0"/>
      <w:marRight w:val="0"/>
      <w:marTop w:val="0"/>
      <w:marBottom w:val="0"/>
      <w:divBdr>
        <w:top w:val="none" w:sz="0" w:space="0" w:color="auto"/>
        <w:left w:val="none" w:sz="0" w:space="0" w:color="auto"/>
        <w:bottom w:val="none" w:sz="0" w:space="0" w:color="auto"/>
        <w:right w:val="none" w:sz="0" w:space="0" w:color="auto"/>
      </w:divBdr>
    </w:div>
    <w:div w:id="1464927762">
      <w:bodyDiv w:val="1"/>
      <w:marLeft w:val="0"/>
      <w:marRight w:val="0"/>
      <w:marTop w:val="0"/>
      <w:marBottom w:val="0"/>
      <w:divBdr>
        <w:top w:val="none" w:sz="0" w:space="0" w:color="auto"/>
        <w:left w:val="none" w:sz="0" w:space="0" w:color="auto"/>
        <w:bottom w:val="none" w:sz="0" w:space="0" w:color="auto"/>
        <w:right w:val="none" w:sz="0" w:space="0" w:color="auto"/>
      </w:divBdr>
    </w:div>
    <w:div w:id="1477604138">
      <w:bodyDiv w:val="1"/>
      <w:marLeft w:val="0"/>
      <w:marRight w:val="0"/>
      <w:marTop w:val="0"/>
      <w:marBottom w:val="0"/>
      <w:divBdr>
        <w:top w:val="none" w:sz="0" w:space="0" w:color="auto"/>
        <w:left w:val="none" w:sz="0" w:space="0" w:color="auto"/>
        <w:bottom w:val="none" w:sz="0" w:space="0" w:color="auto"/>
        <w:right w:val="none" w:sz="0" w:space="0" w:color="auto"/>
      </w:divBdr>
    </w:div>
    <w:div w:id="1541282412">
      <w:bodyDiv w:val="1"/>
      <w:marLeft w:val="0"/>
      <w:marRight w:val="0"/>
      <w:marTop w:val="0"/>
      <w:marBottom w:val="0"/>
      <w:divBdr>
        <w:top w:val="none" w:sz="0" w:space="0" w:color="auto"/>
        <w:left w:val="none" w:sz="0" w:space="0" w:color="auto"/>
        <w:bottom w:val="none" w:sz="0" w:space="0" w:color="auto"/>
        <w:right w:val="none" w:sz="0" w:space="0" w:color="auto"/>
      </w:divBdr>
    </w:div>
    <w:div w:id="1543133607">
      <w:bodyDiv w:val="1"/>
      <w:marLeft w:val="0"/>
      <w:marRight w:val="0"/>
      <w:marTop w:val="0"/>
      <w:marBottom w:val="0"/>
      <w:divBdr>
        <w:top w:val="none" w:sz="0" w:space="0" w:color="auto"/>
        <w:left w:val="none" w:sz="0" w:space="0" w:color="auto"/>
        <w:bottom w:val="none" w:sz="0" w:space="0" w:color="auto"/>
        <w:right w:val="none" w:sz="0" w:space="0" w:color="auto"/>
      </w:divBdr>
    </w:div>
    <w:div w:id="1545482993">
      <w:bodyDiv w:val="1"/>
      <w:marLeft w:val="0"/>
      <w:marRight w:val="0"/>
      <w:marTop w:val="0"/>
      <w:marBottom w:val="0"/>
      <w:divBdr>
        <w:top w:val="none" w:sz="0" w:space="0" w:color="auto"/>
        <w:left w:val="none" w:sz="0" w:space="0" w:color="auto"/>
        <w:bottom w:val="none" w:sz="0" w:space="0" w:color="auto"/>
        <w:right w:val="none" w:sz="0" w:space="0" w:color="auto"/>
      </w:divBdr>
    </w:div>
    <w:div w:id="1552577249">
      <w:bodyDiv w:val="1"/>
      <w:marLeft w:val="0"/>
      <w:marRight w:val="0"/>
      <w:marTop w:val="0"/>
      <w:marBottom w:val="0"/>
      <w:divBdr>
        <w:top w:val="none" w:sz="0" w:space="0" w:color="auto"/>
        <w:left w:val="none" w:sz="0" w:space="0" w:color="auto"/>
        <w:bottom w:val="none" w:sz="0" w:space="0" w:color="auto"/>
        <w:right w:val="none" w:sz="0" w:space="0" w:color="auto"/>
      </w:divBdr>
    </w:div>
    <w:div w:id="1582639461">
      <w:bodyDiv w:val="1"/>
      <w:marLeft w:val="0"/>
      <w:marRight w:val="0"/>
      <w:marTop w:val="0"/>
      <w:marBottom w:val="0"/>
      <w:divBdr>
        <w:top w:val="none" w:sz="0" w:space="0" w:color="auto"/>
        <w:left w:val="none" w:sz="0" w:space="0" w:color="auto"/>
        <w:bottom w:val="none" w:sz="0" w:space="0" w:color="auto"/>
        <w:right w:val="none" w:sz="0" w:space="0" w:color="auto"/>
      </w:divBdr>
    </w:div>
    <w:div w:id="1585458814">
      <w:bodyDiv w:val="1"/>
      <w:marLeft w:val="0"/>
      <w:marRight w:val="0"/>
      <w:marTop w:val="0"/>
      <w:marBottom w:val="0"/>
      <w:divBdr>
        <w:top w:val="none" w:sz="0" w:space="0" w:color="auto"/>
        <w:left w:val="none" w:sz="0" w:space="0" w:color="auto"/>
        <w:bottom w:val="none" w:sz="0" w:space="0" w:color="auto"/>
        <w:right w:val="none" w:sz="0" w:space="0" w:color="auto"/>
      </w:divBdr>
    </w:div>
    <w:div w:id="1593080473">
      <w:bodyDiv w:val="1"/>
      <w:marLeft w:val="0"/>
      <w:marRight w:val="0"/>
      <w:marTop w:val="0"/>
      <w:marBottom w:val="0"/>
      <w:divBdr>
        <w:top w:val="none" w:sz="0" w:space="0" w:color="auto"/>
        <w:left w:val="none" w:sz="0" w:space="0" w:color="auto"/>
        <w:bottom w:val="none" w:sz="0" w:space="0" w:color="auto"/>
        <w:right w:val="none" w:sz="0" w:space="0" w:color="auto"/>
      </w:divBdr>
    </w:div>
    <w:div w:id="1697077256">
      <w:bodyDiv w:val="1"/>
      <w:marLeft w:val="0"/>
      <w:marRight w:val="0"/>
      <w:marTop w:val="0"/>
      <w:marBottom w:val="0"/>
      <w:divBdr>
        <w:top w:val="none" w:sz="0" w:space="0" w:color="auto"/>
        <w:left w:val="none" w:sz="0" w:space="0" w:color="auto"/>
        <w:bottom w:val="none" w:sz="0" w:space="0" w:color="auto"/>
        <w:right w:val="none" w:sz="0" w:space="0" w:color="auto"/>
      </w:divBdr>
    </w:div>
    <w:div w:id="1738551196">
      <w:bodyDiv w:val="1"/>
      <w:marLeft w:val="0"/>
      <w:marRight w:val="0"/>
      <w:marTop w:val="0"/>
      <w:marBottom w:val="0"/>
      <w:divBdr>
        <w:top w:val="none" w:sz="0" w:space="0" w:color="auto"/>
        <w:left w:val="none" w:sz="0" w:space="0" w:color="auto"/>
        <w:bottom w:val="none" w:sz="0" w:space="0" w:color="auto"/>
        <w:right w:val="none" w:sz="0" w:space="0" w:color="auto"/>
      </w:divBdr>
    </w:div>
    <w:div w:id="1772705870">
      <w:bodyDiv w:val="1"/>
      <w:marLeft w:val="0"/>
      <w:marRight w:val="0"/>
      <w:marTop w:val="0"/>
      <w:marBottom w:val="0"/>
      <w:divBdr>
        <w:top w:val="none" w:sz="0" w:space="0" w:color="auto"/>
        <w:left w:val="none" w:sz="0" w:space="0" w:color="auto"/>
        <w:bottom w:val="none" w:sz="0" w:space="0" w:color="auto"/>
        <w:right w:val="none" w:sz="0" w:space="0" w:color="auto"/>
      </w:divBdr>
    </w:div>
    <w:div w:id="1783496793">
      <w:bodyDiv w:val="1"/>
      <w:marLeft w:val="0"/>
      <w:marRight w:val="0"/>
      <w:marTop w:val="0"/>
      <w:marBottom w:val="0"/>
      <w:divBdr>
        <w:top w:val="none" w:sz="0" w:space="0" w:color="auto"/>
        <w:left w:val="none" w:sz="0" w:space="0" w:color="auto"/>
        <w:bottom w:val="none" w:sz="0" w:space="0" w:color="auto"/>
        <w:right w:val="none" w:sz="0" w:space="0" w:color="auto"/>
      </w:divBdr>
    </w:div>
    <w:div w:id="1796634578">
      <w:bodyDiv w:val="1"/>
      <w:marLeft w:val="0"/>
      <w:marRight w:val="0"/>
      <w:marTop w:val="0"/>
      <w:marBottom w:val="0"/>
      <w:divBdr>
        <w:top w:val="none" w:sz="0" w:space="0" w:color="auto"/>
        <w:left w:val="none" w:sz="0" w:space="0" w:color="auto"/>
        <w:bottom w:val="none" w:sz="0" w:space="0" w:color="auto"/>
        <w:right w:val="none" w:sz="0" w:space="0" w:color="auto"/>
      </w:divBdr>
    </w:div>
    <w:div w:id="1810979632">
      <w:bodyDiv w:val="1"/>
      <w:marLeft w:val="0"/>
      <w:marRight w:val="0"/>
      <w:marTop w:val="0"/>
      <w:marBottom w:val="0"/>
      <w:divBdr>
        <w:top w:val="none" w:sz="0" w:space="0" w:color="auto"/>
        <w:left w:val="none" w:sz="0" w:space="0" w:color="auto"/>
        <w:bottom w:val="none" w:sz="0" w:space="0" w:color="auto"/>
        <w:right w:val="none" w:sz="0" w:space="0" w:color="auto"/>
      </w:divBdr>
    </w:div>
    <w:div w:id="1921059415">
      <w:bodyDiv w:val="1"/>
      <w:marLeft w:val="0"/>
      <w:marRight w:val="0"/>
      <w:marTop w:val="0"/>
      <w:marBottom w:val="0"/>
      <w:divBdr>
        <w:top w:val="none" w:sz="0" w:space="0" w:color="auto"/>
        <w:left w:val="none" w:sz="0" w:space="0" w:color="auto"/>
        <w:bottom w:val="none" w:sz="0" w:space="0" w:color="auto"/>
        <w:right w:val="none" w:sz="0" w:space="0" w:color="auto"/>
      </w:divBdr>
    </w:div>
    <w:div w:id="1933779994">
      <w:bodyDiv w:val="1"/>
      <w:marLeft w:val="0"/>
      <w:marRight w:val="0"/>
      <w:marTop w:val="0"/>
      <w:marBottom w:val="0"/>
      <w:divBdr>
        <w:top w:val="none" w:sz="0" w:space="0" w:color="auto"/>
        <w:left w:val="none" w:sz="0" w:space="0" w:color="auto"/>
        <w:bottom w:val="none" w:sz="0" w:space="0" w:color="auto"/>
        <w:right w:val="none" w:sz="0" w:space="0" w:color="auto"/>
      </w:divBdr>
    </w:div>
    <w:div w:id="1998456562">
      <w:bodyDiv w:val="1"/>
      <w:marLeft w:val="0"/>
      <w:marRight w:val="0"/>
      <w:marTop w:val="0"/>
      <w:marBottom w:val="0"/>
      <w:divBdr>
        <w:top w:val="none" w:sz="0" w:space="0" w:color="auto"/>
        <w:left w:val="none" w:sz="0" w:space="0" w:color="auto"/>
        <w:bottom w:val="none" w:sz="0" w:space="0" w:color="auto"/>
        <w:right w:val="none" w:sz="0" w:space="0" w:color="auto"/>
      </w:divBdr>
    </w:div>
    <w:div w:id="2091073869">
      <w:bodyDiv w:val="1"/>
      <w:marLeft w:val="0"/>
      <w:marRight w:val="0"/>
      <w:marTop w:val="0"/>
      <w:marBottom w:val="0"/>
      <w:divBdr>
        <w:top w:val="none" w:sz="0" w:space="0" w:color="auto"/>
        <w:left w:val="none" w:sz="0" w:space="0" w:color="auto"/>
        <w:bottom w:val="none" w:sz="0" w:space="0" w:color="auto"/>
        <w:right w:val="none" w:sz="0" w:space="0" w:color="auto"/>
      </w:divBdr>
    </w:div>
    <w:div w:id="2108960256">
      <w:bodyDiv w:val="1"/>
      <w:marLeft w:val="0"/>
      <w:marRight w:val="0"/>
      <w:marTop w:val="0"/>
      <w:marBottom w:val="0"/>
      <w:divBdr>
        <w:top w:val="none" w:sz="0" w:space="0" w:color="auto"/>
        <w:left w:val="none" w:sz="0" w:space="0" w:color="auto"/>
        <w:bottom w:val="none" w:sz="0" w:space="0" w:color="auto"/>
        <w:right w:val="none" w:sz="0" w:space="0" w:color="auto"/>
      </w:divBdr>
    </w:div>
    <w:div w:id="2127388468">
      <w:bodyDiv w:val="1"/>
      <w:marLeft w:val="0"/>
      <w:marRight w:val="0"/>
      <w:marTop w:val="0"/>
      <w:marBottom w:val="0"/>
      <w:divBdr>
        <w:top w:val="none" w:sz="0" w:space="0" w:color="auto"/>
        <w:left w:val="none" w:sz="0" w:space="0" w:color="auto"/>
        <w:bottom w:val="none" w:sz="0" w:space="0" w:color="auto"/>
        <w:right w:val="none" w:sz="0" w:space="0" w:color="auto"/>
      </w:divBdr>
    </w:div>
    <w:div w:id="21327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1802-2F0B-42C3-BB13-50A54287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21673</Words>
  <Characters>123542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vt:lpstr>
    </vt:vector>
  </TitlesOfParts>
  <Company/>
  <LinksUpToDate>false</LinksUpToDate>
  <CharactersWithSpaces>144926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dc:title>
  <dc:creator>BabichME</dc:creator>
  <cp:lastModifiedBy>Крупнова Анастасия Владимировна</cp:lastModifiedBy>
  <cp:revision>2</cp:revision>
  <cp:lastPrinted>2019-01-14T12:57:00Z</cp:lastPrinted>
  <dcterms:created xsi:type="dcterms:W3CDTF">2019-02-26T13:39:00Z</dcterms:created>
  <dcterms:modified xsi:type="dcterms:W3CDTF">2019-02-26T13:39:00Z</dcterms:modified>
</cp:coreProperties>
</file>