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D6" w:rsidRPr="00C5499B" w:rsidRDefault="004034D6" w:rsidP="004034D6">
      <w:pPr>
        <w:pStyle w:val="ConsPlusTitle"/>
        <w:jc w:val="right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П</w:t>
      </w:r>
      <w:r w:rsidRPr="00C5499B">
        <w:rPr>
          <w:b w:val="0"/>
          <w:sz w:val="28"/>
          <w:szCs w:val="28"/>
        </w:rPr>
        <w:t>роект</w:t>
      </w:r>
    </w:p>
    <w:p w:rsidR="004034D6" w:rsidRDefault="004034D6" w:rsidP="004034D6">
      <w:pPr>
        <w:pStyle w:val="ConsPlusTitle"/>
        <w:jc w:val="center"/>
        <w:rPr>
          <w:sz w:val="28"/>
          <w:szCs w:val="28"/>
        </w:rPr>
      </w:pPr>
    </w:p>
    <w:p w:rsidR="004034D6" w:rsidRDefault="004034D6" w:rsidP="004034D6">
      <w:pPr>
        <w:pStyle w:val="ConsPlusTitle"/>
        <w:jc w:val="center"/>
        <w:rPr>
          <w:sz w:val="28"/>
          <w:szCs w:val="28"/>
        </w:rPr>
      </w:pPr>
    </w:p>
    <w:p w:rsidR="004034D6" w:rsidRDefault="004034D6" w:rsidP="004034D6">
      <w:pPr>
        <w:pStyle w:val="ConsPlusTitle"/>
        <w:jc w:val="center"/>
        <w:rPr>
          <w:sz w:val="28"/>
          <w:szCs w:val="28"/>
        </w:rPr>
      </w:pPr>
    </w:p>
    <w:p w:rsidR="004034D6" w:rsidRDefault="004034D6" w:rsidP="004034D6">
      <w:pPr>
        <w:pStyle w:val="ConsPlusTitle"/>
        <w:jc w:val="center"/>
        <w:rPr>
          <w:sz w:val="28"/>
          <w:szCs w:val="28"/>
        </w:rPr>
      </w:pPr>
    </w:p>
    <w:p w:rsidR="004034D6" w:rsidRDefault="004034D6" w:rsidP="004034D6">
      <w:pPr>
        <w:pStyle w:val="ConsPlusTitle"/>
        <w:jc w:val="center"/>
        <w:rPr>
          <w:sz w:val="28"/>
          <w:szCs w:val="28"/>
        </w:rPr>
      </w:pPr>
    </w:p>
    <w:p w:rsidR="004034D6" w:rsidRDefault="004034D6" w:rsidP="004034D6">
      <w:pPr>
        <w:pStyle w:val="ConsPlusTitle"/>
        <w:jc w:val="center"/>
        <w:rPr>
          <w:sz w:val="28"/>
          <w:szCs w:val="28"/>
        </w:rPr>
      </w:pPr>
    </w:p>
    <w:p w:rsidR="004034D6" w:rsidRDefault="004034D6" w:rsidP="004034D6">
      <w:pPr>
        <w:pStyle w:val="ConsPlusTitle"/>
        <w:jc w:val="center"/>
        <w:rPr>
          <w:sz w:val="28"/>
          <w:szCs w:val="28"/>
        </w:rPr>
      </w:pPr>
    </w:p>
    <w:p w:rsidR="004034D6" w:rsidRDefault="004034D6" w:rsidP="004034D6">
      <w:pPr>
        <w:pStyle w:val="ConsPlusTitle"/>
        <w:jc w:val="center"/>
        <w:rPr>
          <w:sz w:val="28"/>
          <w:szCs w:val="28"/>
        </w:rPr>
      </w:pPr>
    </w:p>
    <w:p w:rsidR="004034D6" w:rsidRDefault="004034D6" w:rsidP="004034D6">
      <w:pPr>
        <w:pStyle w:val="ConsPlusTitle"/>
        <w:jc w:val="center"/>
        <w:rPr>
          <w:sz w:val="28"/>
          <w:szCs w:val="28"/>
        </w:rPr>
      </w:pPr>
    </w:p>
    <w:p w:rsidR="004034D6" w:rsidRPr="00451F1F" w:rsidRDefault="004034D6" w:rsidP="004034D6">
      <w:pPr>
        <w:pStyle w:val="ConsPlusTitle"/>
        <w:jc w:val="center"/>
        <w:rPr>
          <w:sz w:val="28"/>
          <w:szCs w:val="28"/>
        </w:rPr>
      </w:pPr>
    </w:p>
    <w:p w:rsidR="004034D6" w:rsidRPr="007A5B62" w:rsidRDefault="004034D6" w:rsidP="004034D6">
      <w:pPr>
        <w:pStyle w:val="ConsPlusTitle"/>
        <w:jc w:val="center"/>
        <w:rPr>
          <w:sz w:val="36"/>
          <w:szCs w:val="36"/>
        </w:rPr>
      </w:pPr>
      <w:r w:rsidRPr="007A5B62">
        <w:rPr>
          <w:sz w:val="36"/>
          <w:szCs w:val="36"/>
        </w:rPr>
        <w:t>ПРАВИТЕЛЬСТВО РОССИЙСКОЙ ФЕДЕРАЦИИ</w:t>
      </w:r>
    </w:p>
    <w:p w:rsidR="004034D6" w:rsidRPr="00451F1F" w:rsidRDefault="004034D6" w:rsidP="004034D6">
      <w:pPr>
        <w:pStyle w:val="ConsPlusTitle"/>
        <w:jc w:val="center"/>
        <w:rPr>
          <w:sz w:val="28"/>
          <w:szCs w:val="28"/>
        </w:rPr>
      </w:pPr>
    </w:p>
    <w:p w:rsidR="004034D6" w:rsidRPr="004034D6" w:rsidRDefault="004034D6" w:rsidP="004034D6">
      <w:pPr>
        <w:pStyle w:val="ConsPlusTitle"/>
        <w:jc w:val="center"/>
        <w:rPr>
          <w:b w:val="0"/>
          <w:sz w:val="32"/>
          <w:szCs w:val="32"/>
        </w:rPr>
      </w:pPr>
      <w:r w:rsidRPr="004034D6">
        <w:rPr>
          <w:b w:val="0"/>
          <w:sz w:val="32"/>
          <w:szCs w:val="32"/>
        </w:rPr>
        <w:t>П О С Т А Н О В Л Е Н И Е</w:t>
      </w:r>
    </w:p>
    <w:p w:rsidR="004034D6" w:rsidRPr="00451F1F" w:rsidRDefault="004034D6" w:rsidP="004034D6">
      <w:pPr>
        <w:pStyle w:val="ConsPlusTitle"/>
        <w:jc w:val="center"/>
        <w:rPr>
          <w:sz w:val="28"/>
          <w:szCs w:val="28"/>
        </w:rPr>
      </w:pPr>
    </w:p>
    <w:p w:rsidR="004034D6" w:rsidRPr="00451F1F" w:rsidRDefault="004034D6" w:rsidP="004034D6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451F1F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500B5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51F1F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ab/>
      </w:r>
    </w:p>
    <w:p w:rsidR="004034D6" w:rsidRPr="00451F1F" w:rsidRDefault="004034D6" w:rsidP="004034D6">
      <w:pPr>
        <w:pStyle w:val="ConsPlusTitle"/>
        <w:jc w:val="center"/>
        <w:rPr>
          <w:sz w:val="28"/>
          <w:szCs w:val="28"/>
        </w:rPr>
      </w:pPr>
    </w:p>
    <w:p w:rsidR="004034D6" w:rsidRPr="00451F1F" w:rsidRDefault="004034D6" w:rsidP="004034D6">
      <w:pPr>
        <w:pStyle w:val="ConsPlusTitle"/>
        <w:jc w:val="center"/>
        <w:rPr>
          <w:b w:val="0"/>
        </w:rPr>
      </w:pPr>
      <w:r w:rsidRPr="00451F1F">
        <w:rPr>
          <w:b w:val="0"/>
        </w:rPr>
        <w:t>МОСКВА</w:t>
      </w:r>
    </w:p>
    <w:p w:rsidR="004034D6" w:rsidRPr="00451F1F" w:rsidRDefault="004034D6" w:rsidP="004034D6">
      <w:pPr>
        <w:pStyle w:val="ConsPlusTitle"/>
        <w:jc w:val="center"/>
        <w:rPr>
          <w:b w:val="0"/>
          <w:sz w:val="28"/>
          <w:szCs w:val="28"/>
        </w:rPr>
      </w:pPr>
    </w:p>
    <w:p w:rsidR="00905F56" w:rsidRPr="009C40C2" w:rsidRDefault="00132DD3" w:rsidP="004034D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02D4">
        <w:rPr>
          <w:rFonts w:ascii="Times New Roman" w:hAnsi="Times New Roman" w:cs="Times New Roman"/>
          <w:sz w:val="28"/>
          <w:szCs w:val="28"/>
        </w:rPr>
        <w:t>О</w:t>
      </w:r>
      <w:r w:rsidR="00A102D4">
        <w:rPr>
          <w:rFonts w:ascii="Times New Roman" w:hAnsi="Times New Roman" w:cs="Times New Roman"/>
          <w:sz w:val="28"/>
          <w:szCs w:val="28"/>
        </w:rPr>
        <w:t> </w:t>
      </w:r>
      <w:r w:rsidR="00FA72BD" w:rsidRPr="00A102D4">
        <w:rPr>
          <w:rFonts w:ascii="Times New Roman" w:hAnsi="Times New Roman" w:cs="Times New Roman"/>
          <w:bCs w:val="0"/>
          <w:sz w:val="28"/>
          <w:szCs w:val="28"/>
        </w:rPr>
        <w:t>внесении изменени</w:t>
      </w:r>
      <w:r w:rsidR="00272A8F">
        <w:rPr>
          <w:rFonts w:ascii="Times New Roman" w:hAnsi="Times New Roman" w:cs="Times New Roman"/>
          <w:bCs w:val="0"/>
          <w:sz w:val="28"/>
          <w:szCs w:val="28"/>
        </w:rPr>
        <w:t>й</w:t>
      </w:r>
      <w:r w:rsidR="00FA72BD" w:rsidRPr="00A102D4">
        <w:rPr>
          <w:rFonts w:ascii="Times New Roman" w:hAnsi="Times New Roman" w:cs="Times New Roman"/>
          <w:bCs w:val="0"/>
          <w:sz w:val="28"/>
          <w:szCs w:val="28"/>
        </w:rPr>
        <w:t xml:space="preserve"> в </w:t>
      </w:r>
      <w:r w:rsidR="00FA72BD" w:rsidRPr="00A102D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 30 апреля 2013 г. № 382</w:t>
      </w:r>
    </w:p>
    <w:p w:rsidR="00905F56" w:rsidRDefault="00905F56" w:rsidP="00905F5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F56" w:rsidRDefault="00905F56" w:rsidP="00A102D4">
      <w:pPr>
        <w:widowControl/>
        <w:spacing w:line="360" w:lineRule="exact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F56">
        <w:rPr>
          <w:rFonts w:ascii="Times New Roman" w:hAnsi="Times New Roman" w:cs="Times New Roman"/>
          <w:sz w:val="28"/>
          <w:szCs w:val="28"/>
        </w:rPr>
        <w:t>Пра</w:t>
      </w:r>
      <w:r w:rsidR="00B64322">
        <w:rPr>
          <w:rFonts w:ascii="Times New Roman" w:hAnsi="Times New Roman" w:cs="Times New Roman"/>
          <w:sz w:val="28"/>
          <w:szCs w:val="28"/>
        </w:rPr>
        <w:t xml:space="preserve">вительство Российской Федерации </w:t>
      </w:r>
      <w:proofErr w:type="gramStart"/>
      <w:r w:rsidRPr="00C14E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64322">
        <w:rPr>
          <w:rFonts w:ascii="Times New Roman" w:hAnsi="Times New Roman" w:cs="Times New Roman"/>
          <w:b/>
          <w:sz w:val="28"/>
          <w:szCs w:val="28"/>
        </w:rPr>
        <w:t> </w:t>
      </w:r>
      <w:r w:rsidRPr="00C14EBE">
        <w:rPr>
          <w:rFonts w:ascii="Times New Roman" w:hAnsi="Times New Roman" w:cs="Times New Roman"/>
          <w:b/>
          <w:sz w:val="28"/>
          <w:szCs w:val="28"/>
        </w:rPr>
        <w:t>о</w:t>
      </w:r>
      <w:r w:rsidR="00B64322">
        <w:rPr>
          <w:rFonts w:ascii="Times New Roman" w:hAnsi="Times New Roman" w:cs="Times New Roman"/>
          <w:b/>
          <w:sz w:val="28"/>
          <w:szCs w:val="28"/>
        </w:rPr>
        <w:t> </w:t>
      </w:r>
      <w:r w:rsidRPr="00C14EBE">
        <w:rPr>
          <w:rFonts w:ascii="Times New Roman" w:hAnsi="Times New Roman" w:cs="Times New Roman"/>
          <w:b/>
          <w:sz w:val="28"/>
          <w:szCs w:val="28"/>
        </w:rPr>
        <w:t>с</w:t>
      </w:r>
      <w:r w:rsidR="00B64322">
        <w:rPr>
          <w:rFonts w:ascii="Times New Roman" w:hAnsi="Times New Roman" w:cs="Times New Roman"/>
          <w:b/>
          <w:sz w:val="28"/>
          <w:szCs w:val="28"/>
        </w:rPr>
        <w:t> </w:t>
      </w:r>
      <w:r w:rsidRPr="00C14EBE">
        <w:rPr>
          <w:rFonts w:ascii="Times New Roman" w:hAnsi="Times New Roman" w:cs="Times New Roman"/>
          <w:b/>
          <w:sz w:val="28"/>
          <w:szCs w:val="28"/>
        </w:rPr>
        <w:t>т</w:t>
      </w:r>
      <w:r w:rsidR="00B64322">
        <w:rPr>
          <w:rFonts w:ascii="Times New Roman" w:hAnsi="Times New Roman" w:cs="Times New Roman"/>
          <w:b/>
          <w:sz w:val="28"/>
          <w:szCs w:val="28"/>
        </w:rPr>
        <w:t> </w:t>
      </w:r>
      <w:r w:rsidRPr="00C14EBE">
        <w:rPr>
          <w:rFonts w:ascii="Times New Roman" w:hAnsi="Times New Roman" w:cs="Times New Roman"/>
          <w:b/>
          <w:sz w:val="28"/>
          <w:szCs w:val="28"/>
        </w:rPr>
        <w:t>а</w:t>
      </w:r>
      <w:r w:rsidR="00B64322">
        <w:rPr>
          <w:rFonts w:ascii="Times New Roman" w:hAnsi="Times New Roman" w:cs="Times New Roman"/>
          <w:b/>
          <w:sz w:val="28"/>
          <w:szCs w:val="28"/>
        </w:rPr>
        <w:t> </w:t>
      </w:r>
      <w:r w:rsidRPr="00C14EBE">
        <w:rPr>
          <w:rFonts w:ascii="Times New Roman" w:hAnsi="Times New Roman" w:cs="Times New Roman"/>
          <w:b/>
          <w:sz w:val="28"/>
          <w:szCs w:val="28"/>
        </w:rPr>
        <w:t>н</w:t>
      </w:r>
      <w:r w:rsidR="00B64322">
        <w:rPr>
          <w:rFonts w:ascii="Times New Roman" w:hAnsi="Times New Roman" w:cs="Times New Roman"/>
          <w:b/>
          <w:sz w:val="28"/>
          <w:szCs w:val="28"/>
        </w:rPr>
        <w:t> </w:t>
      </w:r>
      <w:r w:rsidRPr="00C14EBE">
        <w:rPr>
          <w:rFonts w:ascii="Times New Roman" w:hAnsi="Times New Roman" w:cs="Times New Roman"/>
          <w:b/>
          <w:sz w:val="28"/>
          <w:szCs w:val="28"/>
        </w:rPr>
        <w:t>о</w:t>
      </w:r>
      <w:r w:rsidR="00B64322">
        <w:rPr>
          <w:rFonts w:ascii="Times New Roman" w:hAnsi="Times New Roman" w:cs="Times New Roman"/>
          <w:b/>
          <w:sz w:val="28"/>
          <w:szCs w:val="28"/>
        </w:rPr>
        <w:t> </w:t>
      </w:r>
      <w:r w:rsidRPr="00C14EBE">
        <w:rPr>
          <w:rFonts w:ascii="Times New Roman" w:hAnsi="Times New Roman" w:cs="Times New Roman"/>
          <w:b/>
          <w:sz w:val="28"/>
          <w:szCs w:val="28"/>
        </w:rPr>
        <w:t>в</w:t>
      </w:r>
      <w:r w:rsidR="00B64322">
        <w:rPr>
          <w:rFonts w:ascii="Times New Roman" w:hAnsi="Times New Roman" w:cs="Times New Roman"/>
          <w:b/>
          <w:sz w:val="28"/>
          <w:szCs w:val="28"/>
        </w:rPr>
        <w:t> </w:t>
      </w:r>
      <w:r w:rsidRPr="00C14EBE">
        <w:rPr>
          <w:rFonts w:ascii="Times New Roman" w:hAnsi="Times New Roman" w:cs="Times New Roman"/>
          <w:b/>
          <w:sz w:val="28"/>
          <w:szCs w:val="28"/>
        </w:rPr>
        <w:t>л</w:t>
      </w:r>
      <w:r w:rsidR="00B64322">
        <w:rPr>
          <w:rFonts w:ascii="Times New Roman" w:hAnsi="Times New Roman" w:cs="Times New Roman"/>
          <w:b/>
          <w:sz w:val="28"/>
          <w:szCs w:val="28"/>
        </w:rPr>
        <w:t> </w:t>
      </w:r>
      <w:r w:rsidRPr="00C14EBE">
        <w:rPr>
          <w:rFonts w:ascii="Times New Roman" w:hAnsi="Times New Roman" w:cs="Times New Roman"/>
          <w:b/>
          <w:sz w:val="28"/>
          <w:szCs w:val="28"/>
        </w:rPr>
        <w:t>я</w:t>
      </w:r>
      <w:r w:rsidR="00B64322">
        <w:rPr>
          <w:rFonts w:ascii="Times New Roman" w:hAnsi="Times New Roman" w:cs="Times New Roman"/>
          <w:b/>
          <w:sz w:val="28"/>
          <w:szCs w:val="28"/>
        </w:rPr>
        <w:t> </w:t>
      </w:r>
      <w:r w:rsidRPr="00C14EBE">
        <w:rPr>
          <w:rFonts w:ascii="Times New Roman" w:hAnsi="Times New Roman" w:cs="Times New Roman"/>
          <w:b/>
          <w:sz w:val="28"/>
          <w:szCs w:val="28"/>
        </w:rPr>
        <w:t>е</w:t>
      </w:r>
      <w:r w:rsidR="00B64322">
        <w:rPr>
          <w:rFonts w:ascii="Times New Roman" w:hAnsi="Times New Roman" w:cs="Times New Roman"/>
          <w:b/>
          <w:sz w:val="28"/>
          <w:szCs w:val="28"/>
        </w:rPr>
        <w:t> </w:t>
      </w:r>
      <w:r w:rsidRPr="00C14EBE">
        <w:rPr>
          <w:rFonts w:ascii="Times New Roman" w:hAnsi="Times New Roman" w:cs="Times New Roman"/>
          <w:b/>
          <w:sz w:val="28"/>
          <w:szCs w:val="28"/>
        </w:rPr>
        <w:t>т</w:t>
      </w:r>
      <w:r w:rsidR="00B64322">
        <w:rPr>
          <w:rFonts w:ascii="Times New Roman" w:hAnsi="Times New Roman" w:cs="Times New Roman"/>
          <w:b/>
          <w:sz w:val="28"/>
          <w:szCs w:val="28"/>
        </w:rPr>
        <w:t> </w:t>
      </w:r>
      <w:r w:rsidRPr="00C14EBE">
        <w:rPr>
          <w:rFonts w:ascii="Times New Roman" w:hAnsi="Times New Roman" w:cs="Times New Roman"/>
          <w:b/>
          <w:sz w:val="28"/>
          <w:szCs w:val="28"/>
        </w:rPr>
        <w:t>:</w:t>
      </w:r>
    </w:p>
    <w:p w:rsidR="00272A8F" w:rsidRDefault="00272A8F" w:rsidP="00591A58">
      <w:pPr>
        <w:pStyle w:val="ab"/>
        <w:widowControl/>
        <w:numPr>
          <w:ilvl w:val="0"/>
          <w:numId w:val="4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102D4" w:rsidRPr="00A102D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02D4" w:rsidRPr="00A102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30 апреля 2013 г. № 382 "О проведении публичного технологического и</w:t>
      </w:r>
      <w:r w:rsidR="00500B53">
        <w:rPr>
          <w:rFonts w:ascii="Times New Roman" w:hAnsi="Times New Roman" w:cs="Times New Roman"/>
          <w:sz w:val="28"/>
          <w:szCs w:val="28"/>
        </w:rPr>
        <w:t> </w:t>
      </w:r>
      <w:r w:rsidR="00A102D4" w:rsidRPr="00A102D4">
        <w:rPr>
          <w:rFonts w:ascii="Times New Roman" w:hAnsi="Times New Roman" w:cs="Times New Roman"/>
          <w:sz w:val="28"/>
          <w:szCs w:val="28"/>
        </w:rPr>
        <w:t xml:space="preserve">ценового аудита крупных инвестиционных проектов с государственным участием и о внесении изменений в некоторые акты Правительства Российской Федерации" (Собрание законодательства Российской Федерации 2013, № 20, ст. 2478; 2014, № 14, ст. 1627)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72A8F" w:rsidRDefault="00591A58" w:rsidP="00591A58">
      <w:pPr>
        <w:pStyle w:val="ab"/>
        <w:widowControl/>
        <w:numPr>
          <w:ilvl w:val="0"/>
          <w:numId w:val="8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первого дополнить словами "(далее </w:t>
      </w:r>
      <w:r w:rsidR="00215E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Положение)";</w:t>
      </w:r>
    </w:p>
    <w:p w:rsidR="00A102D4" w:rsidRPr="00591A58" w:rsidRDefault="00A102D4" w:rsidP="00591A58">
      <w:pPr>
        <w:pStyle w:val="ab"/>
        <w:widowControl/>
        <w:numPr>
          <w:ilvl w:val="0"/>
          <w:numId w:val="8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58">
        <w:rPr>
          <w:rFonts w:ascii="Times New Roman" w:hAnsi="Times New Roman" w:cs="Times New Roman"/>
          <w:sz w:val="28"/>
          <w:szCs w:val="28"/>
        </w:rPr>
        <w:t>изложить в следующей редакции:</w:t>
      </w:r>
    </w:p>
    <w:p w:rsidR="00A102D4" w:rsidRPr="00A102D4" w:rsidRDefault="00A102D4" w:rsidP="00591A58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D4">
        <w:rPr>
          <w:rFonts w:ascii="Times New Roman" w:hAnsi="Times New Roman" w:cs="Times New Roman"/>
          <w:sz w:val="28"/>
          <w:szCs w:val="28"/>
        </w:rPr>
        <w:t>"2. Установить, что настоящее постановление:</w:t>
      </w:r>
    </w:p>
    <w:p w:rsidR="00A102D4" w:rsidRPr="00A102D4" w:rsidRDefault="00A102D4" w:rsidP="00591A58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D4">
        <w:rPr>
          <w:rFonts w:ascii="Times New Roman" w:hAnsi="Times New Roman" w:cs="Times New Roman"/>
          <w:sz w:val="28"/>
          <w:szCs w:val="28"/>
        </w:rPr>
        <w:t>а) не применяется в отношении крупных инвестиционных проектов с</w:t>
      </w:r>
      <w:r w:rsidR="00B64322">
        <w:rPr>
          <w:rFonts w:ascii="Times New Roman" w:hAnsi="Times New Roman" w:cs="Times New Roman"/>
          <w:sz w:val="28"/>
          <w:szCs w:val="28"/>
        </w:rPr>
        <w:t> </w:t>
      </w:r>
      <w:r w:rsidRPr="00A102D4">
        <w:rPr>
          <w:rFonts w:ascii="Times New Roman" w:hAnsi="Times New Roman" w:cs="Times New Roman"/>
          <w:sz w:val="28"/>
          <w:szCs w:val="28"/>
        </w:rPr>
        <w:t>государственным участием (далее – инвестиционные проекты), включенных в федеральную адресную инвестиционную программу на 2013 год и на плановый период 2014 и 2015 годов, государственный оборонный заказ на 2013 год и на плановый период 2014 и 2015 годов, за исключением случаев, предусмотренных пунктом </w:t>
      </w:r>
      <w:r w:rsidR="00591A58">
        <w:rPr>
          <w:rFonts w:ascii="Times New Roman" w:hAnsi="Times New Roman" w:cs="Times New Roman"/>
          <w:sz w:val="28"/>
          <w:szCs w:val="28"/>
        </w:rPr>
        <w:t>55 Положения</w:t>
      </w:r>
      <w:r w:rsidRPr="00A102D4">
        <w:rPr>
          <w:rFonts w:ascii="Times New Roman" w:hAnsi="Times New Roman" w:cs="Times New Roman"/>
          <w:sz w:val="28"/>
          <w:szCs w:val="28"/>
        </w:rPr>
        <w:t>;</w:t>
      </w:r>
    </w:p>
    <w:p w:rsidR="00A102D4" w:rsidRPr="00A102D4" w:rsidRDefault="00A102D4" w:rsidP="00A102D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D4">
        <w:rPr>
          <w:rFonts w:ascii="Times New Roman" w:hAnsi="Times New Roman" w:cs="Times New Roman"/>
          <w:sz w:val="28"/>
          <w:szCs w:val="28"/>
        </w:rPr>
        <w:t xml:space="preserve">б) до 31 декабря 2014 года применяется в отношении </w:t>
      </w:r>
      <w:r w:rsidRPr="00A102D4">
        <w:rPr>
          <w:rFonts w:ascii="Times New Roman" w:hAnsi="Times New Roman" w:cs="Times New Roman"/>
          <w:sz w:val="28"/>
          <w:szCs w:val="28"/>
        </w:rPr>
        <w:lastRenderedPageBreak/>
        <w:t>инвестиционных проектов по объектам инфраструктуры и иным особо значимым объектам капитального строительства сметной стоимостью 8 млрд. рублей и более с государственным участием</w:t>
      </w:r>
      <w:r w:rsidR="00215EE5">
        <w:rPr>
          <w:rFonts w:ascii="Times New Roman" w:hAnsi="Times New Roman" w:cs="Times New Roman"/>
          <w:sz w:val="28"/>
          <w:szCs w:val="28"/>
        </w:rPr>
        <w:t>, перечень которых утверждается Правительством Российской Федерации,</w:t>
      </w:r>
      <w:r w:rsidRPr="00A102D4">
        <w:rPr>
          <w:rFonts w:ascii="Times New Roman" w:hAnsi="Times New Roman" w:cs="Times New Roman"/>
          <w:sz w:val="28"/>
          <w:szCs w:val="28"/>
        </w:rPr>
        <w:t xml:space="preserve"> со следующими особенностями:</w:t>
      </w:r>
    </w:p>
    <w:p w:rsidR="00A102D4" w:rsidRPr="00500B53" w:rsidRDefault="00A102D4" w:rsidP="00A102D4">
      <w:pPr>
        <w:pStyle w:val="ab"/>
        <w:widowControl/>
        <w:numPr>
          <w:ilvl w:val="0"/>
          <w:numId w:val="7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B53">
        <w:rPr>
          <w:rFonts w:ascii="Times New Roman" w:hAnsi="Times New Roman" w:cs="Times New Roman"/>
          <w:color w:val="000000"/>
          <w:sz w:val="28"/>
          <w:szCs w:val="28"/>
        </w:rPr>
        <w:t>экспертной организацией уполномоченной на подготовку заключения о проведении</w:t>
      </w:r>
      <w:r w:rsidRPr="00500B53">
        <w:rPr>
          <w:rFonts w:ascii="Times New Roman" w:hAnsi="Times New Roman" w:cs="Times New Roman"/>
          <w:bCs/>
          <w:sz w:val="28"/>
          <w:szCs w:val="28"/>
        </w:rPr>
        <w:t xml:space="preserve"> публичного технологического и ценового аудита инвестиционных проектов, указанной в пункте 9 Положения, является федеральное автономное учреждение "Главное управление государственной экспертизы";</w:t>
      </w:r>
    </w:p>
    <w:p w:rsidR="00A102D4" w:rsidRPr="00500B53" w:rsidRDefault="00A102D4" w:rsidP="00A102D4">
      <w:pPr>
        <w:pStyle w:val="ab"/>
        <w:widowControl/>
        <w:numPr>
          <w:ilvl w:val="0"/>
          <w:numId w:val="7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B53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Pr="00500B53">
        <w:rPr>
          <w:rFonts w:ascii="Times New Roman" w:hAnsi="Times New Roman" w:cs="Times New Roman"/>
          <w:sz w:val="28"/>
          <w:szCs w:val="28"/>
        </w:rPr>
        <w:t xml:space="preserve"> проведения аудита составляет 30 процентов от стоимости, определяемой в соответствии с пунктом 12 Положения;</w:t>
      </w:r>
    </w:p>
    <w:p w:rsidR="00A102D4" w:rsidRPr="00500B53" w:rsidRDefault="00A102D4" w:rsidP="00A102D4">
      <w:pPr>
        <w:pStyle w:val="ab"/>
        <w:widowControl/>
        <w:numPr>
          <w:ilvl w:val="0"/>
          <w:numId w:val="7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B53">
        <w:rPr>
          <w:rFonts w:ascii="Times New Roman" w:hAnsi="Times New Roman" w:cs="Times New Roman"/>
          <w:sz w:val="28"/>
          <w:szCs w:val="28"/>
        </w:rPr>
        <w:t>в отношении указанных инвестиционных проектов не применяются положения пунктов 14, 15, 26, 51 – 53 Положения в части касающейся определения указанных в них общественных советов, при этом соответствующие функции и полномочия выполняются общественным советом при Министерстве строительства и жилищно-коммунального хозяйства Российской Федерации;</w:t>
      </w:r>
    </w:p>
    <w:p w:rsidR="00A102D4" w:rsidRPr="00500B53" w:rsidRDefault="00A102D4" w:rsidP="00A102D4">
      <w:pPr>
        <w:pStyle w:val="ab"/>
        <w:widowControl/>
        <w:numPr>
          <w:ilvl w:val="0"/>
          <w:numId w:val="7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B53">
        <w:rPr>
          <w:rFonts w:ascii="Times New Roman" w:hAnsi="Times New Roman" w:cs="Times New Roman"/>
          <w:sz w:val="28"/>
          <w:szCs w:val="28"/>
        </w:rPr>
        <w:t>техническое задание на проведение публичного технологического и ценового аудита</w:t>
      </w:r>
      <w:r w:rsidR="0013196B" w:rsidRPr="00500B53">
        <w:rPr>
          <w:rFonts w:ascii="Times New Roman" w:hAnsi="Times New Roman" w:cs="Times New Roman"/>
          <w:sz w:val="28"/>
          <w:szCs w:val="28"/>
        </w:rPr>
        <w:t xml:space="preserve"> на первом этапе и техническое задание на проведение публичного технологического аудита на втором этапе</w:t>
      </w:r>
      <w:r w:rsidRPr="00500B53">
        <w:rPr>
          <w:rFonts w:ascii="Times New Roman" w:hAnsi="Times New Roman" w:cs="Times New Roman"/>
          <w:sz w:val="28"/>
          <w:szCs w:val="28"/>
        </w:rPr>
        <w:t xml:space="preserve"> в отношении указанных инвестиционных проектов публикуется в информационно-телекоммуникационной сети "Интернет" на сайте Министерства строительства и жилищно-коммунального хозяйства Российской Федерации, при этом основные выводы отчета экспертной организации по результатам проведения технологического и ценового аудита в отношении указанных инвестиционных проектов публикуются в федеральных средствах массовой информации, а также в информационно-телекоммуникационной сети "Интернет" на сайте Министерства строительства и жилищно-коммунального хозяйства Российской Федерации.".</w:t>
      </w:r>
    </w:p>
    <w:p w:rsidR="006542EA" w:rsidRPr="00500B53" w:rsidRDefault="006542EA" w:rsidP="00A102D4">
      <w:pPr>
        <w:pStyle w:val="ab"/>
        <w:numPr>
          <w:ilvl w:val="0"/>
          <w:numId w:val="4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B5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F22EA" w:rsidRDefault="001F22EA" w:rsidP="006244FB">
      <w:pPr>
        <w:widowControl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1F22EA" w:rsidRDefault="001F22EA" w:rsidP="006244FB">
      <w:pPr>
        <w:widowControl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672"/>
      </w:tblGrid>
      <w:tr w:rsidR="00C14EBE" w:rsidTr="00C14EBE">
        <w:tc>
          <w:tcPr>
            <w:tcW w:w="3823" w:type="dxa"/>
          </w:tcPr>
          <w:p w:rsidR="00C14EBE" w:rsidRPr="00905F56" w:rsidRDefault="00C14EBE" w:rsidP="00C14EB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C14EBE" w:rsidRDefault="00C14EBE" w:rsidP="00C14EB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5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672" w:type="dxa"/>
          </w:tcPr>
          <w:p w:rsidR="00C14EBE" w:rsidRDefault="00C14EBE" w:rsidP="00C14EBE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BE" w:rsidRDefault="00C14EBE" w:rsidP="00C14EBE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 Медведев</w:t>
            </w:r>
          </w:p>
        </w:tc>
      </w:tr>
    </w:tbl>
    <w:p w:rsidR="00E810CB" w:rsidRDefault="00E810CB" w:rsidP="00E810C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"/>
          <w:szCs w:val="2"/>
        </w:rPr>
        <w:sectPr w:rsidR="00E810CB" w:rsidSect="00B64322">
          <w:headerReference w:type="default" r:id="rId9"/>
          <w:pgSz w:w="11907" w:h="16840" w:code="9"/>
          <w:pgMar w:top="1418" w:right="1418" w:bottom="1134" w:left="1418" w:header="720" w:footer="720" w:gutter="0"/>
          <w:pgNumType w:start="1"/>
          <w:cols w:space="720"/>
          <w:noEndnote/>
          <w:titlePg/>
        </w:sectPr>
      </w:pPr>
    </w:p>
    <w:p w:rsidR="00E810CB" w:rsidRPr="00DF78D1" w:rsidRDefault="00E810CB" w:rsidP="00E810CB">
      <w:pPr>
        <w:pStyle w:val="ConsPlusTitle"/>
        <w:jc w:val="center"/>
        <w:rPr>
          <w:b w:val="0"/>
          <w:sz w:val="28"/>
          <w:szCs w:val="28"/>
        </w:rPr>
      </w:pPr>
      <w:r w:rsidRPr="00DF78D1">
        <w:rPr>
          <w:b w:val="0"/>
          <w:sz w:val="28"/>
          <w:szCs w:val="28"/>
        </w:rPr>
        <w:lastRenderedPageBreak/>
        <w:t>ПОЯСНИТЕЛЬНАЯ ЗАПИСКА</w:t>
      </w:r>
    </w:p>
    <w:p w:rsidR="00E810CB" w:rsidRPr="00DF78D1" w:rsidRDefault="00E810CB" w:rsidP="00E810C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78D1">
        <w:rPr>
          <w:rFonts w:ascii="Times New Roman" w:hAnsi="Times New Roman" w:cs="Times New Roman"/>
          <w:sz w:val="28"/>
          <w:szCs w:val="28"/>
        </w:rPr>
        <w:t>к проекту постановления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78D1">
        <w:rPr>
          <w:rFonts w:ascii="Times New Roman" w:hAnsi="Times New Roman" w:cs="Times New Roman"/>
          <w:sz w:val="28"/>
          <w:szCs w:val="28"/>
        </w:rPr>
        <w:t>Федерации "</w:t>
      </w:r>
      <w:r w:rsidRPr="00A102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02D4">
        <w:rPr>
          <w:rFonts w:ascii="Times New Roman" w:hAnsi="Times New Roman" w:cs="Times New Roman"/>
          <w:bCs w:val="0"/>
          <w:sz w:val="28"/>
          <w:szCs w:val="28"/>
        </w:rPr>
        <w:t>внесении изменени</w:t>
      </w:r>
      <w:r>
        <w:rPr>
          <w:rFonts w:ascii="Times New Roman" w:hAnsi="Times New Roman" w:cs="Times New Roman"/>
          <w:bCs w:val="0"/>
          <w:sz w:val="28"/>
          <w:szCs w:val="28"/>
        </w:rPr>
        <w:t>й</w:t>
      </w:r>
      <w:r w:rsidRPr="00A102D4">
        <w:rPr>
          <w:rFonts w:ascii="Times New Roman" w:hAnsi="Times New Roman" w:cs="Times New Roman"/>
          <w:bCs w:val="0"/>
          <w:sz w:val="28"/>
          <w:szCs w:val="28"/>
        </w:rPr>
        <w:t xml:space="preserve"> в </w:t>
      </w:r>
      <w:r w:rsidRPr="00A102D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02D4">
        <w:rPr>
          <w:rFonts w:ascii="Times New Roman" w:hAnsi="Times New Roman" w:cs="Times New Roman"/>
          <w:sz w:val="28"/>
          <w:szCs w:val="28"/>
        </w:rPr>
        <w:t>Федерации от 30 апреля 2013 г. № 382</w:t>
      </w:r>
      <w:r w:rsidRPr="00DF78D1">
        <w:rPr>
          <w:rFonts w:ascii="Times New Roman" w:hAnsi="Times New Roman" w:cs="Times New Roman"/>
          <w:sz w:val="28"/>
          <w:szCs w:val="28"/>
        </w:rPr>
        <w:t>"</w:t>
      </w:r>
    </w:p>
    <w:p w:rsidR="00E810CB" w:rsidRPr="00DF78D1" w:rsidRDefault="00E810CB" w:rsidP="00E810CB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0CB" w:rsidRPr="00DF78D1" w:rsidRDefault="00E810CB" w:rsidP="00E810CB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0CB" w:rsidRPr="00DF78D1" w:rsidRDefault="00E810CB" w:rsidP="00E810CB">
      <w:pPr>
        <w:widowControl/>
        <w:spacing w:line="360" w:lineRule="exac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F78D1">
        <w:rPr>
          <w:rFonts w:ascii="Times New Roman" w:hAnsi="Times New Roman" w:cs="Times New Roman"/>
          <w:sz w:val="28"/>
          <w:szCs w:val="28"/>
        </w:rPr>
        <w:t>Проект постановления Правительства Российской Федерации "</w:t>
      </w:r>
      <w:r w:rsidRPr="00A102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02D4">
        <w:rPr>
          <w:rFonts w:ascii="Times New Roman" w:hAnsi="Times New Roman" w:cs="Times New Roman"/>
          <w:sz w:val="28"/>
          <w:szCs w:val="28"/>
        </w:rPr>
        <w:t>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102D4">
        <w:rPr>
          <w:rFonts w:ascii="Times New Roman" w:hAnsi="Times New Roman" w:cs="Times New Roman"/>
          <w:sz w:val="28"/>
          <w:szCs w:val="28"/>
        </w:rPr>
        <w:t xml:space="preserve"> в постановление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02D4">
        <w:rPr>
          <w:rFonts w:ascii="Times New Roman" w:hAnsi="Times New Roman" w:cs="Times New Roman"/>
          <w:sz w:val="28"/>
          <w:szCs w:val="28"/>
        </w:rPr>
        <w:t>Федерации от 30 апреля 2013 г. № 382</w:t>
      </w:r>
      <w:r w:rsidRPr="00DF78D1">
        <w:rPr>
          <w:rFonts w:ascii="Times New Roman" w:hAnsi="Times New Roman" w:cs="Times New Roman"/>
          <w:sz w:val="28"/>
          <w:szCs w:val="28"/>
        </w:rPr>
        <w:t>" (далее – проект постановления) вносится Министерством строительства и жилищно-коммунального хозяйства Российской Федерации.</w:t>
      </w:r>
    </w:p>
    <w:p w:rsidR="00E810CB" w:rsidRPr="00DF78D1" w:rsidRDefault="00E810CB" w:rsidP="00E810CB">
      <w:pPr>
        <w:widowControl/>
        <w:spacing w:line="360" w:lineRule="exac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8D1">
        <w:rPr>
          <w:rFonts w:ascii="Times New Roman" w:hAnsi="Times New Roman" w:cs="Times New Roman"/>
          <w:sz w:val="28"/>
          <w:szCs w:val="28"/>
        </w:rPr>
        <w:t>Проект постановления подготовлен в целях оптимизации процедур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78D1">
        <w:rPr>
          <w:rFonts w:ascii="Times New Roman" w:hAnsi="Times New Roman" w:cs="Times New Roman"/>
          <w:sz w:val="28"/>
          <w:szCs w:val="28"/>
        </w:rPr>
        <w:t>реализации крупных инвестиционных проектов по объектам инфраструктуры и иным особо значимым объектам (в том числе объектам на территории Крымского федерального округа, объектам, включенных в Программу подготовки к проведению в 2018 году в Российской Федерации чемпионата мира по футболу, линейным объектам транспортной инфраструктуры, аэропортам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78D1">
        <w:rPr>
          <w:rFonts w:ascii="Times New Roman" w:hAnsi="Times New Roman" w:cs="Times New Roman"/>
          <w:sz w:val="28"/>
          <w:szCs w:val="28"/>
        </w:rPr>
        <w:t>т.д.) с государственным участием.</w:t>
      </w:r>
      <w:proofErr w:type="gramEnd"/>
    </w:p>
    <w:p w:rsidR="00E810CB" w:rsidRPr="00A102D4" w:rsidRDefault="00E810CB" w:rsidP="00E810CB">
      <w:pPr>
        <w:spacing w:line="360" w:lineRule="exac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этой связи п</w:t>
      </w:r>
      <w:r w:rsidRPr="00DF78D1">
        <w:rPr>
          <w:rFonts w:ascii="Times New Roman" w:hAnsi="Times New Roman" w:cs="Times New Roman"/>
          <w:sz w:val="28"/>
          <w:szCs w:val="28"/>
        </w:rPr>
        <w:t>роектом постановления предлагается предусмотреть</w:t>
      </w:r>
      <w:r w:rsidRPr="00AE3F2A">
        <w:rPr>
          <w:rFonts w:ascii="Times New Roman" w:hAnsi="Times New Roman" w:cs="Times New Roman"/>
          <w:sz w:val="28"/>
          <w:szCs w:val="28"/>
        </w:rPr>
        <w:t>, что </w:t>
      </w:r>
      <w:r w:rsidRPr="00A102D4">
        <w:rPr>
          <w:rFonts w:ascii="Times New Roman" w:hAnsi="Times New Roman" w:cs="Times New Roman"/>
          <w:sz w:val="28"/>
          <w:szCs w:val="28"/>
        </w:rPr>
        <w:t>до 31 декабря 2014 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2D4">
        <w:rPr>
          <w:rFonts w:ascii="Times New Roman" w:hAnsi="Times New Roman" w:cs="Times New Roman"/>
          <w:sz w:val="28"/>
          <w:szCs w:val="28"/>
        </w:rPr>
        <w:t xml:space="preserve"> </w:t>
      </w:r>
      <w:r w:rsidRPr="00AE3F2A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публичного технологического и ценового аудита крупных инвестиционных проектов с государственным участием, утверждённое </w:t>
      </w:r>
      <w:r w:rsidRPr="00A102D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102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30 апреля 2013 г. № 382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02D4">
        <w:rPr>
          <w:rFonts w:ascii="Times New Roman" w:hAnsi="Times New Roman" w:cs="Times New Roman"/>
          <w:sz w:val="28"/>
          <w:szCs w:val="28"/>
        </w:rPr>
        <w:t>применяется в отношении инвестиционных проектов по объектам инфраструктуры и иным особо значимым объектам капитального строительства сметной стоимостью 8 млрд. рублей и более</w:t>
      </w:r>
      <w:proofErr w:type="gramEnd"/>
      <w:r w:rsidRPr="00A102D4">
        <w:rPr>
          <w:rFonts w:ascii="Times New Roman" w:hAnsi="Times New Roman" w:cs="Times New Roman"/>
          <w:sz w:val="28"/>
          <w:szCs w:val="28"/>
        </w:rPr>
        <w:t xml:space="preserve"> с государственным участием</w:t>
      </w:r>
      <w:r>
        <w:rPr>
          <w:rFonts w:ascii="Times New Roman" w:hAnsi="Times New Roman" w:cs="Times New Roman"/>
          <w:sz w:val="28"/>
          <w:szCs w:val="28"/>
        </w:rPr>
        <w:t xml:space="preserve">,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утверждается Правительством Российской Федерации,</w:t>
      </w:r>
      <w:r w:rsidRPr="00A102D4">
        <w:rPr>
          <w:rFonts w:ascii="Times New Roman" w:hAnsi="Times New Roman" w:cs="Times New Roman"/>
          <w:sz w:val="28"/>
          <w:szCs w:val="28"/>
        </w:rPr>
        <w:t xml:space="preserve"> со следующими особенностями:</w:t>
      </w:r>
    </w:p>
    <w:p w:rsidR="00E810CB" w:rsidRPr="00A102D4" w:rsidRDefault="00E810CB" w:rsidP="00E810CB">
      <w:pPr>
        <w:pStyle w:val="ab"/>
        <w:widowControl/>
        <w:numPr>
          <w:ilvl w:val="0"/>
          <w:numId w:val="9"/>
        </w:numPr>
        <w:spacing w:line="360" w:lineRule="exact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102D4">
        <w:rPr>
          <w:rFonts w:ascii="Times New Roman" w:hAnsi="Times New Roman" w:cs="Times New Roman"/>
          <w:color w:val="000000"/>
          <w:sz w:val="28"/>
          <w:szCs w:val="28"/>
        </w:rPr>
        <w:t>экспертной организацией уполномоченной на подготовку заключения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02D4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Pr="00A102D4">
        <w:rPr>
          <w:rFonts w:ascii="Times New Roman" w:hAnsi="Times New Roman" w:cs="Times New Roman"/>
          <w:bCs/>
          <w:sz w:val="28"/>
          <w:szCs w:val="28"/>
        </w:rPr>
        <w:t xml:space="preserve"> публичного технологического и ценового аудита инвестиционных проектов, указанной в пункте 9 Положения, является федеральное автономное учреждение "Главное управление государственной экспертизы";</w:t>
      </w:r>
    </w:p>
    <w:p w:rsidR="00E810CB" w:rsidRPr="00A102D4" w:rsidRDefault="00E810CB" w:rsidP="00E810CB">
      <w:pPr>
        <w:pStyle w:val="ab"/>
        <w:widowControl/>
        <w:numPr>
          <w:ilvl w:val="0"/>
          <w:numId w:val="9"/>
        </w:numPr>
        <w:spacing w:line="360" w:lineRule="exact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102D4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Pr="00A102D4">
        <w:rPr>
          <w:rFonts w:ascii="Times New Roman" w:hAnsi="Times New Roman" w:cs="Times New Roman"/>
          <w:sz w:val="28"/>
          <w:szCs w:val="28"/>
        </w:rPr>
        <w:t xml:space="preserve"> проведения аудита составляет 30 процентов от стоимости, определяемой в соответствии с пунктом 12 Положения;</w:t>
      </w:r>
    </w:p>
    <w:p w:rsidR="00E810CB" w:rsidRPr="00A102D4" w:rsidRDefault="00E810CB" w:rsidP="00E810CB">
      <w:pPr>
        <w:pStyle w:val="ab"/>
        <w:widowControl/>
        <w:numPr>
          <w:ilvl w:val="0"/>
          <w:numId w:val="9"/>
        </w:numPr>
        <w:spacing w:line="360" w:lineRule="exact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102D4">
        <w:rPr>
          <w:rFonts w:ascii="Times New Roman" w:hAnsi="Times New Roman" w:cs="Times New Roman"/>
          <w:sz w:val="28"/>
          <w:szCs w:val="28"/>
        </w:rPr>
        <w:t>в отношении указанных инвестиционных проектов не применяются положения пунктов 14, 15, 26, 51 – 53 Положения в части касающейся определения указанных в них общественных советов, при этом соответствующие функции и полномочия выполняются общественным советом при Министерстве строительства и жилищно-коммунального хозяйства Российской Федерации;</w:t>
      </w:r>
    </w:p>
    <w:p w:rsidR="00E810CB" w:rsidRPr="003A70CC" w:rsidRDefault="00E810CB" w:rsidP="00E810CB">
      <w:pPr>
        <w:pStyle w:val="ab"/>
        <w:widowControl/>
        <w:numPr>
          <w:ilvl w:val="0"/>
          <w:numId w:val="9"/>
        </w:numPr>
        <w:spacing w:line="360" w:lineRule="exact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B53">
        <w:rPr>
          <w:rFonts w:ascii="Times New Roman" w:hAnsi="Times New Roman" w:cs="Times New Roman"/>
          <w:sz w:val="28"/>
          <w:szCs w:val="28"/>
        </w:rPr>
        <w:lastRenderedPageBreak/>
        <w:t>техническое задание на проведение публичного технологического и ценового аудита на первом этапе и техническое задание на проведение публичного технологического аудита на втором этапе в отношении указанных инвестиционных проектов публикуется в информационно-телекоммуникационной сети "Интернет" на сайте Министерства строительства и жилищно-коммунального хозяйства Российской Федерации, при этом основные выводы отчета экспертной организации по результатам проведения технологического и ценового аудита в отношении указанных инвестиционных</w:t>
      </w:r>
      <w:proofErr w:type="gramEnd"/>
      <w:r w:rsidRPr="00500B53">
        <w:rPr>
          <w:rFonts w:ascii="Times New Roman" w:hAnsi="Times New Roman" w:cs="Times New Roman"/>
          <w:sz w:val="28"/>
          <w:szCs w:val="28"/>
        </w:rPr>
        <w:t xml:space="preserve"> проектов публикуются в федеральных средствах массовой информации, а также в информационно-телекоммуникационной сети "Интернет" на сайте Министерства строительства и жилищно-коммунального хозяйства Российской Федерации</w:t>
      </w:r>
      <w:r w:rsidRPr="003A70CC">
        <w:rPr>
          <w:rFonts w:ascii="Times New Roman" w:hAnsi="Times New Roman" w:cs="Times New Roman"/>
          <w:sz w:val="28"/>
          <w:szCs w:val="28"/>
        </w:rPr>
        <w:t>.</w:t>
      </w:r>
    </w:p>
    <w:p w:rsidR="00E810CB" w:rsidRPr="00DF78D1" w:rsidRDefault="00E810CB" w:rsidP="00E810CB">
      <w:pPr>
        <w:widowControl/>
        <w:spacing w:line="360" w:lineRule="exac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F78D1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DF78D1">
        <w:rPr>
          <w:rFonts w:ascii="Times New Roman" w:hAnsi="Times New Roman" w:cs="Times New Roman"/>
          <w:sz w:val="28"/>
          <w:szCs w:val="28"/>
        </w:rPr>
        <w:t>изменений, предусмотренных проектом постановления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78D1">
        <w:rPr>
          <w:rFonts w:ascii="Times New Roman" w:hAnsi="Times New Roman" w:cs="Times New Roman"/>
          <w:sz w:val="28"/>
          <w:szCs w:val="28"/>
        </w:rPr>
        <w:t> повлечёт</w:t>
      </w:r>
      <w:proofErr w:type="gramEnd"/>
      <w:r w:rsidRPr="00DF78D1">
        <w:rPr>
          <w:rFonts w:ascii="Times New Roman" w:hAnsi="Times New Roman" w:cs="Times New Roman"/>
          <w:sz w:val="28"/>
          <w:szCs w:val="28"/>
        </w:rPr>
        <w:t xml:space="preserve"> необходимости дополнительных расходов федерального бюджета, поскольку будет осуществляться в пределах имеющейся штатной численности Минстроя России и предусмотренных ему бюджетных ассигнований.</w:t>
      </w:r>
    </w:p>
    <w:p w:rsidR="00E810CB" w:rsidRPr="00DF78D1" w:rsidRDefault="00E810CB" w:rsidP="00E810CB">
      <w:pPr>
        <w:widowControl/>
        <w:spacing w:line="360" w:lineRule="exac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8D1">
        <w:rPr>
          <w:rFonts w:ascii="Times New Roman" w:hAnsi="Times New Roman" w:cs="Times New Roman"/>
          <w:sz w:val="28"/>
          <w:szCs w:val="28"/>
        </w:rPr>
        <w:t>Изменения, предусмотренные проектом постановления позволят</w:t>
      </w:r>
      <w:proofErr w:type="gramEnd"/>
      <w:r w:rsidRPr="00DF78D1">
        <w:rPr>
          <w:rFonts w:ascii="Times New Roman" w:hAnsi="Times New Roman" w:cs="Times New Roman"/>
          <w:sz w:val="28"/>
          <w:szCs w:val="28"/>
        </w:rPr>
        <w:t xml:space="preserve"> оптимизировать соответствующие хозяйственно-экономические отношения.</w:t>
      </w:r>
    </w:p>
    <w:p w:rsidR="00E810CB" w:rsidRPr="00DF78D1" w:rsidRDefault="00E810CB" w:rsidP="00E810C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10CB" w:rsidRPr="00DF78D1" w:rsidRDefault="00E810CB" w:rsidP="00E810C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78D1">
        <w:rPr>
          <w:rFonts w:ascii="Times New Roman" w:hAnsi="Times New Roman" w:cs="Times New Roman"/>
          <w:sz w:val="28"/>
          <w:szCs w:val="28"/>
        </w:rPr>
        <w:t>_______</w:t>
      </w:r>
    </w:p>
    <w:p w:rsidR="004A4F65" w:rsidRPr="00B64322" w:rsidRDefault="004A4F65" w:rsidP="00E810C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"/>
          <w:szCs w:val="2"/>
        </w:rPr>
      </w:pPr>
    </w:p>
    <w:sectPr w:rsidR="004A4F65" w:rsidRPr="00B64322" w:rsidSect="00AE3F2A">
      <w:headerReference w:type="default" r:id="rId10"/>
      <w:pgSz w:w="11907" w:h="16840" w:code="9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08" w:rsidRDefault="00DB2508" w:rsidP="0070769F">
      <w:r>
        <w:separator/>
      </w:r>
    </w:p>
  </w:endnote>
  <w:endnote w:type="continuationSeparator" w:id="0">
    <w:p w:rsidR="00DB2508" w:rsidRDefault="00DB2508" w:rsidP="0070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08" w:rsidRDefault="00DB2508" w:rsidP="0070769F">
      <w:r>
        <w:separator/>
      </w:r>
    </w:p>
  </w:footnote>
  <w:footnote w:type="continuationSeparator" w:id="0">
    <w:p w:rsidR="00DB2508" w:rsidRDefault="00DB2508" w:rsidP="0070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6D" w:rsidRPr="00C14EBE" w:rsidRDefault="00E039C3" w:rsidP="00C14EBE">
    <w:pPr>
      <w:pStyle w:val="a4"/>
      <w:jc w:val="center"/>
      <w:rPr>
        <w:rFonts w:ascii="Times New Roman" w:hAnsi="Times New Roman"/>
        <w:sz w:val="28"/>
        <w:szCs w:val="28"/>
      </w:rPr>
    </w:pPr>
    <w:r w:rsidRPr="00C14EBE">
      <w:rPr>
        <w:rFonts w:ascii="Times New Roman" w:hAnsi="Times New Roman"/>
        <w:sz w:val="28"/>
        <w:szCs w:val="28"/>
      </w:rPr>
      <w:fldChar w:fldCharType="begin"/>
    </w:r>
    <w:r w:rsidR="009B1E6D" w:rsidRPr="00C14EBE">
      <w:rPr>
        <w:rFonts w:ascii="Times New Roman" w:hAnsi="Times New Roman"/>
        <w:sz w:val="28"/>
        <w:szCs w:val="28"/>
      </w:rPr>
      <w:instrText xml:space="preserve"> PAGE   \* MERGEFORMAT </w:instrText>
    </w:r>
    <w:r w:rsidRPr="00C14EBE">
      <w:rPr>
        <w:rFonts w:ascii="Times New Roman" w:hAnsi="Times New Roman"/>
        <w:sz w:val="28"/>
        <w:szCs w:val="28"/>
      </w:rPr>
      <w:fldChar w:fldCharType="separate"/>
    </w:r>
    <w:r w:rsidR="006670C0">
      <w:rPr>
        <w:rFonts w:ascii="Times New Roman" w:hAnsi="Times New Roman"/>
        <w:noProof/>
        <w:sz w:val="28"/>
        <w:szCs w:val="28"/>
      </w:rPr>
      <w:t>2</w:t>
    </w:r>
    <w:r w:rsidRPr="00C14EB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6D" w:rsidRPr="00C14EBE" w:rsidRDefault="00173E40" w:rsidP="00C14EBE">
    <w:pPr>
      <w:pStyle w:val="a4"/>
      <w:jc w:val="center"/>
      <w:rPr>
        <w:rFonts w:ascii="Times New Roman" w:hAnsi="Times New Roman"/>
        <w:sz w:val="28"/>
        <w:szCs w:val="28"/>
      </w:rPr>
    </w:pPr>
    <w:r w:rsidRPr="00C14EBE">
      <w:rPr>
        <w:rFonts w:ascii="Times New Roman" w:hAnsi="Times New Roman"/>
        <w:sz w:val="28"/>
        <w:szCs w:val="28"/>
      </w:rPr>
      <w:fldChar w:fldCharType="begin"/>
    </w:r>
    <w:r w:rsidR="009B1E6D" w:rsidRPr="00C14EBE">
      <w:rPr>
        <w:rFonts w:ascii="Times New Roman" w:hAnsi="Times New Roman"/>
        <w:sz w:val="28"/>
        <w:szCs w:val="28"/>
      </w:rPr>
      <w:instrText xml:space="preserve"> PAGE   \* MERGEFORMAT </w:instrText>
    </w:r>
    <w:r w:rsidRPr="00C14EBE">
      <w:rPr>
        <w:rFonts w:ascii="Times New Roman" w:hAnsi="Times New Roman"/>
        <w:sz w:val="28"/>
        <w:szCs w:val="28"/>
      </w:rPr>
      <w:fldChar w:fldCharType="separate"/>
    </w:r>
    <w:r w:rsidR="006670C0">
      <w:rPr>
        <w:rFonts w:ascii="Times New Roman" w:hAnsi="Times New Roman"/>
        <w:noProof/>
        <w:sz w:val="28"/>
        <w:szCs w:val="28"/>
      </w:rPr>
      <w:t>2</w:t>
    </w:r>
    <w:r w:rsidRPr="00C14EB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9BF"/>
    <w:multiLevelType w:val="hybridMultilevel"/>
    <w:tmpl w:val="62C6B346"/>
    <w:lvl w:ilvl="0" w:tplc="799A6FA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6D5D7A"/>
    <w:multiLevelType w:val="hybridMultilevel"/>
    <w:tmpl w:val="B5CE3706"/>
    <w:lvl w:ilvl="0" w:tplc="DC0091B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E3EF5"/>
    <w:multiLevelType w:val="hybridMultilevel"/>
    <w:tmpl w:val="ADF4EA92"/>
    <w:lvl w:ilvl="0" w:tplc="C172C1A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1DC12C60"/>
    <w:multiLevelType w:val="hybridMultilevel"/>
    <w:tmpl w:val="C7BC329C"/>
    <w:lvl w:ilvl="0" w:tplc="A41EB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B21817"/>
    <w:multiLevelType w:val="hybridMultilevel"/>
    <w:tmpl w:val="C9381F32"/>
    <w:lvl w:ilvl="0" w:tplc="BAA26562">
      <w:start w:val="1"/>
      <w:numFmt w:val="russianLower"/>
      <w:suff w:val="space"/>
      <w:lvlText w:val="%1)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5759A7"/>
    <w:multiLevelType w:val="hybridMultilevel"/>
    <w:tmpl w:val="05226BEA"/>
    <w:lvl w:ilvl="0" w:tplc="DA5A4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DB58EA"/>
    <w:multiLevelType w:val="hybridMultilevel"/>
    <w:tmpl w:val="B0067C74"/>
    <w:lvl w:ilvl="0" w:tplc="C680916E">
      <w:start w:val="1"/>
      <w:numFmt w:val="decimal"/>
      <w:suff w:val="space"/>
      <w:lvlText w:val="%1.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43252882"/>
    <w:multiLevelType w:val="hybridMultilevel"/>
    <w:tmpl w:val="66B46D66"/>
    <w:lvl w:ilvl="0" w:tplc="28C6BC9C">
      <w:start w:val="1"/>
      <w:numFmt w:val="russianLower"/>
      <w:suff w:val="space"/>
      <w:lvlText w:val="%1)"/>
      <w:lvlJc w:val="left"/>
      <w:pPr>
        <w:ind w:left="14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50A94"/>
    <w:multiLevelType w:val="hybridMultilevel"/>
    <w:tmpl w:val="C0D66A6A"/>
    <w:lvl w:ilvl="0" w:tplc="130AA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F4"/>
    <w:rsid w:val="00000633"/>
    <w:rsid w:val="000122AC"/>
    <w:rsid w:val="0003535D"/>
    <w:rsid w:val="000366BF"/>
    <w:rsid w:val="00040D73"/>
    <w:rsid w:val="00047A8A"/>
    <w:rsid w:val="00071397"/>
    <w:rsid w:val="00073B96"/>
    <w:rsid w:val="00076C14"/>
    <w:rsid w:val="00085760"/>
    <w:rsid w:val="00086EA0"/>
    <w:rsid w:val="00092B8E"/>
    <w:rsid w:val="000A0913"/>
    <w:rsid w:val="000A7615"/>
    <w:rsid w:val="000C0A86"/>
    <w:rsid w:val="000D2CB3"/>
    <w:rsid w:val="000D4E28"/>
    <w:rsid w:val="000D751A"/>
    <w:rsid w:val="000F0621"/>
    <w:rsid w:val="00100B59"/>
    <w:rsid w:val="00104264"/>
    <w:rsid w:val="00107A9E"/>
    <w:rsid w:val="00110A97"/>
    <w:rsid w:val="00112B0A"/>
    <w:rsid w:val="00113613"/>
    <w:rsid w:val="00114936"/>
    <w:rsid w:val="00115271"/>
    <w:rsid w:val="0013196B"/>
    <w:rsid w:val="00132DD3"/>
    <w:rsid w:val="00133524"/>
    <w:rsid w:val="00134CF0"/>
    <w:rsid w:val="001503E3"/>
    <w:rsid w:val="001517EC"/>
    <w:rsid w:val="00151E43"/>
    <w:rsid w:val="00157557"/>
    <w:rsid w:val="00163C80"/>
    <w:rsid w:val="0016588E"/>
    <w:rsid w:val="00166BFF"/>
    <w:rsid w:val="00170280"/>
    <w:rsid w:val="00171556"/>
    <w:rsid w:val="00173E40"/>
    <w:rsid w:val="00176F92"/>
    <w:rsid w:val="00184582"/>
    <w:rsid w:val="0018687C"/>
    <w:rsid w:val="00191C14"/>
    <w:rsid w:val="00193068"/>
    <w:rsid w:val="0019549C"/>
    <w:rsid w:val="00197D85"/>
    <w:rsid w:val="001B087A"/>
    <w:rsid w:val="001B2FF8"/>
    <w:rsid w:val="001C1AF4"/>
    <w:rsid w:val="001C1D83"/>
    <w:rsid w:val="001D35F8"/>
    <w:rsid w:val="001E70BE"/>
    <w:rsid w:val="001F22EA"/>
    <w:rsid w:val="001F5F7B"/>
    <w:rsid w:val="002005DB"/>
    <w:rsid w:val="00201CA5"/>
    <w:rsid w:val="0020261A"/>
    <w:rsid w:val="002066CF"/>
    <w:rsid w:val="0021051D"/>
    <w:rsid w:val="00210641"/>
    <w:rsid w:val="00215EE5"/>
    <w:rsid w:val="0021606E"/>
    <w:rsid w:val="002164CF"/>
    <w:rsid w:val="00224A4B"/>
    <w:rsid w:val="00226C8D"/>
    <w:rsid w:val="002301FA"/>
    <w:rsid w:val="00231542"/>
    <w:rsid w:val="002466EA"/>
    <w:rsid w:val="00252A4C"/>
    <w:rsid w:val="00254199"/>
    <w:rsid w:val="0026697D"/>
    <w:rsid w:val="00267BCB"/>
    <w:rsid w:val="00267BDC"/>
    <w:rsid w:val="00272A8F"/>
    <w:rsid w:val="00277144"/>
    <w:rsid w:val="002848D0"/>
    <w:rsid w:val="00284E84"/>
    <w:rsid w:val="00285F42"/>
    <w:rsid w:val="00291EF7"/>
    <w:rsid w:val="0029408A"/>
    <w:rsid w:val="002964C2"/>
    <w:rsid w:val="00296896"/>
    <w:rsid w:val="00296BBF"/>
    <w:rsid w:val="002A3532"/>
    <w:rsid w:val="002B400C"/>
    <w:rsid w:val="002D677A"/>
    <w:rsid w:val="002E09EF"/>
    <w:rsid w:val="002E0B2E"/>
    <w:rsid w:val="002E30B3"/>
    <w:rsid w:val="002F48CF"/>
    <w:rsid w:val="00300E1D"/>
    <w:rsid w:val="003017C1"/>
    <w:rsid w:val="00304A90"/>
    <w:rsid w:val="003268A9"/>
    <w:rsid w:val="00345466"/>
    <w:rsid w:val="00350BAF"/>
    <w:rsid w:val="00352CD8"/>
    <w:rsid w:val="00364E24"/>
    <w:rsid w:val="003747A3"/>
    <w:rsid w:val="00390399"/>
    <w:rsid w:val="00394463"/>
    <w:rsid w:val="003A7125"/>
    <w:rsid w:val="003B29A9"/>
    <w:rsid w:val="003B74F6"/>
    <w:rsid w:val="003C5424"/>
    <w:rsid w:val="003D7316"/>
    <w:rsid w:val="003E0291"/>
    <w:rsid w:val="003E02BB"/>
    <w:rsid w:val="003E34CB"/>
    <w:rsid w:val="003F5E65"/>
    <w:rsid w:val="004012E2"/>
    <w:rsid w:val="004034D6"/>
    <w:rsid w:val="00404000"/>
    <w:rsid w:val="004044CB"/>
    <w:rsid w:val="004157F0"/>
    <w:rsid w:val="00453D08"/>
    <w:rsid w:val="004612C6"/>
    <w:rsid w:val="004613E7"/>
    <w:rsid w:val="00463E67"/>
    <w:rsid w:val="00467FEC"/>
    <w:rsid w:val="00470DFE"/>
    <w:rsid w:val="00472252"/>
    <w:rsid w:val="00475CF9"/>
    <w:rsid w:val="00486241"/>
    <w:rsid w:val="00492635"/>
    <w:rsid w:val="00494D06"/>
    <w:rsid w:val="004A243C"/>
    <w:rsid w:val="004A2E8F"/>
    <w:rsid w:val="004A4F65"/>
    <w:rsid w:val="004B5C0C"/>
    <w:rsid w:val="004C222D"/>
    <w:rsid w:val="004C35C8"/>
    <w:rsid w:val="004D0E66"/>
    <w:rsid w:val="004D2A49"/>
    <w:rsid w:val="004D63F1"/>
    <w:rsid w:val="004F67DE"/>
    <w:rsid w:val="00500B53"/>
    <w:rsid w:val="0050140B"/>
    <w:rsid w:val="00510A96"/>
    <w:rsid w:val="00511127"/>
    <w:rsid w:val="0051307E"/>
    <w:rsid w:val="005164CF"/>
    <w:rsid w:val="00521B7C"/>
    <w:rsid w:val="005239AB"/>
    <w:rsid w:val="00525610"/>
    <w:rsid w:val="00532DC4"/>
    <w:rsid w:val="00536AA3"/>
    <w:rsid w:val="00546113"/>
    <w:rsid w:val="00550048"/>
    <w:rsid w:val="005541C1"/>
    <w:rsid w:val="0055650B"/>
    <w:rsid w:val="00562330"/>
    <w:rsid w:val="00573AA8"/>
    <w:rsid w:val="0057545B"/>
    <w:rsid w:val="005878A1"/>
    <w:rsid w:val="00591A58"/>
    <w:rsid w:val="005A41BD"/>
    <w:rsid w:val="005C07EB"/>
    <w:rsid w:val="005C436C"/>
    <w:rsid w:val="005D4D37"/>
    <w:rsid w:val="005D7233"/>
    <w:rsid w:val="005F66AA"/>
    <w:rsid w:val="00601573"/>
    <w:rsid w:val="00604A51"/>
    <w:rsid w:val="00610F60"/>
    <w:rsid w:val="00611FF5"/>
    <w:rsid w:val="0061543C"/>
    <w:rsid w:val="006221B6"/>
    <w:rsid w:val="006244FB"/>
    <w:rsid w:val="00633F80"/>
    <w:rsid w:val="006417BC"/>
    <w:rsid w:val="0064305E"/>
    <w:rsid w:val="006514B1"/>
    <w:rsid w:val="006542EA"/>
    <w:rsid w:val="00657E77"/>
    <w:rsid w:val="006670C0"/>
    <w:rsid w:val="006746C9"/>
    <w:rsid w:val="006746E9"/>
    <w:rsid w:val="00691CC7"/>
    <w:rsid w:val="006A598F"/>
    <w:rsid w:val="006A7E1C"/>
    <w:rsid w:val="006B7B78"/>
    <w:rsid w:val="006C5F2E"/>
    <w:rsid w:val="006D4E4A"/>
    <w:rsid w:val="006E17B1"/>
    <w:rsid w:val="006E5F34"/>
    <w:rsid w:val="006E7A68"/>
    <w:rsid w:val="006E7F23"/>
    <w:rsid w:val="00707087"/>
    <w:rsid w:val="0070769F"/>
    <w:rsid w:val="00707935"/>
    <w:rsid w:val="007275F1"/>
    <w:rsid w:val="007303C9"/>
    <w:rsid w:val="0073225B"/>
    <w:rsid w:val="007322D0"/>
    <w:rsid w:val="0073288D"/>
    <w:rsid w:val="00735753"/>
    <w:rsid w:val="00737CA9"/>
    <w:rsid w:val="00745541"/>
    <w:rsid w:val="007478B7"/>
    <w:rsid w:val="007525AF"/>
    <w:rsid w:val="00753345"/>
    <w:rsid w:val="0075458A"/>
    <w:rsid w:val="0076222F"/>
    <w:rsid w:val="007668F0"/>
    <w:rsid w:val="00767B1F"/>
    <w:rsid w:val="00786C45"/>
    <w:rsid w:val="00793ADA"/>
    <w:rsid w:val="00795E7A"/>
    <w:rsid w:val="0079724C"/>
    <w:rsid w:val="007A1E86"/>
    <w:rsid w:val="007B4973"/>
    <w:rsid w:val="007B612F"/>
    <w:rsid w:val="007C4BB4"/>
    <w:rsid w:val="007D070D"/>
    <w:rsid w:val="007D0E50"/>
    <w:rsid w:val="007D1C9B"/>
    <w:rsid w:val="007D329A"/>
    <w:rsid w:val="007D66EC"/>
    <w:rsid w:val="007F3272"/>
    <w:rsid w:val="007F3F0C"/>
    <w:rsid w:val="00802C41"/>
    <w:rsid w:val="00822F1D"/>
    <w:rsid w:val="00825513"/>
    <w:rsid w:val="008325EA"/>
    <w:rsid w:val="008341DA"/>
    <w:rsid w:val="0084575A"/>
    <w:rsid w:val="00852E41"/>
    <w:rsid w:val="00863D31"/>
    <w:rsid w:val="0086458C"/>
    <w:rsid w:val="00871313"/>
    <w:rsid w:val="00880A4C"/>
    <w:rsid w:val="008902B6"/>
    <w:rsid w:val="00894AA8"/>
    <w:rsid w:val="008A44C0"/>
    <w:rsid w:val="008B5E4E"/>
    <w:rsid w:val="008C4967"/>
    <w:rsid w:val="008D1A39"/>
    <w:rsid w:val="008E40A0"/>
    <w:rsid w:val="008F4FE7"/>
    <w:rsid w:val="008F619A"/>
    <w:rsid w:val="008F70C3"/>
    <w:rsid w:val="008F72EC"/>
    <w:rsid w:val="00901E4A"/>
    <w:rsid w:val="00905F56"/>
    <w:rsid w:val="00906B2E"/>
    <w:rsid w:val="00912B13"/>
    <w:rsid w:val="00916E7A"/>
    <w:rsid w:val="00917CFF"/>
    <w:rsid w:val="00922B90"/>
    <w:rsid w:val="00927C77"/>
    <w:rsid w:val="009453BA"/>
    <w:rsid w:val="00957660"/>
    <w:rsid w:val="00961BE5"/>
    <w:rsid w:val="00971B85"/>
    <w:rsid w:val="009777FF"/>
    <w:rsid w:val="00980866"/>
    <w:rsid w:val="00987BF8"/>
    <w:rsid w:val="009942CC"/>
    <w:rsid w:val="00994511"/>
    <w:rsid w:val="009A54CD"/>
    <w:rsid w:val="009A64A6"/>
    <w:rsid w:val="009B0495"/>
    <w:rsid w:val="009B1E6D"/>
    <w:rsid w:val="009C40C2"/>
    <w:rsid w:val="009D177A"/>
    <w:rsid w:val="009D5A17"/>
    <w:rsid w:val="009D79AB"/>
    <w:rsid w:val="009E0F51"/>
    <w:rsid w:val="009E5857"/>
    <w:rsid w:val="00A05503"/>
    <w:rsid w:val="00A102D4"/>
    <w:rsid w:val="00A10603"/>
    <w:rsid w:val="00A1150A"/>
    <w:rsid w:val="00A1368B"/>
    <w:rsid w:val="00A164A2"/>
    <w:rsid w:val="00A2036E"/>
    <w:rsid w:val="00A24AC3"/>
    <w:rsid w:val="00A32786"/>
    <w:rsid w:val="00A3717D"/>
    <w:rsid w:val="00A41225"/>
    <w:rsid w:val="00A614EF"/>
    <w:rsid w:val="00A6724E"/>
    <w:rsid w:val="00A802F4"/>
    <w:rsid w:val="00A852BE"/>
    <w:rsid w:val="00A93A4D"/>
    <w:rsid w:val="00AA0993"/>
    <w:rsid w:val="00AA203B"/>
    <w:rsid w:val="00AA6F91"/>
    <w:rsid w:val="00AB3572"/>
    <w:rsid w:val="00AC40C7"/>
    <w:rsid w:val="00AD040B"/>
    <w:rsid w:val="00AD319C"/>
    <w:rsid w:val="00AE6A55"/>
    <w:rsid w:val="00AE77AE"/>
    <w:rsid w:val="00AF2F01"/>
    <w:rsid w:val="00B002FD"/>
    <w:rsid w:val="00B022B0"/>
    <w:rsid w:val="00B132D3"/>
    <w:rsid w:val="00B178E7"/>
    <w:rsid w:val="00B2027F"/>
    <w:rsid w:val="00B50F01"/>
    <w:rsid w:val="00B553AD"/>
    <w:rsid w:val="00B5720A"/>
    <w:rsid w:val="00B61DB7"/>
    <w:rsid w:val="00B64322"/>
    <w:rsid w:val="00B665C6"/>
    <w:rsid w:val="00B677C2"/>
    <w:rsid w:val="00B70A02"/>
    <w:rsid w:val="00B75FBE"/>
    <w:rsid w:val="00B7629E"/>
    <w:rsid w:val="00B7793A"/>
    <w:rsid w:val="00B80930"/>
    <w:rsid w:val="00B8453E"/>
    <w:rsid w:val="00B84B6A"/>
    <w:rsid w:val="00B8516B"/>
    <w:rsid w:val="00B85A0D"/>
    <w:rsid w:val="00B95BC5"/>
    <w:rsid w:val="00BA10E5"/>
    <w:rsid w:val="00BA5A24"/>
    <w:rsid w:val="00BC4AD5"/>
    <w:rsid w:val="00BD5B39"/>
    <w:rsid w:val="00BD708B"/>
    <w:rsid w:val="00BF0791"/>
    <w:rsid w:val="00BF5DFF"/>
    <w:rsid w:val="00C02DEB"/>
    <w:rsid w:val="00C045C1"/>
    <w:rsid w:val="00C048DF"/>
    <w:rsid w:val="00C10B7D"/>
    <w:rsid w:val="00C14EBE"/>
    <w:rsid w:val="00C207B2"/>
    <w:rsid w:val="00C27DAD"/>
    <w:rsid w:val="00C461F1"/>
    <w:rsid w:val="00C52385"/>
    <w:rsid w:val="00C54099"/>
    <w:rsid w:val="00C61B62"/>
    <w:rsid w:val="00C6494E"/>
    <w:rsid w:val="00C708D3"/>
    <w:rsid w:val="00C9075B"/>
    <w:rsid w:val="00C964F2"/>
    <w:rsid w:val="00C97AFA"/>
    <w:rsid w:val="00CA6C67"/>
    <w:rsid w:val="00CA78DC"/>
    <w:rsid w:val="00CB30A9"/>
    <w:rsid w:val="00CB42B4"/>
    <w:rsid w:val="00CC57A1"/>
    <w:rsid w:val="00CD4518"/>
    <w:rsid w:val="00CE550A"/>
    <w:rsid w:val="00CE6668"/>
    <w:rsid w:val="00CF33AC"/>
    <w:rsid w:val="00CF4C04"/>
    <w:rsid w:val="00CF51C7"/>
    <w:rsid w:val="00CF5959"/>
    <w:rsid w:val="00D02099"/>
    <w:rsid w:val="00D03DC0"/>
    <w:rsid w:val="00D1167E"/>
    <w:rsid w:val="00D13E8E"/>
    <w:rsid w:val="00D1609B"/>
    <w:rsid w:val="00D16F95"/>
    <w:rsid w:val="00D22FCB"/>
    <w:rsid w:val="00D25DF5"/>
    <w:rsid w:val="00D32927"/>
    <w:rsid w:val="00D36759"/>
    <w:rsid w:val="00D372E6"/>
    <w:rsid w:val="00D37A48"/>
    <w:rsid w:val="00D409C4"/>
    <w:rsid w:val="00D47EF7"/>
    <w:rsid w:val="00D5007F"/>
    <w:rsid w:val="00D54383"/>
    <w:rsid w:val="00D63637"/>
    <w:rsid w:val="00D64AE3"/>
    <w:rsid w:val="00D74448"/>
    <w:rsid w:val="00D75E87"/>
    <w:rsid w:val="00D80CDA"/>
    <w:rsid w:val="00D84461"/>
    <w:rsid w:val="00D845DD"/>
    <w:rsid w:val="00D860EE"/>
    <w:rsid w:val="00D90594"/>
    <w:rsid w:val="00DA0675"/>
    <w:rsid w:val="00DA27CF"/>
    <w:rsid w:val="00DB2508"/>
    <w:rsid w:val="00DB446C"/>
    <w:rsid w:val="00DC3850"/>
    <w:rsid w:val="00DC68DF"/>
    <w:rsid w:val="00DD7912"/>
    <w:rsid w:val="00DE1203"/>
    <w:rsid w:val="00DE7C82"/>
    <w:rsid w:val="00DF3FE4"/>
    <w:rsid w:val="00E039C3"/>
    <w:rsid w:val="00E12289"/>
    <w:rsid w:val="00E12DA0"/>
    <w:rsid w:val="00E176D3"/>
    <w:rsid w:val="00E20ECE"/>
    <w:rsid w:val="00E22FD9"/>
    <w:rsid w:val="00E2770C"/>
    <w:rsid w:val="00E311F9"/>
    <w:rsid w:val="00E55209"/>
    <w:rsid w:val="00E66D02"/>
    <w:rsid w:val="00E80874"/>
    <w:rsid w:val="00E810CB"/>
    <w:rsid w:val="00E84BF3"/>
    <w:rsid w:val="00E90963"/>
    <w:rsid w:val="00E940FA"/>
    <w:rsid w:val="00EA3ECD"/>
    <w:rsid w:val="00EB2A52"/>
    <w:rsid w:val="00EB53D4"/>
    <w:rsid w:val="00EB7464"/>
    <w:rsid w:val="00EC00BB"/>
    <w:rsid w:val="00EC474B"/>
    <w:rsid w:val="00ED19B6"/>
    <w:rsid w:val="00EE14D9"/>
    <w:rsid w:val="00EE49F2"/>
    <w:rsid w:val="00EE752A"/>
    <w:rsid w:val="00EE752C"/>
    <w:rsid w:val="00EF01EF"/>
    <w:rsid w:val="00EF711C"/>
    <w:rsid w:val="00F0259C"/>
    <w:rsid w:val="00F062C3"/>
    <w:rsid w:val="00F11172"/>
    <w:rsid w:val="00F15C92"/>
    <w:rsid w:val="00F20F0F"/>
    <w:rsid w:val="00F429EE"/>
    <w:rsid w:val="00F65D91"/>
    <w:rsid w:val="00F672A4"/>
    <w:rsid w:val="00F738EA"/>
    <w:rsid w:val="00F76C88"/>
    <w:rsid w:val="00F80E5F"/>
    <w:rsid w:val="00F87AC4"/>
    <w:rsid w:val="00F97789"/>
    <w:rsid w:val="00FA2282"/>
    <w:rsid w:val="00FA72BD"/>
    <w:rsid w:val="00FC0E67"/>
    <w:rsid w:val="00FC2475"/>
    <w:rsid w:val="00FD70B3"/>
    <w:rsid w:val="00FE146E"/>
    <w:rsid w:val="00FE32F4"/>
    <w:rsid w:val="00FF40B1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45466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4546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3454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345466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345466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styleId="a4">
    <w:name w:val="header"/>
    <w:basedOn w:val="a"/>
    <w:link w:val="a5"/>
    <w:uiPriority w:val="99"/>
    <w:unhideWhenUsed/>
    <w:rsid w:val="0070769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70769F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769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link w:val="a6"/>
    <w:uiPriority w:val="99"/>
    <w:rsid w:val="0070769F"/>
    <w:rPr>
      <w:rFonts w:ascii="Arial" w:hAnsi="Arial" w:cs="Arial"/>
      <w:sz w:val="18"/>
      <w:szCs w:val="18"/>
    </w:rPr>
  </w:style>
  <w:style w:type="paragraph" w:customStyle="1" w:styleId="FORMATTEXT">
    <w:name w:val=".FORMATTEXT"/>
    <w:uiPriority w:val="99"/>
    <w:rsid w:val="00CA78D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CA78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textb">
    <w:name w:val="textb"/>
    <w:basedOn w:val="a"/>
    <w:rsid w:val="008F70C3"/>
    <w:pPr>
      <w:widowControl/>
      <w:autoSpaceDE/>
      <w:autoSpaceDN/>
      <w:adjustRightInd/>
    </w:pPr>
    <w:rPr>
      <w:b/>
      <w:bCs/>
      <w:sz w:val="22"/>
      <w:szCs w:val="22"/>
    </w:rPr>
  </w:style>
  <w:style w:type="paragraph" w:customStyle="1" w:styleId="ConsPlusNormal">
    <w:name w:val="ConsPlusNormal"/>
    <w:rsid w:val="00D32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525AF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525AF"/>
    <w:rPr>
      <w:rFonts w:ascii="Tahoma" w:hAnsi="Tahoma" w:cs="Tahoma"/>
      <w:sz w:val="16"/>
      <w:szCs w:val="16"/>
    </w:rPr>
  </w:style>
  <w:style w:type="paragraph" w:customStyle="1" w:styleId="UNFORMATTEXT">
    <w:name w:val=".UNFORMATTEXT"/>
    <w:uiPriority w:val="99"/>
    <w:rsid w:val="0021606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a">
    <w:name w:val="Table Grid"/>
    <w:basedOn w:val="a1"/>
    <w:uiPriority w:val="39"/>
    <w:rsid w:val="00216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"/>
    <w:rsid w:val="004034D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4034D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C14EBE"/>
    <w:pPr>
      <w:ind w:left="720"/>
      <w:contextualSpacing/>
    </w:pPr>
  </w:style>
  <w:style w:type="character" w:customStyle="1" w:styleId="apple-converted-space">
    <w:name w:val="apple-converted-space"/>
    <w:basedOn w:val="a0"/>
    <w:rsid w:val="00EA3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45466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4546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3454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345466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345466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styleId="a4">
    <w:name w:val="header"/>
    <w:basedOn w:val="a"/>
    <w:link w:val="a5"/>
    <w:uiPriority w:val="99"/>
    <w:unhideWhenUsed/>
    <w:rsid w:val="0070769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70769F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769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link w:val="a6"/>
    <w:uiPriority w:val="99"/>
    <w:rsid w:val="0070769F"/>
    <w:rPr>
      <w:rFonts w:ascii="Arial" w:hAnsi="Arial" w:cs="Arial"/>
      <w:sz w:val="18"/>
      <w:szCs w:val="18"/>
    </w:rPr>
  </w:style>
  <w:style w:type="paragraph" w:customStyle="1" w:styleId="FORMATTEXT">
    <w:name w:val=".FORMATTEXT"/>
    <w:uiPriority w:val="99"/>
    <w:rsid w:val="00CA78D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CA78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textb">
    <w:name w:val="textb"/>
    <w:basedOn w:val="a"/>
    <w:rsid w:val="008F70C3"/>
    <w:pPr>
      <w:widowControl/>
      <w:autoSpaceDE/>
      <w:autoSpaceDN/>
      <w:adjustRightInd/>
    </w:pPr>
    <w:rPr>
      <w:b/>
      <w:bCs/>
      <w:sz w:val="22"/>
      <w:szCs w:val="22"/>
    </w:rPr>
  </w:style>
  <w:style w:type="paragraph" w:customStyle="1" w:styleId="ConsPlusNormal">
    <w:name w:val="ConsPlusNormal"/>
    <w:rsid w:val="00D32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525AF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525AF"/>
    <w:rPr>
      <w:rFonts w:ascii="Tahoma" w:hAnsi="Tahoma" w:cs="Tahoma"/>
      <w:sz w:val="16"/>
      <w:szCs w:val="16"/>
    </w:rPr>
  </w:style>
  <w:style w:type="paragraph" w:customStyle="1" w:styleId="UNFORMATTEXT">
    <w:name w:val=".UNFORMATTEXT"/>
    <w:uiPriority w:val="99"/>
    <w:rsid w:val="0021606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a">
    <w:name w:val="Table Grid"/>
    <w:basedOn w:val="a1"/>
    <w:uiPriority w:val="39"/>
    <w:rsid w:val="00216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"/>
    <w:rsid w:val="004034D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4034D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C14EBE"/>
    <w:pPr>
      <w:ind w:left="720"/>
      <w:contextualSpacing/>
    </w:pPr>
  </w:style>
  <w:style w:type="character" w:customStyle="1" w:styleId="apple-converted-space">
    <w:name w:val="apple-converted-space"/>
    <w:basedOn w:val="a0"/>
    <w:rsid w:val="00EA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FF9E-EABD-4B96-8464-E01C497D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</dc:creator>
  <cp:lastModifiedBy>Ekaterina</cp:lastModifiedBy>
  <cp:revision>2</cp:revision>
  <cp:lastPrinted>2014-04-24T14:37:00Z</cp:lastPrinted>
  <dcterms:created xsi:type="dcterms:W3CDTF">2014-04-29T12:08:00Z</dcterms:created>
  <dcterms:modified xsi:type="dcterms:W3CDTF">2014-04-29T12:08:00Z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