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62" w:rsidRPr="00936941" w:rsidRDefault="00670862" w:rsidP="006708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694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70862" w:rsidRDefault="00670862" w:rsidP="00670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941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bCs/>
          <w:sz w:val="28"/>
          <w:szCs w:val="28"/>
        </w:rPr>
        <w:t>приказа Министерства</w:t>
      </w:r>
      <w:r w:rsidRPr="00936941">
        <w:rPr>
          <w:rFonts w:ascii="Times New Roman" w:hAnsi="Times New Roman" w:cs="Times New Roman"/>
          <w:b/>
          <w:bCs/>
          <w:sz w:val="28"/>
          <w:szCs w:val="28"/>
        </w:rPr>
        <w:t xml:space="preserve"> строительства </w:t>
      </w:r>
    </w:p>
    <w:p w:rsidR="00670862" w:rsidRDefault="00670862" w:rsidP="006708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6941">
        <w:rPr>
          <w:rFonts w:ascii="Times New Roman" w:hAnsi="Times New Roman" w:cs="Times New Roman"/>
          <w:b/>
          <w:bCs/>
          <w:sz w:val="28"/>
          <w:szCs w:val="28"/>
        </w:rPr>
        <w:t>и жилищно-коммунального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хозяйства Российской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End"/>
      <w:r w:rsidRPr="002B66CF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взаимодействия Национального объединения саморегулируемых организаций и саморегулируемой организации</w:t>
      </w:r>
      <w:r w:rsidR="00F54A8B" w:rsidRPr="00F54A8B">
        <w:t xml:space="preserve"> </w:t>
      </w:r>
      <w:r w:rsidR="00F54A8B">
        <w:br/>
      </w:r>
      <w:r w:rsidR="00F54A8B" w:rsidRPr="00F54A8B">
        <w:rPr>
          <w:rFonts w:ascii="Times New Roman" w:eastAsia="Calibri" w:hAnsi="Times New Roman" w:cs="Times New Roman"/>
          <w:b/>
          <w:sz w:val="28"/>
          <w:szCs w:val="28"/>
        </w:rPr>
        <w:t>в случае исключения сведений о саморегулируемой организации из государственного реестра саморегулируемых организаций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70862" w:rsidRDefault="00670862" w:rsidP="006708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Проект приказа </w:t>
      </w:r>
      <w:r w:rsidRPr="00670862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порядка взаимодействия Национального объединения саморегулируемых организаций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70862">
        <w:rPr>
          <w:rFonts w:ascii="Times New Roman" w:eastAsia="Calibri" w:hAnsi="Times New Roman" w:cs="Times New Roman"/>
          <w:sz w:val="28"/>
          <w:szCs w:val="28"/>
        </w:rPr>
        <w:t>и саморегулируемой организации</w:t>
      </w:r>
      <w:r w:rsidR="00F54A8B" w:rsidRPr="00F54A8B">
        <w:t xml:space="preserve"> </w:t>
      </w:r>
      <w:r w:rsidR="00F54A8B" w:rsidRPr="00F54A8B">
        <w:rPr>
          <w:rFonts w:ascii="Times New Roman" w:eastAsia="Calibri" w:hAnsi="Times New Roman" w:cs="Times New Roman"/>
          <w:sz w:val="28"/>
          <w:szCs w:val="28"/>
        </w:rPr>
        <w:t xml:space="preserve">в случае исключения сведений </w:t>
      </w:r>
      <w:r w:rsidR="00F54A8B"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GoBack"/>
      <w:bookmarkEnd w:id="0"/>
      <w:r w:rsidR="00F54A8B" w:rsidRPr="00F54A8B">
        <w:rPr>
          <w:rFonts w:ascii="Times New Roman" w:eastAsia="Calibri" w:hAnsi="Times New Roman" w:cs="Times New Roman"/>
          <w:sz w:val="28"/>
          <w:szCs w:val="28"/>
        </w:rPr>
        <w:t>о саморегулируемой организации из государственного реестра саморегулируемых организаций</w:t>
      </w:r>
      <w:r w:rsidRPr="0067086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1933">
        <w:rPr>
          <w:rFonts w:ascii="Times New Roman" w:hAnsi="Times New Roman" w:cs="Times New Roman"/>
          <w:sz w:val="28"/>
          <w:szCs w:val="28"/>
        </w:rPr>
        <w:t>(далее – проект приказа)</w:t>
      </w:r>
      <w:r w:rsidRPr="00091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1933">
        <w:rPr>
          <w:rFonts w:ascii="Times New Roman" w:hAnsi="Times New Roman" w:cs="Times New Roman"/>
          <w:sz w:val="28"/>
          <w:szCs w:val="28"/>
        </w:rPr>
        <w:t>разработан Минстроем России</w:t>
      </w:r>
      <w:r w:rsidRPr="0009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933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Заместителя Председателя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Д.Н. Козака от 20 декабря 2014 года </w:t>
      </w:r>
      <w:r>
        <w:rPr>
          <w:rFonts w:ascii="Times New Roman" w:hAnsi="Times New Roman" w:cs="Times New Roman"/>
          <w:sz w:val="28"/>
          <w:szCs w:val="28"/>
        </w:rPr>
        <w:br/>
        <w:t>№ ДК-П9-9367, о подготовке ведомственного нормативного правового акта, необходимого для реализации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708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норм Федерального закона</w:t>
      </w:r>
      <w:r w:rsidR="0095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14 ноября 2014 г. № 359-ФЗ «</w:t>
      </w:r>
      <w:r w:rsidRPr="006708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внесении изменений в Градостроительный кодекс Российской Федерации и статью 1 Федерального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5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закона «</w:t>
      </w:r>
      <w:r w:rsidRPr="006708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саморегулируемых организациях</w:t>
      </w:r>
      <w:r w:rsidR="0095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70862" w:rsidRDefault="00670862" w:rsidP="006708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1933">
        <w:rPr>
          <w:rFonts w:ascii="Times New Roman" w:hAnsi="Times New Roman" w:cs="Times New Roman"/>
          <w:sz w:val="28"/>
          <w:szCs w:val="28"/>
        </w:rPr>
        <w:t>Проект приказа направлен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установление порядка </w:t>
      </w:r>
      <w:r w:rsidRPr="00670862">
        <w:rPr>
          <w:rFonts w:ascii="Times New Roman" w:eastAsia="Calibri" w:hAnsi="Times New Roman" w:cs="Times New Roman"/>
          <w:sz w:val="28"/>
          <w:szCs w:val="28"/>
        </w:rPr>
        <w:t xml:space="preserve">взаимодействия Национального объединения саморегулируемых организаций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70862">
        <w:rPr>
          <w:rFonts w:ascii="Times New Roman" w:eastAsia="Calibri" w:hAnsi="Times New Roman" w:cs="Times New Roman"/>
          <w:sz w:val="28"/>
          <w:szCs w:val="28"/>
        </w:rPr>
        <w:t>и саморегулируемой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1BDC" w:rsidRDefault="00670862" w:rsidP="0067086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Данное решение позволит установить совокупность </w:t>
      </w:r>
      <w:r w:rsidRPr="002B66CF">
        <w:rPr>
          <w:rFonts w:ascii="Times New Roman" w:eastAsia="Calibri" w:hAnsi="Times New Roman" w:cs="Times New Roman"/>
          <w:sz w:val="28"/>
          <w:szCs w:val="28"/>
        </w:rPr>
        <w:t>действий Национального объединения саморегулируемых организаций и саморегулируемой организации в случае исключения саморегулируемой организации из государственного реестра саморегулируемых организаций с целью зачисления средств компенсационного фонда такой саморегулируемой организации на счет Национального объединения саморегулируемых организаций и передачи дел членов такой саморегулируемой организации в Национальное объединение саморегулируемых организаций, а также устанавливает порядок выплат средств компенсационного фонда исключенной из государственного реестра саморегулируемых организаций саморегулируемой организации по заявлениям юридических лиц и индивидуальных предпринимателей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0862" w:rsidRPr="00091933" w:rsidRDefault="00670862" w:rsidP="006708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933">
        <w:rPr>
          <w:rFonts w:ascii="Times New Roman" w:hAnsi="Times New Roman" w:cs="Times New Roman"/>
          <w:sz w:val="28"/>
          <w:szCs w:val="28"/>
        </w:rPr>
        <w:t>Принятие проекта приказа не приведет к дополнительным расходам федерального бюджета.</w:t>
      </w:r>
    </w:p>
    <w:p w:rsidR="00670862" w:rsidRPr="00670862" w:rsidRDefault="00670862" w:rsidP="006708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670862" w:rsidRPr="0067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A2A1A"/>
    <w:multiLevelType w:val="hybridMultilevel"/>
    <w:tmpl w:val="F1CC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24"/>
    <w:rsid w:val="00670862"/>
    <w:rsid w:val="007B1263"/>
    <w:rsid w:val="00955AD2"/>
    <w:rsid w:val="00A23DF2"/>
    <w:rsid w:val="00EC6724"/>
    <w:rsid w:val="00F01BDC"/>
    <w:rsid w:val="00F5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800D8-7767-44D4-81BD-3B365701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Завидовская Юлия Сергеевна</dc:creator>
  <cp:keywords/>
  <dc:description/>
  <cp:lastModifiedBy>Завидовская Юлия Сергеевна</cp:lastModifiedBy>
  <cp:revision>5</cp:revision>
  <dcterms:created xsi:type="dcterms:W3CDTF">2015-01-30T08:20:00Z</dcterms:created>
  <dcterms:modified xsi:type="dcterms:W3CDTF">2015-02-16T12:38:00Z</dcterms:modified>
</cp:coreProperties>
</file>