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</w:p>
    <w:p w:rsidR="006E0E14" w:rsidRPr="0043395A" w:rsidRDefault="006E0E14" w:rsidP="00D827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3395A">
        <w:rPr>
          <w:b/>
          <w:bCs/>
          <w:sz w:val="28"/>
          <w:szCs w:val="28"/>
        </w:rPr>
        <w:t>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саморегулируемых организаций</w:t>
      </w:r>
    </w:p>
    <w:p w:rsidR="006E0E14" w:rsidRPr="0043395A" w:rsidRDefault="006E0E14" w:rsidP="00D82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43395A">
        <w:rPr>
          <w:sz w:val="28"/>
          <w:szCs w:val="28"/>
        </w:rPr>
        <w:t xml:space="preserve">В соответствии с частью 5 статьи 7 Федерального закона </w:t>
      </w:r>
      <w:r>
        <w:rPr>
          <w:sz w:val="28"/>
          <w:szCs w:val="28"/>
        </w:rPr>
        <w:br/>
      </w:r>
      <w:r w:rsidRPr="0043395A">
        <w:rPr>
          <w:sz w:val="28"/>
          <w:szCs w:val="28"/>
        </w:rPr>
        <w:t>от 1 декабря 2007 г. № 315-ФЗ «О саморегулируемых организациях»</w:t>
      </w:r>
      <w:r>
        <w:rPr>
          <w:sz w:val="28"/>
          <w:szCs w:val="28"/>
        </w:rPr>
        <w:t xml:space="preserve"> (Собрание законодательства Российской Федерации, 2007, № 49, ст. 6076; 2008, № 30, ст. 3604, 3616; 2009, № 18, ст. 2142; № 52, ст. 6450; 2010, № 31, ст. 4209; 2011, № 27, ст. 3880; № 48, ст. 6728; № 49, ст. 7061; 2012, № 26, ст. 3446; 2013, № 23, ст. 2871) </w:t>
      </w:r>
      <w:r w:rsidRPr="0043395A">
        <w:rPr>
          <w:sz w:val="28"/>
          <w:szCs w:val="28"/>
        </w:rPr>
        <w:t xml:space="preserve">и пунктом 1 </w:t>
      </w:r>
      <w:r>
        <w:rPr>
          <w:sz w:val="28"/>
          <w:szCs w:val="28"/>
        </w:rPr>
        <w:t>п</w:t>
      </w:r>
      <w:r w:rsidRPr="0043395A">
        <w:rPr>
          <w:sz w:val="28"/>
          <w:szCs w:val="28"/>
        </w:rPr>
        <w:t xml:space="preserve">остановления Правительства Российской Федерации </w:t>
      </w:r>
      <w:r>
        <w:rPr>
          <w:sz w:val="28"/>
          <w:szCs w:val="28"/>
        </w:rPr>
        <w:br/>
      </w:r>
      <w:r w:rsidRPr="0043395A">
        <w:rPr>
          <w:sz w:val="28"/>
          <w:szCs w:val="28"/>
        </w:rPr>
        <w:t>от 22 июня 2009</w:t>
      </w:r>
      <w:r>
        <w:rPr>
          <w:sz w:val="28"/>
          <w:szCs w:val="28"/>
        </w:rPr>
        <w:t> </w:t>
      </w:r>
      <w:r w:rsidRPr="0043395A">
        <w:rPr>
          <w:sz w:val="28"/>
          <w:szCs w:val="28"/>
        </w:rPr>
        <w:t xml:space="preserve">г. </w:t>
      </w:r>
      <w:r>
        <w:rPr>
          <w:sz w:val="28"/>
          <w:szCs w:val="28"/>
        </w:rPr>
        <w:t>№ </w:t>
      </w:r>
      <w:r w:rsidRPr="0043395A">
        <w:rPr>
          <w:sz w:val="28"/>
          <w:szCs w:val="28"/>
        </w:rPr>
        <w:t xml:space="preserve">514 </w:t>
      </w:r>
      <w:r>
        <w:rPr>
          <w:sz w:val="28"/>
          <w:szCs w:val="28"/>
        </w:rPr>
        <w:t>«</w:t>
      </w:r>
      <w:r w:rsidRPr="0043395A">
        <w:rPr>
          <w:sz w:val="28"/>
          <w:szCs w:val="28"/>
        </w:rPr>
        <w:t xml:space="preserve">О внесении изменения в Положение </w:t>
      </w:r>
      <w:r>
        <w:rPr>
          <w:sz w:val="28"/>
          <w:szCs w:val="28"/>
        </w:rPr>
        <w:br/>
      </w:r>
      <w:r w:rsidRPr="0043395A">
        <w:rPr>
          <w:sz w:val="28"/>
          <w:szCs w:val="28"/>
        </w:rPr>
        <w:t>о Министерстве экономического развития Российской Федерации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Pr="0043395A">
        <w:rPr>
          <w:sz w:val="28"/>
          <w:szCs w:val="28"/>
        </w:rPr>
        <w:t xml:space="preserve">(Собрание законодательства Российской Федерации, 2009, </w:t>
      </w:r>
      <w:r>
        <w:rPr>
          <w:sz w:val="28"/>
          <w:szCs w:val="28"/>
        </w:rPr>
        <w:t>№ </w:t>
      </w:r>
      <w:r w:rsidRPr="0043395A">
        <w:rPr>
          <w:sz w:val="28"/>
          <w:szCs w:val="28"/>
        </w:rPr>
        <w:t>26, ст.</w:t>
      </w:r>
      <w:r>
        <w:rPr>
          <w:sz w:val="28"/>
          <w:szCs w:val="28"/>
        </w:rPr>
        <w:t> </w:t>
      </w:r>
      <w:r w:rsidRPr="0043395A">
        <w:rPr>
          <w:sz w:val="28"/>
          <w:szCs w:val="28"/>
        </w:rPr>
        <w:t>3190) п р и к а з ы в а ю:</w:t>
      </w:r>
    </w:p>
    <w:p w:rsidR="006E0E14" w:rsidRDefault="006E0E14" w:rsidP="00D827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9462C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462C4">
        <w:rPr>
          <w:sz w:val="28"/>
          <w:szCs w:val="28"/>
        </w:rPr>
        <w:t>Утвердить прилагаемые Требования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саморегулируемых организаций.</w:t>
      </w:r>
    </w:p>
    <w:p w:rsidR="006E0E14" w:rsidRDefault="006E0E14" w:rsidP="00D827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21298">
        <w:rPr>
          <w:sz w:val="28"/>
          <w:szCs w:val="28"/>
        </w:rPr>
        <w:t>Контроль за исполнением настоящего приказ</w:t>
      </w:r>
      <w:r>
        <w:rPr>
          <w:sz w:val="28"/>
          <w:szCs w:val="28"/>
        </w:rPr>
        <w:t xml:space="preserve">а возложить </w:t>
      </w:r>
      <w:r>
        <w:rPr>
          <w:sz w:val="28"/>
          <w:szCs w:val="28"/>
        </w:rPr>
        <w:br/>
        <w:t xml:space="preserve">на статс-секретаря – </w:t>
      </w:r>
      <w:r w:rsidRPr="00221298">
        <w:rPr>
          <w:sz w:val="28"/>
          <w:szCs w:val="28"/>
        </w:rPr>
        <w:t xml:space="preserve">заместителя Министра </w:t>
      </w:r>
      <w:r>
        <w:rPr>
          <w:sz w:val="28"/>
          <w:szCs w:val="28"/>
        </w:rPr>
        <w:t>ФомичеваО</w:t>
      </w:r>
      <w:r w:rsidRPr="00221298">
        <w:rPr>
          <w:sz w:val="28"/>
          <w:szCs w:val="28"/>
        </w:rPr>
        <w:t>.В.</w:t>
      </w:r>
    </w:p>
    <w:p w:rsidR="006E0E14" w:rsidRDefault="006E0E14" w:rsidP="00D827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Установить, что настоящий Приказ вступает в силу по истечении десяти дней после дня его официального опубликования, но не ранее </w:t>
      </w:r>
      <w:r>
        <w:rPr>
          <w:sz w:val="28"/>
          <w:szCs w:val="28"/>
        </w:rPr>
        <w:br/>
        <w:t>5 декабря 2013 г.</w:t>
      </w:r>
    </w:p>
    <w:p w:rsidR="006E0E14" w:rsidRDefault="006E0E14" w:rsidP="00D827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E0E14" w:rsidRDefault="006E0E14" w:rsidP="00D827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106" w:type="dxa"/>
        <w:tblLayout w:type="fixed"/>
        <w:tblLook w:val="0000"/>
      </w:tblPr>
      <w:tblGrid>
        <w:gridCol w:w="5164"/>
        <w:gridCol w:w="4617"/>
      </w:tblGrid>
      <w:tr w:rsidR="006E0E14" w:rsidRPr="00123F15" w:rsidTr="00CC0C1F">
        <w:trPr>
          <w:trHeight w:val="346"/>
        </w:trPr>
        <w:tc>
          <w:tcPr>
            <w:tcW w:w="5164" w:type="dxa"/>
          </w:tcPr>
          <w:p w:rsidR="006E0E14" w:rsidRPr="00C80E1D" w:rsidRDefault="006E0E14" w:rsidP="00CC0C1F">
            <w:pPr>
              <w:pStyle w:val="BodyText"/>
              <w:widowControl w:val="0"/>
              <w:suppressAutoHyphens/>
              <w:spacing w:after="0"/>
              <w:ind w:left="34"/>
              <w:rPr>
                <w:sz w:val="28"/>
                <w:szCs w:val="28"/>
              </w:rPr>
            </w:pPr>
            <w:r w:rsidRPr="00C80E1D">
              <w:rPr>
                <w:sz w:val="28"/>
                <w:szCs w:val="28"/>
              </w:rPr>
              <w:t>Министр</w:t>
            </w:r>
          </w:p>
        </w:tc>
        <w:tc>
          <w:tcPr>
            <w:tcW w:w="4617" w:type="dxa"/>
          </w:tcPr>
          <w:p w:rsidR="006E0E14" w:rsidRPr="00B24EA4" w:rsidRDefault="006E0E14" w:rsidP="00CC0C1F">
            <w:pPr>
              <w:pStyle w:val="BodyText"/>
              <w:widowControl w:val="0"/>
              <w:suppressAutoHyphens/>
              <w:spacing w:after="0"/>
              <w:ind w:right="34"/>
              <w:jc w:val="right"/>
              <w:rPr>
                <w:sz w:val="28"/>
                <w:szCs w:val="28"/>
              </w:rPr>
            </w:pPr>
            <w:r w:rsidRPr="00B24EA4">
              <w:rPr>
                <w:sz w:val="28"/>
                <w:szCs w:val="28"/>
              </w:rPr>
              <w:t>А.В. Улюкаев</w:t>
            </w:r>
          </w:p>
        </w:tc>
      </w:tr>
    </w:tbl>
    <w:p w:rsidR="006E0E14" w:rsidRPr="009462C4" w:rsidRDefault="006E0E14" w:rsidP="00D827B5">
      <w:pPr>
        <w:tabs>
          <w:tab w:val="left" w:pos="7144"/>
        </w:tabs>
        <w:rPr>
          <w:sz w:val="28"/>
          <w:szCs w:val="28"/>
        </w:rPr>
      </w:pPr>
    </w:p>
    <w:p w:rsidR="006E0E14" w:rsidRDefault="006E0E14" w:rsidP="00571412">
      <w:pPr>
        <w:pStyle w:val="2"/>
        <w:widowControl w:val="0"/>
        <w:tabs>
          <w:tab w:val="left" w:pos="708"/>
          <w:tab w:val="left" w:pos="1416"/>
          <w:tab w:val="left" w:pos="2124"/>
          <w:tab w:val="left" w:pos="2520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912"/>
          <w:tab w:val="left" w:pos="10773"/>
        </w:tabs>
        <w:ind w:left="4962"/>
        <w:jc w:val="center"/>
        <w:rPr>
          <w:sz w:val="28"/>
          <w:szCs w:val="28"/>
        </w:rPr>
      </w:pPr>
    </w:p>
    <w:p w:rsidR="006E0E14" w:rsidRDefault="006E0E14" w:rsidP="00571412">
      <w:pPr>
        <w:pStyle w:val="2"/>
        <w:widowControl w:val="0"/>
        <w:tabs>
          <w:tab w:val="left" w:pos="708"/>
          <w:tab w:val="left" w:pos="1416"/>
          <w:tab w:val="left" w:pos="2124"/>
          <w:tab w:val="left" w:pos="2520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912"/>
          <w:tab w:val="left" w:pos="10773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0E14" w:rsidRPr="009E42C0" w:rsidRDefault="006E0E14" w:rsidP="00571412">
      <w:pPr>
        <w:pStyle w:val="2"/>
        <w:widowControl w:val="0"/>
        <w:tabs>
          <w:tab w:val="left" w:pos="708"/>
          <w:tab w:val="left" w:pos="1416"/>
          <w:tab w:val="left" w:pos="2124"/>
          <w:tab w:val="left" w:pos="2520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912"/>
          <w:tab w:val="left" w:pos="10773"/>
        </w:tabs>
        <w:ind w:left="4962"/>
        <w:jc w:val="center"/>
        <w:rPr>
          <w:sz w:val="28"/>
          <w:szCs w:val="28"/>
        </w:rPr>
      </w:pPr>
      <w:r w:rsidRPr="009E42C0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6E0E14" w:rsidRPr="009E42C0" w:rsidRDefault="006E0E14" w:rsidP="00571412">
      <w:pPr>
        <w:pStyle w:val="2"/>
        <w:widowControl w:val="0"/>
        <w:tabs>
          <w:tab w:val="left" w:pos="708"/>
          <w:tab w:val="left" w:pos="1416"/>
          <w:tab w:val="left" w:pos="2124"/>
          <w:tab w:val="left" w:pos="2520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62"/>
        <w:jc w:val="center"/>
        <w:rPr>
          <w:sz w:val="28"/>
          <w:szCs w:val="28"/>
        </w:rPr>
      </w:pPr>
      <w:r w:rsidRPr="009E42C0">
        <w:rPr>
          <w:sz w:val="28"/>
          <w:szCs w:val="28"/>
        </w:rPr>
        <w:t>приказом Минэкономразвития России</w:t>
      </w:r>
    </w:p>
    <w:p w:rsidR="006E0E14" w:rsidRDefault="006E0E14" w:rsidP="00571412">
      <w:pPr>
        <w:pStyle w:val="2"/>
        <w:widowControl w:val="0"/>
        <w:tabs>
          <w:tab w:val="left" w:pos="708"/>
          <w:tab w:val="left" w:pos="1416"/>
          <w:tab w:val="left" w:pos="2124"/>
          <w:tab w:val="left" w:pos="252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firstLine="709"/>
        <w:jc w:val="center"/>
        <w:rPr>
          <w:sz w:val="28"/>
          <w:szCs w:val="28"/>
        </w:rPr>
      </w:pPr>
    </w:p>
    <w:p w:rsidR="006E0E14" w:rsidRPr="009E42C0" w:rsidRDefault="006E0E14" w:rsidP="00571412">
      <w:pPr>
        <w:pStyle w:val="2"/>
        <w:widowControl w:val="0"/>
        <w:tabs>
          <w:tab w:val="left" w:pos="708"/>
          <w:tab w:val="left" w:pos="1416"/>
          <w:tab w:val="left" w:pos="2124"/>
          <w:tab w:val="left" w:pos="2520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62"/>
        <w:jc w:val="center"/>
        <w:rPr>
          <w:sz w:val="28"/>
          <w:szCs w:val="28"/>
        </w:rPr>
      </w:pPr>
      <w:r w:rsidRPr="009E42C0">
        <w:rPr>
          <w:sz w:val="28"/>
          <w:szCs w:val="28"/>
        </w:rPr>
        <w:t>от «_</w:t>
      </w:r>
      <w:r>
        <w:rPr>
          <w:sz w:val="28"/>
          <w:szCs w:val="28"/>
        </w:rPr>
        <w:t>__</w:t>
      </w:r>
      <w:r w:rsidRPr="009E42C0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9E42C0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9E42C0">
        <w:rPr>
          <w:sz w:val="28"/>
          <w:szCs w:val="28"/>
        </w:rPr>
        <w:t xml:space="preserve">  №  _____</w:t>
      </w:r>
      <w:r>
        <w:rPr>
          <w:sz w:val="28"/>
          <w:szCs w:val="28"/>
        </w:rPr>
        <w:t>___</w:t>
      </w:r>
    </w:p>
    <w:p w:rsidR="006E0E14" w:rsidRDefault="006E0E14" w:rsidP="00571412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6E0E14" w:rsidRDefault="006E0E14" w:rsidP="00571412"/>
    <w:p w:rsidR="006E0E14" w:rsidRDefault="006E0E14" w:rsidP="00571412">
      <w:pPr>
        <w:spacing w:after="120"/>
        <w:jc w:val="center"/>
        <w:rPr>
          <w:b/>
          <w:bCs/>
          <w:caps/>
          <w:sz w:val="28"/>
          <w:szCs w:val="28"/>
        </w:rPr>
      </w:pPr>
      <w:r w:rsidRPr="00CF4912">
        <w:rPr>
          <w:b/>
          <w:bCs/>
          <w:caps/>
          <w:sz w:val="28"/>
          <w:szCs w:val="28"/>
        </w:rPr>
        <w:t>Требования</w:t>
      </w:r>
    </w:p>
    <w:p w:rsidR="006E0E14" w:rsidRDefault="006E0E14" w:rsidP="00571412">
      <w:pPr>
        <w:jc w:val="center"/>
        <w:rPr>
          <w:b/>
          <w:bCs/>
          <w:caps/>
          <w:sz w:val="28"/>
          <w:szCs w:val="28"/>
        </w:rPr>
      </w:pPr>
      <w:r w:rsidRPr="00CF4912">
        <w:rPr>
          <w:b/>
          <w:bCs/>
          <w:caps/>
          <w:sz w:val="28"/>
          <w:szCs w:val="28"/>
        </w:rPr>
        <w:t xml:space="preserve">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</w:t>
      </w:r>
      <w:r>
        <w:rPr>
          <w:b/>
          <w:bCs/>
          <w:caps/>
          <w:sz w:val="28"/>
          <w:szCs w:val="28"/>
        </w:rPr>
        <w:br/>
      </w:r>
      <w:r w:rsidRPr="00CF4912">
        <w:rPr>
          <w:b/>
          <w:bCs/>
          <w:caps/>
          <w:sz w:val="28"/>
          <w:szCs w:val="28"/>
        </w:rPr>
        <w:t>к технологическим, программным, лингвистическим средствам обеспечения пользования официальными сайтами саморегулируемых организаций</w:t>
      </w:r>
    </w:p>
    <w:p w:rsidR="006E0E14" w:rsidRDefault="006E0E14" w:rsidP="00571412">
      <w:pPr>
        <w:jc w:val="center"/>
        <w:rPr>
          <w:b/>
          <w:bCs/>
          <w:caps/>
          <w:sz w:val="28"/>
          <w:szCs w:val="28"/>
        </w:rPr>
      </w:pP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CF4912">
        <w:rPr>
          <w:sz w:val="28"/>
          <w:szCs w:val="28"/>
        </w:rPr>
        <w:t>1.</w:t>
      </w:r>
      <w:r>
        <w:rPr>
          <w:sz w:val="28"/>
          <w:szCs w:val="28"/>
        </w:rPr>
        <w:t> Документы и и</w:t>
      </w:r>
      <w:r w:rsidRPr="00CF4912">
        <w:rPr>
          <w:sz w:val="28"/>
          <w:szCs w:val="28"/>
        </w:rPr>
        <w:t xml:space="preserve">нформация, </w:t>
      </w:r>
      <w:r>
        <w:rPr>
          <w:sz w:val="28"/>
          <w:szCs w:val="28"/>
        </w:rPr>
        <w:t>подлежащие обязательному размещению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CF4912">
        <w:rPr>
          <w:sz w:val="28"/>
          <w:szCs w:val="28"/>
        </w:rPr>
        <w:t>Инте</w:t>
      </w:r>
      <w:r>
        <w:rPr>
          <w:sz w:val="28"/>
          <w:szCs w:val="28"/>
        </w:rPr>
        <w:t>рнет» (далее – официальный сайт саморегулируемой организации, сеть «Интернет»),</w:t>
      </w:r>
      <w:r w:rsidRPr="00CF4912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CF4912">
        <w:rPr>
          <w:sz w:val="28"/>
          <w:szCs w:val="28"/>
        </w:rPr>
        <w:t xml:space="preserve"> быть круглосуточно доступн</w:t>
      </w:r>
      <w:r>
        <w:rPr>
          <w:sz w:val="28"/>
          <w:szCs w:val="28"/>
        </w:rPr>
        <w:t>ы</w:t>
      </w:r>
      <w:r w:rsidRPr="00CF4912">
        <w:rPr>
          <w:sz w:val="28"/>
          <w:szCs w:val="28"/>
        </w:rPr>
        <w:t xml:space="preserve"> пользователям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для получения, ознакомления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>и</w:t>
      </w:r>
      <w:r>
        <w:rPr>
          <w:sz w:val="28"/>
          <w:szCs w:val="28"/>
        </w:rPr>
        <w:t xml:space="preserve">ли иного их </w:t>
      </w:r>
      <w:r w:rsidRPr="00CF4912">
        <w:rPr>
          <w:sz w:val="28"/>
          <w:szCs w:val="28"/>
        </w:rPr>
        <w:t xml:space="preserve">использования без взимания платы </w:t>
      </w:r>
      <w:r>
        <w:rPr>
          <w:sz w:val="28"/>
          <w:szCs w:val="28"/>
        </w:rPr>
        <w:t>и иных ограничений.</w:t>
      </w: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4C37">
        <w:rPr>
          <w:sz w:val="28"/>
          <w:szCs w:val="28"/>
        </w:rPr>
        <w:t xml:space="preserve">Доступ к официальному сайту </w:t>
      </w:r>
      <w:r>
        <w:rPr>
          <w:sz w:val="28"/>
          <w:szCs w:val="28"/>
        </w:rPr>
        <w:t xml:space="preserve">саморегулируемой организации </w:t>
      </w:r>
      <w:r>
        <w:rPr>
          <w:sz w:val="28"/>
          <w:szCs w:val="28"/>
        </w:rPr>
        <w:br/>
      </w:r>
      <w:r w:rsidRPr="00084C37">
        <w:rPr>
          <w:sz w:val="28"/>
          <w:szCs w:val="28"/>
        </w:rPr>
        <w:t>должен осуществляться</w:t>
      </w:r>
      <w:r>
        <w:rPr>
          <w:sz w:val="28"/>
          <w:szCs w:val="28"/>
        </w:rPr>
        <w:t xml:space="preserve"> на основе распространенных веб-обозревателей</w:t>
      </w:r>
      <w:r>
        <w:rPr>
          <w:sz w:val="28"/>
          <w:szCs w:val="28"/>
        </w:rPr>
        <w:br/>
        <w:t>без использования</w:t>
      </w:r>
      <w:r w:rsidRPr="00084C37">
        <w:rPr>
          <w:sz w:val="28"/>
          <w:szCs w:val="28"/>
        </w:rPr>
        <w:t xml:space="preserve"> специального программного об</w:t>
      </w:r>
      <w:r>
        <w:rPr>
          <w:sz w:val="28"/>
          <w:szCs w:val="28"/>
        </w:rPr>
        <w:t>еспечения</w:t>
      </w:r>
      <w:r w:rsidRPr="00CF4912">
        <w:rPr>
          <w:sz w:val="28"/>
          <w:szCs w:val="28"/>
        </w:rPr>
        <w:t>, установка которого на технические средства пользователя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требует заключения пользователем лицензионного или иного соглашения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 xml:space="preserve">с правообладателем программного обеспечения, </w:t>
      </w:r>
      <w:r>
        <w:rPr>
          <w:sz w:val="28"/>
          <w:szCs w:val="28"/>
        </w:rPr>
        <w:t>п</w:t>
      </w:r>
      <w:r w:rsidRPr="00CF4912">
        <w:rPr>
          <w:sz w:val="28"/>
          <w:szCs w:val="28"/>
        </w:rPr>
        <w:t>редусматривающего взимание с пользователя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платы</w:t>
      </w:r>
      <w:r>
        <w:rPr>
          <w:sz w:val="28"/>
          <w:szCs w:val="28"/>
        </w:rPr>
        <w:t>.</w:t>
      </w: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F4912">
        <w:rPr>
          <w:sz w:val="28"/>
          <w:szCs w:val="28"/>
        </w:rPr>
        <w:t>Доступ к</w:t>
      </w:r>
      <w:r>
        <w:rPr>
          <w:sz w:val="28"/>
          <w:szCs w:val="28"/>
        </w:rPr>
        <w:t xml:space="preserve"> документам и </w:t>
      </w:r>
      <w:r w:rsidRPr="00CF4912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подлежащим обязательному размещению</w:t>
      </w:r>
      <w:r w:rsidRPr="00CF4912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 xml:space="preserve">, не может быть обусловлен требованием регистрации пользователей информации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>или предоставления ими персональных данных, а также требованием заключения ими лицензионных или иных соглашений.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И</w:t>
      </w:r>
      <w:r w:rsidRPr="00CF4912">
        <w:rPr>
          <w:sz w:val="28"/>
          <w:szCs w:val="28"/>
        </w:rPr>
        <w:t xml:space="preserve">нформация, </w:t>
      </w:r>
      <w:r>
        <w:rPr>
          <w:sz w:val="28"/>
          <w:szCs w:val="28"/>
        </w:rPr>
        <w:t>подлежащая обязательному размещению</w:t>
      </w:r>
      <w:r w:rsidRPr="00CF4912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саморегулируемой организации, </w:t>
      </w:r>
      <w:r w:rsidRPr="00CF4912">
        <w:rPr>
          <w:sz w:val="28"/>
          <w:szCs w:val="28"/>
        </w:rPr>
        <w:t>не должн</w:t>
      </w:r>
      <w:r>
        <w:rPr>
          <w:sz w:val="28"/>
          <w:szCs w:val="28"/>
        </w:rPr>
        <w:t>а</w:t>
      </w:r>
      <w:r w:rsidRPr="00CF4912">
        <w:rPr>
          <w:sz w:val="28"/>
          <w:szCs w:val="28"/>
        </w:rPr>
        <w:t xml:space="preserve"> быть зашифрован</w:t>
      </w:r>
      <w:r>
        <w:rPr>
          <w:sz w:val="28"/>
          <w:szCs w:val="28"/>
        </w:rPr>
        <w:t>а</w:t>
      </w:r>
      <w:r w:rsidRPr="00CF4912">
        <w:rPr>
          <w:sz w:val="28"/>
          <w:szCs w:val="28"/>
        </w:rPr>
        <w:t xml:space="preserve"> или защищен</w:t>
      </w:r>
      <w:r>
        <w:rPr>
          <w:sz w:val="28"/>
          <w:szCs w:val="28"/>
        </w:rPr>
        <w:t>а</w:t>
      </w:r>
      <w:r w:rsidRPr="00CF4912">
        <w:rPr>
          <w:sz w:val="28"/>
          <w:szCs w:val="28"/>
        </w:rPr>
        <w:t xml:space="preserve"> от доступа иными средствами, не позволяющими осуществить ознакомление пользователя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с ее содержанием без использования иного программного обеспечения или технических средств, чем веб-обозреватель. </w:t>
      </w:r>
      <w:r>
        <w:rPr>
          <w:sz w:val="28"/>
          <w:szCs w:val="28"/>
        </w:rPr>
        <w:t>Документы</w:t>
      </w:r>
      <w:r w:rsidRPr="00CF4912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подлежащие обязательному размещению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саморегулируемой организации, должны иметь распространенные и открытые форматы и </w:t>
      </w:r>
      <w:r w:rsidRPr="00CF4912">
        <w:rPr>
          <w:sz w:val="28"/>
          <w:szCs w:val="28"/>
        </w:rPr>
        <w:t>не должн</w:t>
      </w:r>
      <w:r>
        <w:rPr>
          <w:sz w:val="28"/>
          <w:szCs w:val="28"/>
        </w:rPr>
        <w:t>ы</w:t>
      </w:r>
      <w:r w:rsidRPr="00CF4912">
        <w:rPr>
          <w:sz w:val="28"/>
          <w:szCs w:val="28"/>
        </w:rPr>
        <w:t xml:space="preserve"> быть зашифрован</w:t>
      </w:r>
      <w:r>
        <w:rPr>
          <w:sz w:val="28"/>
          <w:szCs w:val="28"/>
        </w:rPr>
        <w:t>ы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>или защищен</w:t>
      </w:r>
      <w:r>
        <w:rPr>
          <w:sz w:val="28"/>
          <w:szCs w:val="28"/>
        </w:rPr>
        <w:t>ы</w:t>
      </w:r>
      <w:r w:rsidRPr="00CF4912">
        <w:rPr>
          <w:sz w:val="28"/>
          <w:szCs w:val="28"/>
        </w:rPr>
        <w:t xml:space="preserve"> от доступа иными средствами, не позволяющими осуществить ознакомление пользователя информаци</w:t>
      </w:r>
      <w:r>
        <w:rPr>
          <w:sz w:val="28"/>
          <w:szCs w:val="28"/>
        </w:rPr>
        <w:t>ис содержанием таких документов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 xml:space="preserve">без использования </w:t>
      </w:r>
      <w:r>
        <w:rPr>
          <w:sz w:val="28"/>
          <w:szCs w:val="28"/>
        </w:rPr>
        <w:t>дополнительного</w:t>
      </w:r>
      <w:r w:rsidRPr="00CF4912">
        <w:rPr>
          <w:sz w:val="28"/>
          <w:szCs w:val="28"/>
        </w:rPr>
        <w:t xml:space="preserve"> программного обеспечения или технических средств</w:t>
      </w:r>
      <w:r>
        <w:rPr>
          <w:sz w:val="28"/>
          <w:szCs w:val="28"/>
        </w:rPr>
        <w:t>.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491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Суммарная длительность перерывов в работе официального сайта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CF491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4912">
        <w:rPr>
          <w:sz w:val="28"/>
          <w:szCs w:val="28"/>
        </w:rPr>
        <w:t xml:space="preserve"> не должна превышать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>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документам </w:t>
      </w:r>
      <w:r>
        <w:rPr>
          <w:sz w:val="28"/>
          <w:szCs w:val="28"/>
        </w:rPr>
        <w:br/>
        <w:t xml:space="preserve">и </w:t>
      </w:r>
      <w:r w:rsidRPr="00CF4912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подлежащим обязательному размещению</w:t>
      </w:r>
      <w:r w:rsidRPr="00CF4912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 xml:space="preserve">, будет невозможен, уведомление об этом должно быть размещено на главной странице официального сайта </w:t>
      </w:r>
      <w:r>
        <w:rPr>
          <w:sz w:val="28"/>
          <w:szCs w:val="28"/>
        </w:rPr>
        <w:t xml:space="preserve">саморегулируемой организации </w:t>
      </w:r>
      <w:r w:rsidRPr="00CF4912">
        <w:rPr>
          <w:sz w:val="28"/>
          <w:szCs w:val="28"/>
        </w:rPr>
        <w:t>не менее чем за сутки до начала работ.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CF4912">
        <w:rPr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к официальному сайту </w:t>
      </w:r>
      <w:r>
        <w:rPr>
          <w:sz w:val="28"/>
          <w:szCs w:val="28"/>
        </w:rPr>
        <w:t xml:space="preserve">саморегулируемой организации </w:t>
      </w:r>
      <w:r w:rsidRPr="00CF4912">
        <w:rPr>
          <w:sz w:val="28"/>
          <w:szCs w:val="28"/>
        </w:rPr>
        <w:t xml:space="preserve">или к его отдельным страницам, в срок, не превышающий </w:t>
      </w:r>
      <w:r w:rsidRPr="002E14EA">
        <w:rPr>
          <w:sz w:val="28"/>
          <w:szCs w:val="28"/>
        </w:rPr>
        <w:t>3</w:t>
      </w:r>
      <w:r w:rsidRPr="00CF4912">
        <w:rPr>
          <w:sz w:val="28"/>
          <w:szCs w:val="28"/>
        </w:rPr>
        <w:t xml:space="preserve"> часов с момента возобновления доступа, на официальном сайте </w:t>
      </w:r>
      <w:r>
        <w:rPr>
          <w:sz w:val="28"/>
          <w:szCs w:val="28"/>
        </w:rPr>
        <w:t xml:space="preserve">саморегулируемой организации </w:t>
      </w:r>
      <w:r w:rsidRPr="00CF4912">
        <w:rPr>
          <w:sz w:val="28"/>
          <w:szCs w:val="28"/>
        </w:rPr>
        <w:t xml:space="preserve">должно быть размещено объявление с указанием причины, даты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 xml:space="preserve">и времени прекращения доступа, а также даты и времени возобновления доступа к </w:t>
      </w:r>
      <w:r>
        <w:rPr>
          <w:sz w:val="28"/>
          <w:szCs w:val="28"/>
        </w:rPr>
        <w:t xml:space="preserve">документам и </w:t>
      </w:r>
      <w:r w:rsidRPr="00CF4912">
        <w:rPr>
          <w:sz w:val="28"/>
          <w:szCs w:val="28"/>
        </w:rPr>
        <w:t>информации.</w:t>
      </w: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F491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Информация в виде текста размещается на официальном сайте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 xml:space="preserve"> в формате, обеспечивающем возможность поиска и копирования фрагментов текста средствами веб-обозревателя (</w:t>
      </w:r>
      <w:r>
        <w:rPr>
          <w:sz w:val="28"/>
          <w:szCs w:val="28"/>
        </w:rPr>
        <w:t>«</w:t>
      </w:r>
      <w:r w:rsidRPr="00CF4912">
        <w:rPr>
          <w:sz w:val="28"/>
          <w:szCs w:val="28"/>
        </w:rPr>
        <w:t>гипертекстовый формат</w:t>
      </w:r>
      <w:r>
        <w:rPr>
          <w:sz w:val="28"/>
          <w:szCs w:val="28"/>
        </w:rPr>
        <w:t>»</w:t>
      </w:r>
      <w:r w:rsidRPr="00CF4912">
        <w:rPr>
          <w:sz w:val="28"/>
          <w:szCs w:val="28"/>
        </w:rPr>
        <w:t>).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Стандарты и правила саморегулируемой организации, внутренние документы саморегулируемой организации</w:t>
      </w:r>
      <w:r w:rsidRPr="00CF4912">
        <w:rPr>
          <w:sz w:val="28"/>
          <w:szCs w:val="28"/>
        </w:rPr>
        <w:t xml:space="preserve">, </w:t>
      </w:r>
      <w:r w:rsidRPr="006B6AB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6B6AB2">
        <w:rPr>
          <w:sz w:val="28"/>
          <w:szCs w:val="28"/>
        </w:rPr>
        <w:t xml:space="preserve"> в электронной форме плана проверок членов саморегулируемой организации</w:t>
      </w:r>
      <w:r>
        <w:rPr>
          <w:sz w:val="28"/>
          <w:szCs w:val="28"/>
        </w:rPr>
        <w:t>, подлежащие обязательному размещению</w:t>
      </w:r>
      <w:r w:rsidRPr="00CF4912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саморегулируемой организации, размещаются </w:t>
      </w:r>
      <w:r w:rsidRPr="00CF4912">
        <w:rPr>
          <w:sz w:val="28"/>
          <w:szCs w:val="28"/>
        </w:rPr>
        <w:t xml:space="preserve">в виде файлов в формате, обеспечивающем возможность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>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</w:t>
      </w:r>
      <w:r>
        <w:rPr>
          <w:sz w:val="28"/>
          <w:szCs w:val="28"/>
        </w:rPr>
        <w:t xml:space="preserve">далее – формат </w:t>
      </w:r>
      <w:r w:rsidRPr="00CF4912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CF4912">
        <w:rPr>
          <w:sz w:val="28"/>
          <w:szCs w:val="28"/>
        </w:rPr>
        <w:t xml:space="preserve"> в электронной форме).</w:t>
      </w: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Р</w:t>
      </w:r>
      <w:r w:rsidRPr="009D7216">
        <w:rPr>
          <w:sz w:val="28"/>
          <w:szCs w:val="28"/>
        </w:rPr>
        <w:t>ешения,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</w:t>
      </w:r>
      <w:r>
        <w:rPr>
          <w:sz w:val="28"/>
          <w:szCs w:val="28"/>
        </w:rPr>
        <w:t xml:space="preserve">, по выбору саморегулируемой организации размещаются в формате документа в электронной форме или в </w:t>
      </w:r>
      <w:r w:rsidRPr="00CF4912">
        <w:rPr>
          <w:sz w:val="28"/>
          <w:szCs w:val="28"/>
        </w:rPr>
        <w:t>графическом формате в виде графических образов их оригиналов (</w:t>
      </w:r>
      <w:r>
        <w:rPr>
          <w:sz w:val="28"/>
          <w:szCs w:val="28"/>
        </w:rPr>
        <w:t xml:space="preserve">далее – </w:t>
      </w:r>
      <w:r w:rsidRPr="00CF4912">
        <w:rPr>
          <w:sz w:val="28"/>
          <w:szCs w:val="28"/>
        </w:rPr>
        <w:t>графический формат)</w:t>
      </w:r>
      <w:r>
        <w:rPr>
          <w:sz w:val="28"/>
          <w:szCs w:val="28"/>
        </w:rPr>
        <w:t>.</w:t>
      </w:r>
    </w:p>
    <w:p w:rsidR="006E0E14" w:rsidRPr="007142D6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Годовая бухгалтерская (финансовая) отчетность саморегулируемой организации </w:t>
      </w:r>
      <w:r w:rsidRPr="009D7216">
        <w:rPr>
          <w:sz w:val="28"/>
          <w:szCs w:val="28"/>
        </w:rPr>
        <w:t>и аудиторское заключение в отношении указан</w:t>
      </w:r>
      <w:r>
        <w:rPr>
          <w:sz w:val="28"/>
          <w:szCs w:val="28"/>
        </w:rPr>
        <w:t>ной отчетности (при его наличии) размещаются на официальном сайте саморегулируемой организации в графическом формате.</w:t>
      </w: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BF6296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Pr="007142D6">
        <w:rPr>
          <w:sz w:val="28"/>
          <w:szCs w:val="28"/>
        </w:rPr>
        <w:t xml:space="preserve">Для размещения </w:t>
      </w:r>
      <w:r>
        <w:rPr>
          <w:sz w:val="28"/>
          <w:szCs w:val="28"/>
        </w:rPr>
        <w:t>сведений, содержащихся в реестре членов саморегулируемой организации,</w:t>
      </w:r>
      <w:r w:rsidRPr="007142D6">
        <w:rPr>
          <w:sz w:val="28"/>
          <w:szCs w:val="28"/>
        </w:rPr>
        <w:t xml:space="preserve"> на официальном сайте саморегулируемой организации должна быть создана специальная </w:t>
      </w:r>
      <w:r>
        <w:rPr>
          <w:sz w:val="28"/>
          <w:szCs w:val="28"/>
        </w:rPr>
        <w:t>веб-</w:t>
      </w:r>
      <w:r w:rsidRPr="007142D6">
        <w:rPr>
          <w:sz w:val="28"/>
          <w:szCs w:val="28"/>
        </w:rPr>
        <w:t>страница</w:t>
      </w:r>
      <w:r>
        <w:rPr>
          <w:sz w:val="28"/>
          <w:szCs w:val="28"/>
        </w:rPr>
        <w:t xml:space="preserve"> официального сайта саморегулируемой организации. Доступ к сведениям, содержащимся </w:t>
      </w:r>
      <w:r>
        <w:rPr>
          <w:sz w:val="28"/>
          <w:szCs w:val="28"/>
        </w:rPr>
        <w:br/>
        <w:t xml:space="preserve">в реестре членов саморегулируемой организации и размещенным </w:t>
      </w:r>
      <w:r>
        <w:rPr>
          <w:sz w:val="28"/>
          <w:szCs w:val="28"/>
        </w:rPr>
        <w:br/>
        <w:t xml:space="preserve">на официальном сайте саморегулируемой организации, </w:t>
      </w:r>
      <w:r>
        <w:rPr>
          <w:sz w:val="28"/>
          <w:szCs w:val="28"/>
        </w:rPr>
        <w:br/>
        <w:t>не должен быть обусловлен требованием введения пользователем информации сведений, позволяющих идентифицировать члена саморегулируемой организации.</w:t>
      </w:r>
    </w:p>
    <w:p w:rsidR="006E0E14" w:rsidRPr="00C252EF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Реестр членов может быть размещен на сайте саморегулируемой организации в формате </w:t>
      </w:r>
      <w:r w:rsidRPr="00CF4912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CF4912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.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F4912">
        <w:rPr>
          <w:sz w:val="28"/>
          <w:szCs w:val="28"/>
        </w:rPr>
        <w:t>.</w:t>
      </w:r>
      <w:r>
        <w:rPr>
          <w:sz w:val="28"/>
          <w:szCs w:val="28"/>
        </w:rPr>
        <w:t> Документы и информация р</w:t>
      </w:r>
      <w:r w:rsidRPr="00CF4912">
        <w:rPr>
          <w:sz w:val="28"/>
          <w:szCs w:val="28"/>
        </w:rPr>
        <w:t>азмеща</w:t>
      </w:r>
      <w:r>
        <w:rPr>
          <w:sz w:val="28"/>
          <w:szCs w:val="28"/>
        </w:rPr>
        <w:t>ю</w:t>
      </w:r>
      <w:r w:rsidRPr="00CF4912">
        <w:rPr>
          <w:sz w:val="28"/>
          <w:szCs w:val="28"/>
        </w:rPr>
        <w:t>тся на официальном сайте</w:t>
      </w:r>
      <w:r>
        <w:rPr>
          <w:sz w:val="28"/>
          <w:szCs w:val="28"/>
        </w:rPr>
        <w:t xml:space="preserve"> саморегулируемой организации </w:t>
      </w:r>
      <w:r w:rsidRPr="00CF4912">
        <w:rPr>
          <w:sz w:val="28"/>
          <w:szCs w:val="28"/>
        </w:rPr>
        <w:t xml:space="preserve">на русском языке. </w:t>
      </w:r>
      <w:r>
        <w:rPr>
          <w:sz w:val="28"/>
          <w:szCs w:val="28"/>
        </w:rPr>
        <w:t>О</w:t>
      </w:r>
      <w:r w:rsidRPr="00CF4912">
        <w:rPr>
          <w:sz w:val="28"/>
          <w:szCs w:val="28"/>
        </w:rPr>
        <w:t>тдельн</w:t>
      </w:r>
      <w:r>
        <w:rPr>
          <w:sz w:val="28"/>
          <w:szCs w:val="28"/>
        </w:rPr>
        <w:t xml:space="preserve">ые документы </w:t>
      </w:r>
      <w:r>
        <w:rPr>
          <w:sz w:val="28"/>
          <w:szCs w:val="28"/>
        </w:rPr>
        <w:br/>
        <w:t xml:space="preserve">и </w:t>
      </w:r>
      <w:r w:rsidRPr="00CF4912">
        <w:rPr>
          <w:sz w:val="28"/>
          <w:szCs w:val="28"/>
        </w:rPr>
        <w:t>информация на официальном сайте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 xml:space="preserve"> может быть размещена, помимо русского языка,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иностранных </w:t>
      </w:r>
      <w:r w:rsidRPr="00CF4912">
        <w:rPr>
          <w:sz w:val="28"/>
          <w:szCs w:val="28"/>
        </w:rPr>
        <w:t xml:space="preserve">юридических </w:t>
      </w:r>
      <w:r>
        <w:rPr>
          <w:sz w:val="28"/>
          <w:szCs w:val="28"/>
        </w:rPr>
        <w:t xml:space="preserve">лиц </w:t>
      </w:r>
      <w:r w:rsidRPr="00CF4912">
        <w:rPr>
          <w:sz w:val="28"/>
          <w:szCs w:val="28"/>
        </w:rPr>
        <w:t xml:space="preserve">и имена физических лиц,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 xml:space="preserve">а также иностранные официальные обозначения могут быть указаны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>с использованием соответствующего иностранного алфавита.</w:t>
      </w: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CF4912">
        <w:rPr>
          <w:sz w:val="28"/>
          <w:szCs w:val="28"/>
        </w:rPr>
        <w:t>Программное обеспечение и технологические средства обеспечения пользования официальным сайтом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>, а также форматы разме</w:t>
      </w:r>
      <w:r>
        <w:rPr>
          <w:sz w:val="28"/>
          <w:szCs w:val="28"/>
        </w:rPr>
        <w:t>щенной на нем информации должны:</w:t>
      </w: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CF4912">
        <w:rPr>
          <w:sz w:val="28"/>
          <w:szCs w:val="28"/>
        </w:rPr>
        <w:t>предоставлять пользователям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возможность беспрепятственного поиска и получения всей текстовой информации, размещенной на официальном сайте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 xml:space="preserve">, включая поиск </w:t>
      </w:r>
      <w:r>
        <w:rPr>
          <w:sz w:val="28"/>
          <w:szCs w:val="28"/>
        </w:rPr>
        <w:t xml:space="preserve">члена саморегулируемой организации по сведениям, позволяющим идентифицировать такого члена саморегулируемой организации, </w:t>
      </w:r>
      <w:r w:rsidRPr="00CF4912">
        <w:rPr>
          <w:sz w:val="28"/>
          <w:szCs w:val="28"/>
        </w:rPr>
        <w:t xml:space="preserve">документа среди всех документов, опубликованных на </w:t>
      </w:r>
      <w:r>
        <w:rPr>
          <w:sz w:val="28"/>
          <w:szCs w:val="28"/>
        </w:rPr>
        <w:t xml:space="preserve">таком </w:t>
      </w:r>
      <w:r w:rsidRPr="00CF4912">
        <w:rPr>
          <w:sz w:val="28"/>
          <w:szCs w:val="28"/>
        </w:rPr>
        <w:t xml:space="preserve">сайте, по его реквизитам, содержанию документа, а также по фрагментам текста, содержащегося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 xml:space="preserve">в размещенном на официальном сайте </w:t>
      </w:r>
      <w:r>
        <w:rPr>
          <w:sz w:val="28"/>
          <w:szCs w:val="28"/>
        </w:rPr>
        <w:t xml:space="preserve">саморегулируемой организации </w:t>
      </w:r>
      <w:r w:rsidRPr="00CF4912">
        <w:rPr>
          <w:sz w:val="28"/>
          <w:szCs w:val="28"/>
        </w:rPr>
        <w:t>документе</w:t>
      </w:r>
      <w:r>
        <w:rPr>
          <w:sz w:val="28"/>
          <w:szCs w:val="28"/>
        </w:rPr>
        <w:t>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F491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предоставлять пользователям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возможность поиска и получения </w:t>
      </w:r>
      <w:r>
        <w:rPr>
          <w:sz w:val="28"/>
          <w:szCs w:val="28"/>
        </w:rPr>
        <w:t xml:space="preserve">документов и </w:t>
      </w:r>
      <w:r w:rsidRPr="00CF4912">
        <w:rPr>
          <w:sz w:val="28"/>
          <w:szCs w:val="28"/>
        </w:rPr>
        <w:t>информации, размещенн</w:t>
      </w:r>
      <w:r>
        <w:rPr>
          <w:sz w:val="28"/>
          <w:szCs w:val="28"/>
        </w:rPr>
        <w:t>ых</w:t>
      </w:r>
      <w:r w:rsidRPr="00CF4912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 xml:space="preserve">, средствами автоматизированного сбора данных в сети </w:t>
      </w:r>
      <w:r>
        <w:rPr>
          <w:sz w:val="28"/>
          <w:szCs w:val="28"/>
        </w:rPr>
        <w:t>«</w:t>
      </w:r>
      <w:r w:rsidRPr="00CF491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4912">
        <w:rPr>
          <w:sz w:val="28"/>
          <w:szCs w:val="28"/>
        </w:rPr>
        <w:t>, в том числе поисковыми системами;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F491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 xml:space="preserve">предоставлять пользователям информацией возможность определить дату и время размещения </w:t>
      </w:r>
      <w:r>
        <w:rPr>
          <w:sz w:val="28"/>
          <w:szCs w:val="28"/>
        </w:rPr>
        <w:t xml:space="preserve">документов и </w:t>
      </w:r>
      <w:r w:rsidRPr="00CF4912">
        <w:rPr>
          <w:sz w:val="28"/>
          <w:szCs w:val="28"/>
        </w:rPr>
        <w:t>информации</w:t>
      </w:r>
      <w:r>
        <w:rPr>
          <w:sz w:val="28"/>
          <w:szCs w:val="28"/>
        </w:rPr>
        <w:t>, подлежащих обязательному размещению</w:t>
      </w:r>
      <w:r w:rsidRPr="00CF4912">
        <w:rPr>
          <w:sz w:val="28"/>
          <w:szCs w:val="28"/>
        </w:rPr>
        <w:t>, а также дату и время последнего изменения информации на официальном сайте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>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CF4912">
        <w:rPr>
          <w:sz w:val="28"/>
          <w:szCs w:val="28"/>
        </w:rPr>
        <w:t xml:space="preserve">обеспечивать работоспособность официального сайта </w:t>
      </w:r>
      <w:r>
        <w:rPr>
          <w:sz w:val="28"/>
          <w:szCs w:val="28"/>
        </w:rPr>
        <w:t xml:space="preserve">саморегулируемой организации под нагрузкой </w:t>
      </w:r>
      <w:r w:rsidRPr="00CF4912">
        <w:rPr>
          <w:sz w:val="28"/>
          <w:szCs w:val="28"/>
        </w:rPr>
        <w:t>не менее 10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 xml:space="preserve">000 обращений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такому </w:t>
      </w:r>
      <w:r w:rsidRPr="00CF4912">
        <w:rPr>
          <w:sz w:val="28"/>
          <w:szCs w:val="28"/>
        </w:rPr>
        <w:t>сайту в месяц;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F491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обеспечивать учет посещаемости всех страниц официального сайта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 xml:space="preserve"> путем размещения на всех страницах официального сайта программного кода (</w:t>
      </w:r>
      <w:r>
        <w:rPr>
          <w:sz w:val="28"/>
          <w:szCs w:val="28"/>
        </w:rPr>
        <w:t>«</w:t>
      </w:r>
      <w:r w:rsidRPr="00CF4912">
        <w:rPr>
          <w:sz w:val="28"/>
          <w:szCs w:val="28"/>
        </w:rPr>
        <w:t>счетчика посещений</w:t>
      </w:r>
      <w:r>
        <w:rPr>
          <w:sz w:val="28"/>
          <w:szCs w:val="28"/>
        </w:rPr>
        <w:t>»</w:t>
      </w:r>
      <w:r w:rsidRPr="00CF4912">
        <w:rPr>
          <w:sz w:val="28"/>
          <w:szCs w:val="28"/>
        </w:rPr>
        <w:t xml:space="preserve">), предоставляемого общедоступными системами сбора статистики в сети </w:t>
      </w:r>
      <w:r>
        <w:rPr>
          <w:sz w:val="28"/>
          <w:szCs w:val="28"/>
        </w:rPr>
        <w:t>«</w:t>
      </w:r>
      <w:r w:rsidRPr="00CF491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4912">
        <w:rPr>
          <w:sz w:val="28"/>
          <w:szCs w:val="28"/>
        </w:rPr>
        <w:t xml:space="preserve"> и обеспечивающего фиксацию факта посещения страницы пользователем информации;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F491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 xml:space="preserve">обеспечивать бесплатное раскрытие в сети </w:t>
      </w:r>
      <w:r>
        <w:rPr>
          <w:sz w:val="28"/>
          <w:szCs w:val="28"/>
        </w:rPr>
        <w:t>«</w:t>
      </w:r>
      <w:r w:rsidRPr="00CF491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4912">
        <w:rPr>
          <w:sz w:val="28"/>
          <w:szCs w:val="28"/>
        </w:rPr>
        <w:t xml:space="preserve"> сводных данных о посещаемости официального сайта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>(количество посещений и уникальных посетителей официального сайта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>, его отдельных страниц по часам, дням и месяцам), хранение и доступность для пользователей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указанных сводных данных за последние </w:t>
      </w:r>
      <w:r>
        <w:rPr>
          <w:sz w:val="28"/>
          <w:szCs w:val="28"/>
        </w:rPr>
        <w:t>два</w:t>
      </w:r>
      <w:r w:rsidRPr="00CF4912">
        <w:rPr>
          <w:sz w:val="28"/>
          <w:szCs w:val="28"/>
        </w:rPr>
        <w:t xml:space="preserve"> года;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CF491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обеспечивать пользователю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возможность навигации, поиска и использования текстовой информации, размещенной на официальном сайте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>, при выключенной функции отображения графических элементов страниц в веб-обозревателе;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F491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предоставлять пользователям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возможность пользоваться официальным сайтом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>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</w:t>
      </w:r>
      <w:r>
        <w:rPr>
          <w:sz w:val="28"/>
          <w:szCs w:val="28"/>
        </w:rPr>
        <w:t>енные нажатия нескольких клавиш</w:t>
      </w:r>
      <w:r w:rsidRPr="00CF4912">
        <w:rPr>
          <w:sz w:val="28"/>
          <w:szCs w:val="28"/>
        </w:rPr>
        <w:t>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предоставлять пользователям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возможность масштабировать (увеличивать и уменьшать) шрифт и элементы интерфейса официального сайта </w:t>
      </w:r>
      <w:r>
        <w:rPr>
          <w:sz w:val="28"/>
          <w:szCs w:val="28"/>
        </w:rPr>
        <w:t xml:space="preserve">саморегулируемой организации </w:t>
      </w:r>
      <w:r w:rsidRPr="00CF4912">
        <w:rPr>
          <w:sz w:val="28"/>
          <w:szCs w:val="28"/>
        </w:rPr>
        <w:t>средствами веб-обозревателя;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bookmarkStart w:id="1" w:name="Par21"/>
      <w:bookmarkStart w:id="2" w:name="Par23"/>
      <w:bookmarkEnd w:id="1"/>
      <w:bookmarkEnd w:id="2"/>
      <w:r>
        <w:rPr>
          <w:sz w:val="28"/>
          <w:szCs w:val="28"/>
        </w:rPr>
        <w:t>к</w:t>
      </w:r>
      <w:r w:rsidRPr="00CF491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 xml:space="preserve">при использовании официального сайта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>пользователю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экрана.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F491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 xml:space="preserve">Навигационные средства официального сайта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>должны соответствовать следующим требованиям: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CF4912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вс</w:t>
      </w:r>
      <w:r>
        <w:rPr>
          <w:sz w:val="28"/>
          <w:szCs w:val="28"/>
        </w:rPr>
        <w:t>едокументы и информация, подлежащие обязательномуразмещению</w:t>
      </w:r>
      <w:r w:rsidRPr="00CF4912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саморегулируемой организации,</w:t>
      </w:r>
      <w:r w:rsidRPr="00CF4912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CF4912">
        <w:rPr>
          <w:sz w:val="28"/>
          <w:szCs w:val="28"/>
        </w:rPr>
        <w:t xml:space="preserve"> быть доступн</w:t>
      </w:r>
      <w:r>
        <w:rPr>
          <w:sz w:val="28"/>
          <w:szCs w:val="28"/>
        </w:rPr>
        <w:t>ы</w:t>
      </w:r>
      <w:r w:rsidRPr="00CF4912">
        <w:rPr>
          <w:sz w:val="28"/>
          <w:szCs w:val="28"/>
        </w:rPr>
        <w:t xml:space="preserve"> пользователям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путем последовательного перехода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>по гиперссылкам, начиная с главной страницы официального сайта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 xml:space="preserve">. Количество таких переходов (по кратчайшей последовательности) должно быть не более </w:t>
      </w:r>
      <w:r>
        <w:rPr>
          <w:sz w:val="28"/>
          <w:szCs w:val="28"/>
        </w:rPr>
        <w:t>трех</w:t>
      </w:r>
      <w:r w:rsidRPr="00CF4912">
        <w:rPr>
          <w:sz w:val="28"/>
          <w:szCs w:val="28"/>
        </w:rPr>
        <w:t>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CF4912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пользователю информаци</w:t>
      </w:r>
      <w:r>
        <w:rPr>
          <w:sz w:val="28"/>
          <w:szCs w:val="28"/>
        </w:rPr>
        <w:t>и</w:t>
      </w:r>
      <w:r w:rsidRPr="00CF4912">
        <w:rPr>
          <w:sz w:val="28"/>
          <w:szCs w:val="28"/>
        </w:rPr>
        <w:t xml:space="preserve"> должна предоставляться наглядная информация о структуре официального сайта</w:t>
      </w:r>
      <w:r>
        <w:rPr>
          <w:sz w:val="28"/>
          <w:szCs w:val="28"/>
        </w:rPr>
        <w:t xml:space="preserve"> саморегулируемой организации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>и о местонахождении отображаемой страницы в этой структуре;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CF4912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 xml:space="preserve">на каждой странице официального сайта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>должны быть размещены: главное меню, явно обозначенная ссылка на главную страницу, ссы</w:t>
      </w:r>
      <w:r>
        <w:rPr>
          <w:sz w:val="28"/>
          <w:szCs w:val="28"/>
        </w:rPr>
        <w:t>лка на карту официального сайта саморегулируемой организации, наименование саморегулируемой организации</w:t>
      </w:r>
      <w:r w:rsidRPr="00CF4912">
        <w:rPr>
          <w:sz w:val="28"/>
          <w:szCs w:val="28"/>
        </w:rPr>
        <w:t>;</w:t>
      </w:r>
    </w:p>
    <w:p w:rsidR="006E0E14" w:rsidRPr="007142D6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7142D6">
        <w:rPr>
          <w:sz w:val="28"/>
          <w:szCs w:val="28"/>
        </w:rPr>
        <w:t xml:space="preserve">г) заголовки и подписи на страницах </w:t>
      </w:r>
      <w:r w:rsidRPr="00CF4912">
        <w:rPr>
          <w:sz w:val="28"/>
          <w:szCs w:val="28"/>
        </w:rPr>
        <w:t xml:space="preserve">официального сайта </w:t>
      </w:r>
      <w:r>
        <w:rPr>
          <w:sz w:val="28"/>
          <w:szCs w:val="28"/>
        </w:rPr>
        <w:t>саморегулируемой организации</w:t>
      </w:r>
      <w:r w:rsidRPr="007142D6">
        <w:rPr>
          <w:sz w:val="28"/>
          <w:szCs w:val="28"/>
        </w:rPr>
        <w:t>должны описывать содержание (назначение) данной страницы, наименование текущего раздела и отображаемого документа; наименование страницы</w:t>
      </w:r>
      <w:r>
        <w:rPr>
          <w:sz w:val="28"/>
          <w:szCs w:val="28"/>
        </w:rPr>
        <w:t>официального сайта саморегулируемой организации</w:t>
      </w:r>
      <w:r w:rsidRPr="007142D6">
        <w:rPr>
          <w:sz w:val="28"/>
          <w:szCs w:val="28"/>
        </w:rPr>
        <w:t>, описывающее ее содержание (назначение), должно отображаться в заголовке окна веб-обозревателя;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CF4912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 xml:space="preserve">текстовый адрес в сети </w:t>
      </w:r>
      <w:r>
        <w:rPr>
          <w:sz w:val="28"/>
          <w:szCs w:val="28"/>
        </w:rPr>
        <w:t>«</w:t>
      </w:r>
      <w:r w:rsidRPr="00CF491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4912">
        <w:rPr>
          <w:sz w:val="28"/>
          <w:szCs w:val="28"/>
        </w:rPr>
        <w:t xml:space="preserve"> (универсальный указатель ресурса, URL) каждой страницыофициального сайта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 xml:space="preserve"> должен отображать ее положение в логической структуре официального сайта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>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CF4912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 xml:space="preserve">используемые меню навигации, все пункты меню и гиперссылки официального сайта </w:t>
      </w:r>
      <w:r>
        <w:rPr>
          <w:sz w:val="28"/>
          <w:szCs w:val="28"/>
        </w:rPr>
        <w:t>саморегулируемой организации</w:t>
      </w:r>
      <w:r w:rsidRPr="00CF4912">
        <w:rPr>
          <w:sz w:val="28"/>
          <w:szCs w:val="28"/>
        </w:rPr>
        <w:t xml:space="preserve">должны учитывать положения </w:t>
      </w:r>
      <w:r w:rsidRPr="009E00FD">
        <w:rPr>
          <w:sz w:val="28"/>
          <w:szCs w:val="28"/>
        </w:rPr>
        <w:t>подпункта «к» пункта 1</w:t>
      </w:r>
      <w:r>
        <w:rPr>
          <w:sz w:val="28"/>
          <w:szCs w:val="28"/>
        </w:rPr>
        <w:t>4</w:t>
      </w:r>
      <w:r w:rsidRPr="00CF4912">
        <w:rPr>
          <w:sz w:val="28"/>
          <w:szCs w:val="28"/>
        </w:rPr>
        <w:t xml:space="preserve"> настоящих Требований.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F491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В целях защиты информации, размещенной на официальном сайте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>, должно быть обеспечено: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CF4912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>применение средств электронной цифровой подписи или иных аналогов собственноручной подписи</w:t>
      </w:r>
      <w:r>
        <w:rPr>
          <w:sz w:val="28"/>
          <w:szCs w:val="28"/>
        </w:rPr>
        <w:t xml:space="preserve">, в том числе </w:t>
      </w:r>
      <w:r w:rsidRPr="009E00FD">
        <w:rPr>
          <w:sz w:val="28"/>
          <w:szCs w:val="28"/>
        </w:rPr>
        <w:t xml:space="preserve">кодов, паролей и иных средств, подтверждающих, что документ </w:t>
      </w:r>
      <w:r>
        <w:rPr>
          <w:sz w:val="28"/>
          <w:szCs w:val="28"/>
        </w:rPr>
        <w:t xml:space="preserve">или изменение информации </w:t>
      </w:r>
      <w:r w:rsidRPr="009E00FD">
        <w:rPr>
          <w:sz w:val="28"/>
          <w:szCs w:val="28"/>
        </w:rPr>
        <w:t xml:space="preserve">исходит </w:t>
      </w:r>
      <w:r>
        <w:rPr>
          <w:sz w:val="28"/>
          <w:szCs w:val="28"/>
        </w:rPr>
        <w:br/>
      </w:r>
      <w:r w:rsidRPr="009E00FD">
        <w:rPr>
          <w:sz w:val="28"/>
          <w:szCs w:val="28"/>
        </w:rPr>
        <w:t>от уполномоченного на это лица</w:t>
      </w:r>
      <w:r w:rsidRPr="00CF4912">
        <w:rPr>
          <w:sz w:val="28"/>
          <w:szCs w:val="28"/>
        </w:rPr>
        <w:t xml:space="preserve"> при размещении, изменении или удалении информации на официальном сайте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>;</w:t>
      </w:r>
    </w:p>
    <w:p w:rsidR="006E0E14" w:rsidRPr="00CF4912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CF4912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CF4912">
        <w:rPr>
          <w:sz w:val="28"/>
          <w:szCs w:val="28"/>
        </w:rPr>
        <w:t xml:space="preserve">ведение электронных журналов учета операций, выполненных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>с помощью программного обеспечения и технологических средств ведения официального сайта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>, позволяющих обеспечивать учет всех действий по размещению, изменению и удалению информации на официальном сайте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 xml:space="preserve">, фиксировать точное время, содержание изменений и информацию </w:t>
      </w:r>
      <w:r>
        <w:rPr>
          <w:sz w:val="28"/>
          <w:szCs w:val="28"/>
        </w:rPr>
        <w:br/>
      </w:r>
      <w:r w:rsidRPr="00CF4912">
        <w:rPr>
          <w:sz w:val="28"/>
          <w:szCs w:val="28"/>
        </w:rPr>
        <w:t xml:space="preserve">об уполномоченном </w:t>
      </w:r>
      <w:r>
        <w:rPr>
          <w:sz w:val="28"/>
          <w:szCs w:val="28"/>
        </w:rPr>
        <w:t>лице</w:t>
      </w:r>
      <w:r w:rsidRPr="00CF4912">
        <w:rPr>
          <w:sz w:val="28"/>
          <w:szCs w:val="28"/>
        </w:rPr>
        <w:t>, осуществившем изменения на официальном сайте</w:t>
      </w:r>
      <w:r>
        <w:rPr>
          <w:sz w:val="28"/>
          <w:szCs w:val="28"/>
        </w:rPr>
        <w:t xml:space="preserve"> саморегулируемой организации</w:t>
      </w:r>
      <w:r w:rsidRPr="00CF4912">
        <w:rPr>
          <w:sz w:val="28"/>
          <w:szCs w:val="28"/>
        </w:rPr>
        <w:t>;</w:t>
      </w:r>
    </w:p>
    <w:p w:rsidR="006E0E14" w:rsidRPr="009554D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9554D4">
        <w:rPr>
          <w:sz w:val="28"/>
          <w:szCs w:val="28"/>
        </w:rPr>
        <w:t>в) еже</w:t>
      </w:r>
      <w:r>
        <w:rPr>
          <w:sz w:val="28"/>
          <w:szCs w:val="28"/>
        </w:rPr>
        <w:t>недельное</w:t>
      </w:r>
      <w:r w:rsidRPr="009554D4">
        <w:rPr>
          <w:sz w:val="28"/>
          <w:szCs w:val="28"/>
        </w:rPr>
        <w:t xml:space="preserve"> копирование всей размещенной на официальном сайте </w:t>
      </w:r>
      <w:r>
        <w:rPr>
          <w:sz w:val="28"/>
          <w:szCs w:val="28"/>
        </w:rPr>
        <w:t>саморегулируемой организации</w:t>
      </w:r>
      <w:r w:rsidRPr="009554D4">
        <w:rPr>
          <w:sz w:val="28"/>
          <w:szCs w:val="28"/>
        </w:rPr>
        <w:t>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6E0E14" w:rsidRPr="007142D6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7142D6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7142D6">
        <w:rPr>
          <w:sz w:val="28"/>
          <w:szCs w:val="28"/>
        </w:rPr>
        <w:t>защита</w:t>
      </w:r>
      <w:r w:rsidRPr="009554D4">
        <w:rPr>
          <w:sz w:val="28"/>
          <w:szCs w:val="28"/>
        </w:rPr>
        <w:t xml:space="preserve">размещенной на официальном сайте </w:t>
      </w:r>
      <w:r>
        <w:rPr>
          <w:sz w:val="28"/>
          <w:szCs w:val="28"/>
        </w:rPr>
        <w:t>саморегулируемой организации</w:t>
      </w:r>
      <w:r w:rsidRPr="007142D6">
        <w:rPr>
          <w:sz w:val="28"/>
          <w:szCs w:val="28"/>
        </w:rPr>
        <w:t xml:space="preserve">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7142D6">
        <w:rPr>
          <w:sz w:val="28"/>
          <w:szCs w:val="28"/>
        </w:rPr>
        <w:t>д) хранение резервных материальных носителей с еженед</w:t>
      </w:r>
      <w:r>
        <w:rPr>
          <w:sz w:val="28"/>
          <w:szCs w:val="28"/>
        </w:rPr>
        <w:t>ельными</w:t>
      </w:r>
      <w:r w:rsidRPr="007142D6">
        <w:rPr>
          <w:sz w:val="28"/>
          <w:szCs w:val="28"/>
        </w:rPr>
        <w:t xml:space="preserve"> копиями всей размещенной на официальном сайте</w:t>
      </w:r>
      <w:r>
        <w:rPr>
          <w:sz w:val="28"/>
          <w:szCs w:val="28"/>
        </w:rPr>
        <w:t xml:space="preserve"> саморегулируемой организации</w:t>
      </w:r>
      <w:r w:rsidRPr="007142D6">
        <w:rPr>
          <w:sz w:val="28"/>
          <w:szCs w:val="28"/>
        </w:rPr>
        <w:t xml:space="preserve"> информации и электронных журналов учета операций - не менее одного года, с ежемесячными копиями всей размещенной на официальном сайте </w:t>
      </w:r>
      <w:r>
        <w:rPr>
          <w:sz w:val="28"/>
          <w:szCs w:val="28"/>
        </w:rPr>
        <w:t>саморегулируемой организации</w:t>
      </w:r>
      <w:r w:rsidRPr="007142D6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– </w:t>
      </w:r>
      <w:r w:rsidRPr="007142D6">
        <w:rPr>
          <w:sz w:val="28"/>
          <w:szCs w:val="28"/>
        </w:rPr>
        <w:t>не менее трех лет.</w:t>
      </w: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6E0E14" w:rsidRDefault="006E0E14" w:rsidP="009554D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</w:p>
    <w:p w:rsidR="006E0E14" w:rsidRPr="009554D4" w:rsidRDefault="006E0E14" w:rsidP="009554D4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6E0E14" w:rsidRPr="009554D4" w:rsidSect="0057141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14" w:rsidRDefault="006E0E14">
      <w:r>
        <w:separator/>
      </w:r>
    </w:p>
  </w:endnote>
  <w:endnote w:type="continuationSeparator" w:id="1">
    <w:p w:rsidR="006E0E14" w:rsidRDefault="006E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14" w:rsidRDefault="006E0E14">
      <w:r>
        <w:separator/>
      </w:r>
    </w:p>
  </w:footnote>
  <w:footnote w:type="continuationSeparator" w:id="1">
    <w:p w:rsidR="006E0E14" w:rsidRDefault="006E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14" w:rsidRDefault="006E0E14" w:rsidP="00B85F5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E0E14" w:rsidRDefault="006E0E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412"/>
    <w:rsid w:val="00084C37"/>
    <w:rsid w:val="0009115B"/>
    <w:rsid w:val="000B4378"/>
    <w:rsid w:val="00123F15"/>
    <w:rsid w:val="001A2B20"/>
    <w:rsid w:val="001A5E93"/>
    <w:rsid w:val="001C3539"/>
    <w:rsid w:val="0021420A"/>
    <w:rsid w:val="00221298"/>
    <w:rsid w:val="002E14EA"/>
    <w:rsid w:val="00355AFC"/>
    <w:rsid w:val="003D5E7E"/>
    <w:rsid w:val="003F2E9A"/>
    <w:rsid w:val="004263DB"/>
    <w:rsid w:val="0043395A"/>
    <w:rsid w:val="0056481F"/>
    <w:rsid w:val="00571412"/>
    <w:rsid w:val="006718B4"/>
    <w:rsid w:val="006A28F4"/>
    <w:rsid w:val="006B6AB2"/>
    <w:rsid w:val="006E0E14"/>
    <w:rsid w:val="007142D6"/>
    <w:rsid w:val="007978F9"/>
    <w:rsid w:val="008706F6"/>
    <w:rsid w:val="00925026"/>
    <w:rsid w:val="009462C4"/>
    <w:rsid w:val="009554D4"/>
    <w:rsid w:val="009D7216"/>
    <w:rsid w:val="009E00FD"/>
    <w:rsid w:val="009E42C0"/>
    <w:rsid w:val="00A02808"/>
    <w:rsid w:val="00B24EA4"/>
    <w:rsid w:val="00B85F5D"/>
    <w:rsid w:val="00BF6296"/>
    <w:rsid w:val="00C01C4B"/>
    <w:rsid w:val="00C252EF"/>
    <w:rsid w:val="00C80E1D"/>
    <w:rsid w:val="00CC0C1F"/>
    <w:rsid w:val="00CF4912"/>
    <w:rsid w:val="00D03A8F"/>
    <w:rsid w:val="00D827B5"/>
    <w:rsid w:val="00DA52D1"/>
    <w:rsid w:val="00DD2A89"/>
    <w:rsid w:val="00DD3CAF"/>
    <w:rsid w:val="00E0558A"/>
    <w:rsid w:val="00E709ED"/>
    <w:rsid w:val="00E7751B"/>
    <w:rsid w:val="00FA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12"/>
    <w:pPr>
      <w:spacing w:after="200" w:line="276" w:lineRule="auto"/>
    </w:pPr>
    <w:rPr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14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Обычный2"/>
    <w:uiPriority w:val="99"/>
    <w:rsid w:val="00571412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14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D43"/>
    <w:rPr>
      <w:sz w:val="26"/>
      <w:szCs w:val="26"/>
      <w:lang w:eastAsia="en-US"/>
    </w:rPr>
  </w:style>
  <w:style w:type="character" w:styleId="PageNumber">
    <w:name w:val="page number"/>
    <w:basedOn w:val="DefaultParagraphFont"/>
    <w:uiPriority w:val="99"/>
    <w:rsid w:val="00571412"/>
  </w:style>
  <w:style w:type="paragraph" w:styleId="Footer">
    <w:name w:val="footer"/>
    <w:basedOn w:val="Normal"/>
    <w:link w:val="FooterChar"/>
    <w:uiPriority w:val="99"/>
    <w:rsid w:val="005714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D43"/>
    <w:rPr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E05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5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55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5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55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0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558A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D827B5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27B5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2156</Words>
  <Characters>12293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Dima</dc:creator>
  <cp:keywords/>
  <dc:description/>
  <cp:lastModifiedBy>User</cp:lastModifiedBy>
  <cp:revision>2</cp:revision>
  <dcterms:created xsi:type="dcterms:W3CDTF">2013-12-03T11:14:00Z</dcterms:created>
  <dcterms:modified xsi:type="dcterms:W3CDTF">2013-12-03T11:14:00Z</dcterms:modified>
</cp:coreProperties>
</file>