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80" w:rsidRDefault="008A3080" w:rsidP="007F3802">
      <w:pPr>
        <w:rPr>
          <w:rFonts w:ascii="Times New Roman" w:hAnsi="Times New Roman"/>
          <w:sz w:val="28"/>
          <w:szCs w:val="28"/>
        </w:rPr>
      </w:pPr>
    </w:p>
    <w:p w:rsidR="008A3080" w:rsidRDefault="008A3080" w:rsidP="007F3802">
      <w:pPr>
        <w:rPr>
          <w:rFonts w:ascii="Times New Roman" w:hAnsi="Times New Roman"/>
          <w:sz w:val="28"/>
          <w:szCs w:val="28"/>
        </w:rPr>
      </w:pPr>
    </w:p>
    <w:p w:rsidR="008A3080" w:rsidRDefault="008A3080" w:rsidP="007F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080" w:rsidRDefault="008A3080" w:rsidP="007F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080" w:rsidRDefault="008A3080" w:rsidP="007F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080" w:rsidRDefault="008A3080" w:rsidP="007F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080" w:rsidRDefault="008A3080" w:rsidP="007F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080" w:rsidRDefault="008A3080" w:rsidP="007F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080" w:rsidRDefault="008A3080" w:rsidP="007F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080" w:rsidRDefault="008A3080" w:rsidP="007F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080" w:rsidRDefault="008A3080" w:rsidP="007F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080" w:rsidRDefault="008A3080" w:rsidP="007F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080" w:rsidRDefault="008A3080" w:rsidP="007F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080" w:rsidRDefault="008A3080" w:rsidP="007F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080" w:rsidRDefault="008A3080" w:rsidP="007F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сметных нормативов в федеральный реестр сметных </w:t>
      </w:r>
    </w:p>
    <w:p w:rsidR="008A3080" w:rsidRDefault="008A3080" w:rsidP="007F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</w:t>
      </w:r>
    </w:p>
    <w:p w:rsidR="008A3080" w:rsidRDefault="008A3080" w:rsidP="007F3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080" w:rsidRDefault="008A3080" w:rsidP="007F3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3080" w:rsidRDefault="008A3080" w:rsidP="00C71A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Положением о Федеральном агентстве по строительству и жилищно-коммунальному хозяйству, утвержденным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№ 670 (Собрание законодательства Российской Федерации, 2012, № 28, ст. 3904; 2013, № 8,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ст. 841; № 13, ст. 1556), пунктом 20 </w:t>
      </w:r>
      <w:r>
        <w:rPr>
          <w:rFonts w:ascii="Times New Roman" w:hAnsi="Times New Roman"/>
          <w:sz w:val="28"/>
          <w:szCs w:val="28"/>
        </w:rPr>
        <w:t xml:space="preserve">Порядка разработки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</w:t>
      </w:r>
      <w:r>
        <w:rPr>
          <w:rFonts w:ascii="Times New Roman" w:hAnsi="Times New Roman"/>
          <w:sz w:val="28"/>
          <w:szCs w:val="28"/>
        </w:rPr>
        <w:br/>
        <w:t xml:space="preserve">с привлечением средств федерального бюджета, утвержденного приказом Федерального агентства по строительству и жилищно-коммунальному хозяйству от 4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 xml:space="preserve">. № 75/ГС (зарегистрирован Министерством юстиции Российской Федерации 7 марта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., регистрационный № 27573, Российская газета,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№ 59),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а </w:t>
      </w:r>
      <w:proofErr w:type="spellStart"/>
      <w:r>
        <w:rPr>
          <w:rFonts w:ascii="Times New Roman" w:hAnsi="Times New Roman"/>
          <w:b/>
          <w:sz w:val="28"/>
          <w:szCs w:val="28"/>
        </w:rPr>
        <w:t>ю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8A3080" w:rsidRDefault="008A3080" w:rsidP="007F3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3080" w:rsidRDefault="008A3080" w:rsidP="007F3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раздел 1 «Государственные сметные нормативы» федерального реестра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бюджета, следующие укрупненные сметные нормативы цены строительства  </w:t>
      </w:r>
      <w:r>
        <w:rPr>
          <w:rFonts w:ascii="Times New Roman" w:hAnsi="Times New Roman"/>
          <w:sz w:val="28"/>
          <w:szCs w:val="28"/>
        </w:rPr>
        <w:br/>
        <w:t xml:space="preserve">для объектов непроизводственного назначения и инженерной инфраструктуры (НЦС-2013): </w:t>
      </w:r>
    </w:p>
    <w:p w:rsidR="008A3080" w:rsidRDefault="008A3080" w:rsidP="00AA401F">
      <w:pPr>
        <w:tabs>
          <w:tab w:val="left" w:pos="72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НЦС 81-02-12-2013 «Наружные электрические сети» согласно 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приложению № 1.</w:t>
      </w:r>
    </w:p>
    <w:p w:rsidR="008A3080" w:rsidRDefault="008A3080" w:rsidP="00AA401F">
      <w:pPr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 НЦС 81-02-13-2013 «Наружные тепловые сети» согласно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приложению № 2.</w:t>
      </w:r>
    </w:p>
    <w:p w:rsidR="008A3080" w:rsidRDefault="008A3080" w:rsidP="00AA401F">
      <w:pPr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НЦС 81-02-14-2013 «Сети водоснабжения и канализации» согласно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приложению № 3.</w:t>
      </w:r>
    </w:p>
    <w:p w:rsidR="008A3080" w:rsidRDefault="008A3080" w:rsidP="00AA401F">
      <w:pPr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 НЦС 81-02-15-2013 «Сети газоснабжения» согласно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приложению № 4.</w:t>
      </w:r>
    </w:p>
    <w:p w:rsidR="008A3080" w:rsidRDefault="008A3080" w:rsidP="006F7197">
      <w:pPr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6F71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Коэффициенты перехода от цен базового района (Московская область)  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к уровню цен субъектов Российской Федерации согласно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приложению № 5.</w:t>
      </w:r>
    </w:p>
    <w:p w:rsidR="008A3080" w:rsidRDefault="008A3080" w:rsidP="0028423A">
      <w:p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080" w:rsidRDefault="008A3080" w:rsidP="0028423A">
      <w:p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526"/>
      </w:tblGrid>
      <w:tr w:rsidR="008A3080" w:rsidTr="000774D0">
        <w:tc>
          <w:tcPr>
            <w:tcW w:w="5328" w:type="dxa"/>
          </w:tcPr>
          <w:p w:rsidR="008A3080" w:rsidRDefault="008A3080" w:rsidP="0007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регионального развития Российской Федерации - руководитель Федерального агентства по строительству и жилищно-коммунальному хозяйству</w:t>
            </w:r>
          </w:p>
        </w:tc>
        <w:tc>
          <w:tcPr>
            <w:tcW w:w="4526" w:type="dxa"/>
            <w:vAlign w:val="bottom"/>
          </w:tcPr>
          <w:p w:rsidR="008A3080" w:rsidRDefault="008A3080" w:rsidP="000774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В.А.Токарев</w:t>
            </w:r>
          </w:p>
        </w:tc>
      </w:tr>
    </w:tbl>
    <w:p w:rsidR="008A3080" w:rsidRDefault="008A3080" w:rsidP="007F3802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8A3080" w:rsidSect="00332AC1">
      <w:headerReference w:type="default" r:id="rId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CE" w:rsidRDefault="00344BCE" w:rsidP="00332AC1">
      <w:pPr>
        <w:spacing w:after="0" w:line="240" w:lineRule="auto"/>
      </w:pPr>
      <w:r>
        <w:separator/>
      </w:r>
    </w:p>
  </w:endnote>
  <w:endnote w:type="continuationSeparator" w:id="0">
    <w:p w:rsidR="00344BCE" w:rsidRDefault="00344BCE" w:rsidP="003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CE" w:rsidRDefault="00344BCE" w:rsidP="00332AC1">
      <w:pPr>
        <w:spacing w:after="0" w:line="240" w:lineRule="auto"/>
      </w:pPr>
      <w:r>
        <w:separator/>
      </w:r>
    </w:p>
  </w:footnote>
  <w:footnote w:type="continuationSeparator" w:id="0">
    <w:p w:rsidR="00344BCE" w:rsidRDefault="00344BCE" w:rsidP="003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080" w:rsidRDefault="00845C26">
    <w:pPr>
      <w:pStyle w:val="a3"/>
      <w:jc w:val="center"/>
    </w:pPr>
    <w:fldSimple w:instr=" PAGE   \* MERGEFORMAT ">
      <w:r w:rsidR="008C3969">
        <w:rPr>
          <w:noProof/>
        </w:rPr>
        <w:t>2</w:t>
      </w:r>
    </w:fldSimple>
  </w:p>
  <w:p w:rsidR="008A3080" w:rsidRDefault="008A30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802"/>
    <w:rsid w:val="000019C8"/>
    <w:rsid w:val="00005EC3"/>
    <w:rsid w:val="000102AA"/>
    <w:rsid w:val="000160DF"/>
    <w:rsid w:val="000164A0"/>
    <w:rsid w:val="00023889"/>
    <w:rsid w:val="00035723"/>
    <w:rsid w:val="0004063B"/>
    <w:rsid w:val="00041522"/>
    <w:rsid w:val="00042D25"/>
    <w:rsid w:val="00052D5F"/>
    <w:rsid w:val="00061BE0"/>
    <w:rsid w:val="00064182"/>
    <w:rsid w:val="0006504B"/>
    <w:rsid w:val="00073839"/>
    <w:rsid w:val="00076C77"/>
    <w:rsid w:val="00077052"/>
    <w:rsid w:val="000774D0"/>
    <w:rsid w:val="00080A62"/>
    <w:rsid w:val="000816C4"/>
    <w:rsid w:val="0008404D"/>
    <w:rsid w:val="0008554C"/>
    <w:rsid w:val="000944D7"/>
    <w:rsid w:val="00094E85"/>
    <w:rsid w:val="00097948"/>
    <w:rsid w:val="000A2204"/>
    <w:rsid w:val="000A5B7F"/>
    <w:rsid w:val="000A5D20"/>
    <w:rsid w:val="000B11CC"/>
    <w:rsid w:val="000B15B3"/>
    <w:rsid w:val="000B253C"/>
    <w:rsid w:val="000B38A8"/>
    <w:rsid w:val="000B4D62"/>
    <w:rsid w:val="000B560F"/>
    <w:rsid w:val="000C2225"/>
    <w:rsid w:val="000C2D20"/>
    <w:rsid w:val="000C31F4"/>
    <w:rsid w:val="000D02A7"/>
    <w:rsid w:val="000D06AF"/>
    <w:rsid w:val="000D7A99"/>
    <w:rsid w:val="000E2DCA"/>
    <w:rsid w:val="000E44DA"/>
    <w:rsid w:val="000E53FE"/>
    <w:rsid w:val="000E76F6"/>
    <w:rsid w:val="000F1342"/>
    <w:rsid w:val="000F2C3D"/>
    <w:rsid w:val="000F3801"/>
    <w:rsid w:val="000F3E28"/>
    <w:rsid w:val="000F4810"/>
    <w:rsid w:val="000F7073"/>
    <w:rsid w:val="0010070E"/>
    <w:rsid w:val="00107A94"/>
    <w:rsid w:val="0011183A"/>
    <w:rsid w:val="00116034"/>
    <w:rsid w:val="00121FEE"/>
    <w:rsid w:val="0012256A"/>
    <w:rsid w:val="0012566D"/>
    <w:rsid w:val="001301B0"/>
    <w:rsid w:val="00131B5D"/>
    <w:rsid w:val="00134DE4"/>
    <w:rsid w:val="00136122"/>
    <w:rsid w:val="0013717C"/>
    <w:rsid w:val="00143240"/>
    <w:rsid w:val="00153110"/>
    <w:rsid w:val="001560BF"/>
    <w:rsid w:val="0015662B"/>
    <w:rsid w:val="001604A3"/>
    <w:rsid w:val="001620A3"/>
    <w:rsid w:val="00165AC3"/>
    <w:rsid w:val="00172DB6"/>
    <w:rsid w:val="00173072"/>
    <w:rsid w:val="00180B2C"/>
    <w:rsid w:val="001814C1"/>
    <w:rsid w:val="00181AC5"/>
    <w:rsid w:val="00185E52"/>
    <w:rsid w:val="00191CB9"/>
    <w:rsid w:val="00192780"/>
    <w:rsid w:val="001975A5"/>
    <w:rsid w:val="001A1D2D"/>
    <w:rsid w:val="001B2E5E"/>
    <w:rsid w:val="001B3902"/>
    <w:rsid w:val="001B4086"/>
    <w:rsid w:val="001B4C46"/>
    <w:rsid w:val="001B629E"/>
    <w:rsid w:val="001B69B5"/>
    <w:rsid w:val="001C290D"/>
    <w:rsid w:val="001C445F"/>
    <w:rsid w:val="001C5C2A"/>
    <w:rsid w:val="001E75DA"/>
    <w:rsid w:val="001F1BFB"/>
    <w:rsid w:val="001F37A4"/>
    <w:rsid w:val="001F3D05"/>
    <w:rsid w:val="001F7524"/>
    <w:rsid w:val="0020688B"/>
    <w:rsid w:val="002121BB"/>
    <w:rsid w:val="00213924"/>
    <w:rsid w:val="00224D95"/>
    <w:rsid w:val="00230BD8"/>
    <w:rsid w:val="0023169B"/>
    <w:rsid w:val="00234760"/>
    <w:rsid w:val="00243679"/>
    <w:rsid w:val="00243928"/>
    <w:rsid w:val="00251535"/>
    <w:rsid w:val="00262B9E"/>
    <w:rsid w:val="00265A69"/>
    <w:rsid w:val="00272B6A"/>
    <w:rsid w:val="002765F1"/>
    <w:rsid w:val="00277733"/>
    <w:rsid w:val="00282103"/>
    <w:rsid w:val="002823A7"/>
    <w:rsid w:val="0028423A"/>
    <w:rsid w:val="0029125D"/>
    <w:rsid w:val="00291997"/>
    <w:rsid w:val="0029388D"/>
    <w:rsid w:val="00293E55"/>
    <w:rsid w:val="00294956"/>
    <w:rsid w:val="00297219"/>
    <w:rsid w:val="002A040C"/>
    <w:rsid w:val="002A0562"/>
    <w:rsid w:val="002A1608"/>
    <w:rsid w:val="002A72ED"/>
    <w:rsid w:val="002B52E9"/>
    <w:rsid w:val="002B5D46"/>
    <w:rsid w:val="002C2052"/>
    <w:rsid w:val="002C4A8F"/>
    <w:rsid w:val="002C62EE"/>
    <w:rsid w:val="002C689A"/>
    <w:rsid w:val="002D17D3"/>
    <w:rsid w:val="002D3295"/>
    <w:rsid w:val="002D51F2"/>
    <w:rsid w:val="002E1032"/>
    <w:rsid w:val="002E23EE"/>
    <w:rsid w:val="002F1F89"/>
    <w:rsid w:val="002F1FDD"/>
    <w:rsid w:val="002F3C03"/>
    <w:rsid w:val="003052DD"/>
    <w:rsid w:val="00305A50"/>
    <w:rsid w:val="003120E7"/>
    <w:rsid w:val="00324421"/>
    <w:rsid w:val="00332AC1"/>
    <w:rsid w:val="00342AAC"/>
    <w:rsid w:val="003447A4"/>
    <w:rsid w:val="00344BCE"/>
    <w:rsid w:val="00351D3E"/>
    <w:rsid w:val="00352A81"/>
    <w:rsid w:val="003554F3"/>
    <w:rsid w:val="00356396"/>
    <w:rsid w:val="00356D83"/>
    <w:rsid w:val="00363375"/>
    <w:rsid w:val="00371166"/>
    <w:rsid w:val="0037371E"/>
    <w:rsid w:val="003753FA"/>
    <w:rsid w:val="003755B5"/>
    <w:rsid w:val="0038217B"/>
    <w:rsid w:val="00382740"/>
    <w:rsid w:val="00382BB5"/>
    <w:rsid w:val="00383C12"/>
    <w:rsid w:val="003900F6"/>
    <w:rsid w:val="00391A54"/>
    <w:rsid w:val="0039527A"/>
    <w:rsid w:val="0039589B"/>
    <w:rsid w:val="00396DB6"/>
    <w:rsid w:val="003A3637"/>
    <w:rsid w:val="003A460C"/>
    <w:rsid w:val="003B0D55"/>
    <w:rsid w:val="003B2A34"/>
    <w:rsid w:val="003B2B7D"/>
    <w:rsid w:val="003C24A5"/>
    <w:rsid w:val="003D353C"/>
    <w:rsid w:val="003D7553"/>
    <w:rsid w:val="003E11C4"/>
    <w:rsid w:val="003E148C"/>
    <w:rsid w:val="003E1AFE"/>
    <w:rsid w:val="003E4A8C"/>
    <w:rsid w:val="003F26AF"/>
    <w:rsid w:val="003F29F9"/>
    <w:rsid w:val="00401ACE"/>
    <w:rsid w:val="00406097"/>
    <w:rsid w:val="00412A18"/>
    <w:rsid w:val="0041516C"/>
    <w:rsid w:val="004158BD"/>
    <w:rsid w:val="00417063"/>
    <w:rsid w:val="0042006B"/>
    <w:rsid w:val="004262A3"/>
    <w:rsid w:val="00431C46"/>
    <w:rsid w:val="00435DB2"/>
    <w:rsid w:val="00442003"/>
    <w:rsid w:val="00442F37"/>
    <w:rsid w:val="004434A2"/>
    <w:rsid w:val="00447B8F"/>
    <w:rsid w:val="00450C9F"/>
    <w:rsid w:val="00453095"/>
    <w:rsid w:val="00453337"/>
    <w:rsid w:val="004542E1"/>
    <w:rsid w:val="00454E2B"/>
    <w:rsid w:val="00461072"/>
    <w:rsid w:val="0046265D"/>
    <w:rsid w:val="00467719"/>
    <w:rsid w:val="00467760"/>
    <w:rsid w:val="00467D37"/>
    <w:rsid w:val="004715C4"/>
    <w:rsid w:val="00471FDD"/>
    <w:rsid w:val="00477AF3"/>
    <w:rsid w:val="00480E96"/>
    <w:rsid w:val="004854A2"/>
    <w:rsid w:val="00487EBB"/>
    <w:rsid w:val="00495126"/>
    <w:rsid w:val="00496CE2"/>
    <w:rsid w:val="004A021E"/>
    <w:rsid w:val="004A16BF"/>
    <w:rsid w:val="004A6B4D"/>
    <w:rsid w:val="004B3722"/>
    <w:rsid w:val="004B542E"/>
    <w:rsid w:val="004B7743"/>
    <w:rsid w:val="004C138B"/>
    <w:rsid w:val="004C620F"/>
    <w:rsid w:val="004D1EC3"/>
    <w:rsid w:val="004D5CBA"/>
    <w:rsid w:val="004D6B7E"/>
    <w:rsid w:val="004E00ED"/>
    <w:rsid w:val="004E02AD"/>
    <w:rsid w:val="004E2F54"/>
    <w:rsid w:val="004E7CAC"/>
    <w:rsid w:val="004F204C"/>
    <w:rsid w:val="004F310F"/>
    <w:rsid w:val="004F44F0"/>
    <w:rsid w:val="004F606B"/>
    <w:rsid w:val="00501A9E"/>
    <w:rsid w:val="00506745"/>
    <w:rsid w:val="00507BA9"/>
    <w:rsid w:val="00511AFF"/>
    <w:rsid w:val="0051495D"/>
    <w:rsid w:val="005164FB"/>
    <w:rsid w:val="00517BF9"/>
    <w:rsid w:val="00521C89"/>
    <w:rsid w:val="00522AC7"/>
    <w:rsid w:val="0052347A"/>
    <w:rsid w:val="0052420A"/>
    <w:rsid w:val="005264F4"/>
    <w:rsid w:val="0053169C"/>
    <w:rsid w:val="00532ED0"/>
    <w:rsid w:val="00540B04"/>
    <w:rsid w:val="00540F68"/>
    <w:rsid w:val="0054285C"/>
    <w:rsid w:val="00545C6B"/>
    <w:rsid w:val="00557DA3"/>
    <w:rsid w:val="005610F4"/>
    <w:rsid w:val="00565577"/>
    <w:rsid w:val="00566D1E"/>
    <w:rsid w:val="00567521"/>
    <w:rsid w:val="00571388"/>
    <w:rsid w:val="005728F8"/>
    <w:rsid w:val="005735F0"/>
    <w:rsid w:val="00580AFC"/>
    <w:rsid w:val="00581BD3"/>
    <w:rsid w:val="005854A4"/>
    <w:rsid w:val="005861BC"/>
    <w:rsid w:val="005A6E10"/>
    <w:rsid w:val="005B262B"/>
    <w:rsid w:val="005B705F"/>
    <w:rsid w:val="005C01B0"/>
    <w:rsid w:val="005D3C71"/>
    <w:rsid w:val="005D6D64"/>
    <w:rsid w:val="005E15AE"/>
    <w:rsid w:val="005E3EFA"/>
    <w:rsid w:val="005E4191"/>
    <w:rsid w:val="005E49EE"/>
    <w:rsid w:val="005F0351"/>
    <w:rsid w:val="005F184C"/>
    <w:rsid w:val="005F33CE"/>
    <w:rsid w:val="005F48F4"/>
    <w:rsid w:val="005F4F1E"/>
    <w:rsid w:val="005F5FF0"/>
    <w:rsid w:val="005F7149"/>
    <w:rsid w:val="00603B06"/>
    <w:rsid w:val="0060450E"/>
    <w:rsid w:val="006058A1"/>
    <w:rsid w:val="00611792"/>
    <w:rsid w:val="00616199"/>
    <w:rsid w:val="00620C2F"/>
    <w:rsid w:val="0063041B"/>
    <w:rsid w:val="00632A11"/>
    <w:rsid w:val="00637D67"/>
    <w:rsid w:val="0064692A"/>
    <w:rsid w:val="00656503"/>
    <w:rsid w:val="0066326B"/>
    <w:rsid w:val="00665508"/>
    <w:rsid w:val="00674B00"/>
    <w:rsid w:val="006946CD"/>
    <w:rsid w:val="006A0428"/>
    <w:rsid w:val="006A13FE"/>
    <w:rsid w:val="006A43F2"/>
    <w:rsid w:val="006A5D5E"/>
    <w:rsid w:val="006A6AA0"/>
    <w:rsid w:val="006B6BEC"/>
    <w:rsid w:val="006C14CC"/>
    <w:rsid w:val="006C312F"/>
    <w:rsid w:val="006C56EA"/>
    <w:rsid w:val="006D08EF"/>
    <w:rsid w:val="006D7806"/>
    <w:rsid w:val="006D7F02"/>
    <w:rsid w:val="006E09C3"/>
    <w:rsid w:val="006E50C5"/>
    <w:rsid w:val="006E62B5"/>
    <w:rsid w:val="006E7424"/>
    <w:rsid w:val="006F42C2"/>
    <w:rsid w:val="006F7197"/>
    <w:rsid w:val="00701AAE"/>
    <w:rsid w:val="0070620A"/>
    <w:rsid w:val="007062C3"/>
    <w:rsid w:val="007069A1"/>
    <w:rsid w:val="00712A5E"/>
    <w:rsid w:val="007162CC"/>
    <w:rsid w:val="00725515"/>
    <w:rsid w:val="00726F7D"/>
    <w:rsid w:val="007301B6"/>
    <w:rsid w:val="00731A66"/>
    <w:rsid w:val="007339DD"/>
    <w:rsid w:val="0074521B"/>
    <w:rsid w:val="00746377"/>
    <w:rsid w:val="00746A8C"/>
    <w:rsid w:val="007501B7"/>
    <w:rsid w:val="00752FB3"/>
    <w:rsid w:val="007551D9"/>
    <w:rsid w:val="007573AD"/>
    <w:rsid w:val="00762A65"/>
    <w:rsid w:val="00763548"/>
    <w:rsid w:val="007646A1"/>
    <w:rsid w:val="007655C4"/>
    <w:rsid w:val="00772500"/>
    <w:rsid w:val="007767A7"/>
    <w:rsid w:val="00776FD8"/>
    <w:rsid w:val="007777BA"/>
    <w:rsid w:val="007806AE"/>
    <w:rsid w:val="00782C55"/>
    <w:rsid w:val="0078315A"/>
    <w:rsid w:val="00786164"/>
    <w:rsid w:val="00786E75"/>
    <w:rsid w:val="00792ABE"/>
    <w:rsid w:val="00793790"/>
    <w:rsid w:val="00795A7E"/>
    <w:rsid w:val="00795BA1"/>
    <w:rsid w:val="0079628A"/>
    <w:rsid w:val="007969F5"/>
    <w:rsid w:val="00796B1D"/>
    <w:rsid w:val="007A0193"/>
    <w:rsid w:val="007A030F"/>
    <w:rsid w:val="007A53DF"/>
    <w:rsid w:val="007A5965"/>
    <w:rsid w:val="007A5FFB"/>
    <w:rsid w:val="007A6217"/>
    <w:rsid w:val="007A6762"/>
    <w:rsid w:val="007A7ED2"/>
    <w:rsid w:val="007B2CBD"/>
    <w:rsid w:val="007B345B"/>
    <w:rsid w:val="007B4834"/>
    <w:rsid w:val="007C0EE0"/>
    <w:rsid w:val="007C532D"/>
    <w:rsid w:val="007D77CF"/>
    <w:rsid w:val="007E2262"/>
    <w:rsid w:val="007E3D90"/>
    <w:rsid w:val="007E459C"/>
    <w:rsid w:val="007E5592"/>
    <w:rsid w:val="007E7FF4"/>
    <w:rsid w:val="007F3802"/>
    <w:rsid w:val="00806254"/>
    <w:rsid w:val="008071D5"/>
    <w:rsid w:val="00811D30"/>
    <w:rsid w:val="00812FE1"/>
    <w:rsid w:val="0081333C"/>
    <w:rsid w:val="0082099E"/>
    <w:rsid w:val="00822966"/>
    <w:rsid w:val="00825C67"/>
    <w:rsid w:val="008327C2"/>
    <w:rsid w:val="00833469"/>
    <w:rsid w:val="008350C4"/>
    <w:rsid w:val="0084108C"/>
    <w:rsid w:val="00844A2D"/>
    <w:rsid w:val="0084563A"/>
    <w:rsid w:val="00845C26"/>
    <w:rsid w:val="00845FB4"/>
    <w:rsid w:val="00852D43"/>
    <w:rsid w:val="0085469E"/>
    <w:rsid w:val="008652DB"/>
    <w:rsid w:val="00865BAB"/>
    <w:rsid w:val="00872D81"/>
    <w:rsid w:val="00872F56"/>
    <w:rsid w:val="00885915"/>
    <w:rsid w:val="008916C8"/>
    <w:rsid w:val="00891AD8"/>
    <w:rsid w:val="00891AFB"/>
    <w:rsid w:val="00897AF7"/>
    <w:rsid w:val="008A1843"/>
    <w:rsid w:val="008A3080"/>
    <w:rsid w:val="008A5B86"/>
    <w:rsid w:val="008B54BD"/>
    <w:rsid w:val="008C0335"/>
    <w:rsid w:val="008C0CB3"/>
    <w:rsid w:val="008C189C"/>
    <w:rsid w:val="008C23D5"/>
    <w:rsid w:val="008C3969"/>
    <w:rsid w:val="008D7690"/>
    <w:rsid w:val="008E0E04"/>
    <w:rsid w:val="008E731A"/>
    <w:rsid w:val="008F1305"/>
    <w:rsid w:val="0090299A"/>
    <w:rsid w:val="009108DA"/>
    <w:rsid w:val="00912A48"/>
    <w:rsid w:val="00912D02"/>
    <w:rsid w:val="00912D5D"/>
    <w:rsid w:val="00915D2B"/>
    <w:rsid w:val="009175DD"/>
    <w:rsid w:val="00917B2D"/>
    <w:rsid w:val="0092407E"/>
    <w:rsid w:val="00933277"/>
    <w:rsid w:val="00934CF9"/>
    <w:rsid w:val="00935A61"/>
    <w:rsid w:val="0093607D"/>
    <w:rsid w:val="009407AD"/>
    <w:rsid w:val="009422D8"/>
    <w:rsid w:val="00942E81"/>
    <w:rsid w:val="00950C10"/>
    <w:rsid w:val="00952F3E"/>
    <w:rsid w:val="00960B47"/>
    <w:rsid w:val="0096229F"/>
    <w:rsid w:val="009646B0"/>
    <w:rsid w:val="00966504"/>
    <w:rsid w:val="00967387"/>
    <w:rsid w:val="009714D5"/>
    <w:rsid w:val="00973F4F"/>
    <w:rsid w:val="00976A7F"/>
    <w:rsid w:val="00976B6E"/>
    <w:rsid w:val="00986085"/>
    <w:rsid w:val="009900B7"/>
    <w:rsid w:val="00990ACE"/>
    <w:rsid w:val="009968DC"/>
    <w:rsid w:val="009A0374"/>
    <w:rsid w:val="009A1519"/>
    <w:rsid w:val="009A18D2"/>
    <w:rsid w:val="009A72E9"/>
    <w:rsid w:val="009B2245"/>
    <w:rsid w:val="009B3E51"/>
    <w:rsid w:val="009B4922"/>
    <w:rsid w:val="009C0D4B"/>
    <w:rsid w:val="009C3801"/>
    <w:rsid w:val="009D20E7"/>
    <w:rsid w:val="009D3D80"/>
    <w:rsid w:val="009D4B5C"/>
    <w:rsid w:val="009E0083"/>
    <w:rsid w:val="009E0315"/>
    <w:rsid w:val="009E3C64"/>
    <w:rsid w:val="009E3DB4"/>
    <w:rsid w:val="009E5C7F"/>
    <w:rsid w:val="009E75E3"/>
    <w:rsid w:val="009F0404"/>
    <w:rsid w:val="009F09F9"/>
    <w:rsid w:val="009F5474"/>
    <w:rsid w:val="00A04D20"/>
    <w:rsid w:val="00A05E83"/>
    <w:rsid w:val="00A06C53"/>
    <w:rsid w:val="00A1299A"/>
    <w:rsid w:val="00A14EAC"/>
    <w:rsid w:val="00A2010E"/>
    <w:rsid w:val="00A20E01"/>
    <w:rsid w:val="00A2283D"/>
    <w:rsid w:val="00A31118"/>
    <w:rsid w:val="00A3536A"/>
    <w:rsid w:val="00A35A56"/>
    <w:rsid w:val="00A36FCA"/>
    <w:rsid w:val="00A434AF"/>
    <w:rsid w:val="00A459E9"/>
    <w:rsid w:val="00A533F1"/>
    <w:rsid w:val="00A62F63"/>
    <w:rsid w:val="00A77BEE"/>
    <w:rsid w:val="00A80CA0"/>
    <w:rsid w:val="00A81365"/>
    <w:rsid w:val="00A81CA5"/>
    <w:rsid w:val="00A82DB0"/>
    <w:rsid w:val="00A8532A"/>
    <w:rsid w:val="00A931C3"/>
    <w:rsid w:val="00A951F4"/>
    <w:rsid w:val="00AA401F"/>
    <w:rsid w:val="00AA757C"/>
    <w:rsid w:val="00AB51C2"/>
    <w:rsid w:val="00AC32F6"/>
    <w:rsid w:val="00AC3F96"/>
    <w:rsid w:val="00AC5CEC"/>
    <w:rsid w:val="00AD27C5"/>
    <w:rsid w:val="00AD2854"/>
    <w:rsid w:val="00AD2D25"/>
    <w:rsid w:val="00AD46B3"/>
    <w:rsid w:val="00AD47FE"/>
    <w:rsid w:val="00AE1F66"/>
    <w:rsid w:val="00AE47BD"/>
    <w:rsid w:val="00AE793E"/>
    <w:rsid w:val="00AF040C"/>
    <w:rsid w:val="00AF6E17"/>
    <w:rsid w:val="00B019CF"/>
    <w:rsid w:val="00B040A6"/>
    <w:rsid w:val="00B04A4E"/>
    <w:rsid w:val="00B06BD1"/>
    <w:rsid w:val="00B1515E"/>
    <w:rsid w:val="00B159F5"/>
    <w:rsid w:val="00B16BE9"/>
    <w:rsid w:val="00B17D7C"/>
    <w:rsid w:val="00B20079"/>
    <w:rsid w:val="00B24E56"/>
    <w:rsid w:val="00B25874"/>
    <w:rsid w:val="00B259A7"/>
    <w:rsid w:val="00B30446"/>
    <w:rsid w:val="00B45D5E"/>
    <w:rsid w:val="00B47534"/>
    <w:rsid w:val="00B510BF"/>
    <w:rsid w:val="00B57E19"/>
    <w:rsid w:val="00B63F3C"/>
    <w:rsid w:val="00B65C09"/>
    <w:rsid w:val="00B66546"/>
    <w:rsid w:val="00B66A5D"/>
    <w:rsid w:val="00B737A0"/>
    <w:rsid w:val="00B75D63"/>
    <w:rsid w:val="00B77353"/>
    <w:rsid w:val="00B8061B"/>
    <w:rsid w:val="00B82478"/>
    <w:rsid w:val="00B83693"/>
    <w:rsid w:val="00B85B50"/>
    <w:rsid w:val="00B935D3"/>
    <w:rsid w:val="00BA0F9E"/>
    <w:rsid w:val="00BA79C0"/>
    <w:rsid w:val="00BB4096"/>
    <w:rsid w:val="00BB6CB0"/>
    <w:rsid w:val="00BB7A1E"/>
    <w:rsid w:val="00BC475E"/>
    <w:rsid w:val="00BC66AB"/>
    <w:rsid w:val="00BD0983"/>
    <w:rsid w:val="00BD0C0B"/>
    <w:rsid w:val="00BD1509"/>
    <w:rsid w:val="00BE45C2"/>
    <w:rsid w:val="00BE5057"/>
    <w:rsid w:val="00BE7E8C"/>
    <w:rsid w:val="00BF5E24"/>
    <w:rsid w:val="00BF686A"/>
    <w:rsid w:val="00BF79F4"/>
    <w:rsid w:val="00C05D84"/>
    <w:rsid w:val="00C05E43"/>
    <w:rsid w:val="00C0647C"/>
    <w:rsid w:val="00C0747C"/>
    <w:rsid w:val="00C1639E"/>
    <w:rsid w:val="00C17EDB"/>
    <w:rsid w:val="00C2673C"/>
    <w:rsid w:val="00C2732B"/>
    <w:rsid w:val="00C27F79"/>
    <w:rsid w:val="00C33801"/>
    <w:rsid w:val="00C34C40"/>
    <w:rsid w:val="00C35152"/>
    <w:rsid w:val="00C45B79"/>
    <w:rsid w:val="00C46191"/>
    <w:rsid w:val="00C50F60"/>
    <w:rsid w:val="00C71AE2"/>
    <w:rsid w:val="00C71F37"/>
    <w:rsid w:val="00C7238A"/>
    <w:rsid w:val="00C73899"/>
    <w:rsid w:val="00C74036"/>
    <w:rsid w:val="00C75C31"/>
    <w:rsid w:val="00C762C9"/>
    <w:rsid w:val="00C823F6"/>
    <w:rsid w:val="00C847AD"/>
    <w:rsid w:val="00C85F1B"/>
    <w:rsid w:val="00C85F57"/>
    <w:rsid w:val="00C86FAE"/>
    <w:rsid w:val="00C87720"/>
    <w:rsid w:val="00C87A6E"/>
    <w:rsid w:val="00C9238A"/>
    <w:rsid w:val="00C97A3F"/>
    <w:rsid w:val="00CA3641"/>
    <w:rsid w:val="00CA39D7"/>
    <w:rsid w:val="00CA3A2E"/>
    <w:rsid w:val="00CA3F43"/>
    <w:rsid w:val="00CA5BB9"/>
    <w:rsid w:val="00CA6C4A"/>
    <w:rsid w:val="00CB0EE8"/>
    <w:rsid w:val="00CB1963"/>
    <w:rsid w:val="00CB250D"/>
    <w:rsid w:val="00CB4847"/>
    <w:rsid w:val="00CB62C9"/>
    <w:rsid w:val="00CC0340"/>
    <w:rsid w:val="00CC1230"/>
    <w:rsid w:val="00CC153B"/>
    <w:rsid w:val="00CE0C43"/>
    <w:rsid w:val="00CE0F80"/>
    <w:rsid w:val="00CE7525"/>
    <w:rsid w:val="00CE7FA6"/>
    <w:rsid w:val="00CF024A"/>
    <w:rsid w:val="00CF47B5"/>
    <w:rsid w:val="00CF7C09"/>
    <w:rsid w:val="00D0106C"/>
    <w:rsid w:val="00D02154"/>
    <w:rsid w:val="00D02362"/>
    <w:rsid w:val="00D02B3E"/>
    <w:rsid w:val="00D04D7E"/>
    <w:rsid w:val="00D07DE7"/>
    <w:rsid w:val="00D10853"/>
    <w:rsid w:val="00D11D88"/>
    <w:rsid w:val="00D1614C"/>
    <w:rsid w:val="00D21ED1"/>
    <w:rsid w:val="00D26AF6"/>
    <w:rsid w:val="00D27EC6"/>
    <w:rsid w:val="00D31D8B"/>
    <w:rsid w:val="00D32153"/>
    <w:rsid w:val="00D32312"/>
    <w:rsid w:val="00D334B2"/>
    <w:rsid w:val="00D346EB"/>
    <w:rsid w:val="00D35C2A"/>
    <w:rsid w:val="00D361F1"/>
    <w:rsid w:val="00D43BD1"/>
    <w:rsid w:val="00D47048"/>
    <w:rsid w:val="00D47496"/>
    <w:rsid w:val="00D51587"/>
    <w:rsid w:val="00D603D0"/>
    <w:rsid w:val="00D63969"/>
    <w:rsid w:val="00D7011B"/>
    <w:rsid w:val="00D72A3A"/>
    <w:rsid w:val="00D743FC"/>
    <w:rsid w:val="00D7795E"/>
    <w:rsid w:val="00D8072E"/>
    <w:rsid w:val="00D80A86"/>
    <w:rsid w:val="00D85B43"/>
    <w:rsid w:val="00D86F30"/>
    <w:rsid w:val="00D911A1"/>
    <w:rsid w:val="00DA1963"/>
    <w:rsid w:val="00DA500D"/>
    <w:rsid w:val="00DA7010"/>
    <w:rsid w:val="00DA76B3"/>
    <w:rsid w:val="00DB2FEC"/>
    <w:rsid w:val="00DB354F"/>
    <w:rsid w:val="00DB3A0C"/>
    <w:rsid w:val="00DC0714"/>
    <w:rsid w:val="00DC36BF"/>
    <w:rsid w:val="00DC6DE5"/>
    <w:rsid w:val="00DD0630"/>
    <w:rsid w:val="00DD194C"/>
    <w:rsid w:val="00DD2F10"/>
    <w:rsid w:val="00DD7CBE"/>
    <w:rsid w:val="00DE3769"/>
    <w:rsid w:val="00DE6C7A"/>
    <w:rsid w:val="00DF1431"/>
    <w:rsid w:val="00DF5FD0"/>
    <w:rsid w:val="00DF617E"/>
    <w:rsid w:val="00E000D9"/>
    <w:rsid w:val="00E0161F"/>
    <w:rsid w:val="00E02B2A"/>
    <w:rsid w:val="00E0465D"/>
    <w:rsid w:val="00E13D3A"/>
    <w:rsid w:val="00E17360"/>
    <w:rsid w:val="00E178DC"/>
    <w:rsid w:val="00E240F4"/>
    <w:rsid w:val="00E25B3B"/>
    <w:rsid w:val="00E26816"/>
    <w:rsid w:val="00E27191"/>
    <w:rsid w:val="00E27D2B"/>
    <w:rsid w:val="00E27E0F"/>
    <w:rsid w:val="00E343E3"/>
    <w:rsid w:val="00E45C83"/>
    <w:rsid w:val="00E463CF"/>
    <w:rsid w:val="00E51326"/>
    <w:rsid w:val="00E5285F"/>
    <w:rsid w:val="00E55A9A"/>
    <w:rsid w:val="00E6191D"/>
    <w:rsid w:val="00E701F4"/>
    <w:rsid w:val="00E72930"/>
    <w:rsid w:val="00E75389"/>
    <w:rsid w:val="00E765F0"/>
    <w:rsid w:val="00E77FEB"/>
    <w:rsid w:val="00E874BA"/>
    <w:rsid w:val="00EA3583"/>
    <w:rsid w:val="00EA5289"/>
    <w:rsid w:val="00EB0153"/>
    <w:rsid w:val="00EB2F34"/>
    <w:rsid w:val="00EB5AA4"/>
    <w:rsid w:val="00EB6CA3"/>
    <w:rsid w:val="00EC067F"/>
    <w:rsid w:val="00ED41F4"/>
    <w:rsid w:val="00ED5573"/>
    <w:rsid w:val="00EE1793"/>
    <w:rsid w:val="00EE18F4"/>
    <w:rsid w:val="00EE306E"/>
    <w:rsid w:val="00EE3696"/>
    <w:rsid w:val="00EF0F58"/>
    <w:rsid w:val="00EF3B42"/>
    <w:rsid w:val="00EF4896"/>
    <w:rsid w:val="00EF4F9E"/>
    <w:rsid w:val="00EF60AC"/>
    <w:rsid w:val="00F02DF4"/>
    <w:rsid w:val="00F05CFF"/>
    <w:rsid w:val="00F061FD"/>
    <w:rsid w:val="00F078DD"/>
    <w:rsid w:val="00F14234"/>
    <w:rsid w:val="00F16AA9"/>
    <w:rsid w:val="00F17B65"/>
    <w:rsid w:val="00F2059A"/>
    <w:rsid w:val="00F206C0"/>
    <w:rsid w:val="00F21B96"/>
    <w:rsid w:val="00F2441B"/>
    <w:rsid w:val="00F275A5"/>
    <w:rsid w:val="00F452E5"/>
    <w:rsid w:val="00F507AD"/>
    <w:rsid w:val="00F542D5"/>
    <w:rsid w:val="00F5440C"/>
    <w:rsid w:val="00F55319"/>
    <w:rsid w:val="00F55AA1"/>
    <w:rsid w:val="00F57555"/>
    <w:rsid w:val="00F62B29"/>
    <w:rsid w:val="00F63442"/>
    <w:rsid w:val="00F65352"/>
    <w:rsid w:val="00F70FBF"/>
    <w:rsid w:val="00F7140C"/>
    <w:rsid w:val="00F73464"/>
    <w:rsid w:val="00F73C79"/>
    <w:rsid w:val="00F73EF5"/>
    <w:rsid w:val="00F80301"/>
    <w:rsid w:val="00F81036"/>
    <w:rsid w:val="00F81CED"/>
    <w:rsid w:val="00F833DC"/>
    <w:rsid w:val="00F8460A"/>
    <w:rsid w:val="00F84CD1"/>
    <w:rsid w:val="00F86012"/>
    <w:rsid w:val="00F910A0"/>
    <w:rsid w:val="00F92AE8"/>
    <w:rsid w:val="00F97B84"/>
    <w:rsid w:val="00FA00CB"/>
    <w:rsid w:val="00FA199F"/>
    <w:rsid w:val="00FA40A8"/>
    <w:rsid w:val="00FB1754"/>
    <w:rsid w:val="00FB208E"/>
    <w:rsid w:val="00FB2E37"/>
    <w:rsid w:val="00FB5D53"/>
    <w:rsid w:val="00FB65B0"/>
    <w:rsid w:val="00FB6921"/>
    <w:rsid w:val="00FB75D3"/>
    <w:rsid w:val="00FB797D"/>
    <w:rsid w:val="00FC09CD"/>
    <w:rsid w:val="00FC1D6D"/>
    <w:rsid w:val="00FC602F"/>
    <w:rsid w:val="00FC6D78"/>
    <w:rsid w:val="00FD2BB5"/>
    <w:rsid w:val="00FD6B1E"/>
    <w:rsid w:val="00FE0C9F"/>
    <w:rsid w:val="00FE2705"/>
    <w:rsid w:val="00FE4A91"/>
    <w:rsid w:val="00FE6760"/>
    <w:rsid w:val="00FF20F2"/>
    <w:rsid w:val="00FF2C07"/>
    <w:rsid w:val="00FF45D3"/>
    <w:rsid w:val="00FF6B33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0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AC1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semiHidden/>
    <w:rsid w:val="0033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32AC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сметных нормативов в федеральный реестр сметных </dc:title>
  <dc:subject/>
  <dc:creator>olga.shershebkova</dc:creator>
  <cp:keywords/>
  <dc:description/>
  <cp:lastModifiedBy>SamLab.ws</cp:lastModifiedBy>
  <cp:revision>2</cp:revision>
  <dcterms:created xsi:type="dcterms:W3CDTF">2013-10-23T12:54:00Z</dcterms:created>
  <dcterms:modified xsi:type="dcterms:W3CDTF">2013-10-23T12:54:00Z</dcterms:modified>
</cp:coreProperties>
</file>